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Default Extension="wdp" ContentType="image/vnd.ms-photo"/>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customXml/itemProps4.xml" ContentType="application/vnd.openxmlformats-officedocument.customXmlPropertie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334BE" w:rsidRPr="009D03B6" w:rsidRDefault="001D255E" w:rsidP="004444CA">
      <w:pPr>
        <w:rPr>
          <w:rFonts w:ascii="Arial" w:hAnsi="Arial" w:cs="Arial"/>
          <w:b/>
          <w:bCs/>
          <w:color w:val="FF0000"/>
          <w:sz w:val="22"/>
          <w:szCs w:val="22"/>
        </w:rPr>
      </w:pPr>
      <w:r w:rsidRPr="009D03B6">
        <w:rPr>
          <w:rFonts w:ascii="Arial" w:hAnsi="Arial" w:cs="Arial"/>
          <w:noProof/>
          <w:sz w:val="22"/>
          <w:szCs w:val="22"/>
        </w:rPr>
        <w:drawing>
          <wp:anchor distT="0" distB="0" distL="114300" distR="114300" simplePos="0" relativeHeight="251658240" behindDoc="1" locked="0" layoutInCell="1" allowOverlap="1">
            <wp:simplePos x="0" y="0"/>
            <wp:positionH relativeFrom="column">
              <wp:posOffset>-1508760</wp:posOffset>
            </wp:positionH>
            <wp:positionV relativeFrom="paragraph">
              <wp:posOffset>-1099820</wp:posOffset>
            </wp:positionV>
            <wp:extent cx="16154400" cy="10751820"/>
            <wp:effectExtent l="38100" t="0" r="38100" b="3897630"/>
            <wp:wrapNone/>
            <wp:docPr id="219" name="Imagem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Imagem 219"/>
                    <pic:cNvPicPr>
                      <a:picLocks noChangeAspect="1" noChangeArrowheads="1"/>
                    </pic:cNvPicPr>
                  </pic:nvPicPr>
                  <pic:blipFill>
                    <a:blip r:embed="rId11">
                      <a:clrChange>
                        <a:clrFrom>
                          <a:srgbClr val="819DC7"/>
                        </a:clrFrom>
                        <a:clrTo>
                          <a:srgbClr val="819DC7">
                            <a:alpha val="0"/>
                          </a:srgbClr>
                        </a:clrTo>
                      </a:clrChange>
                      <a:extLst>
                        <a:ext uri="{BEBA8EAE-BF5A-486C-A8C5-ECC9F3942E4B}">
                          <a14:imgProps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14:imgLayer r:embed="rId12">
                              <a14:imgEffect>
                                <a14:colorTemperature colorTemp="6700"/>
                              </a14:imgEffect>
                              <a14:imgEffect>
                                <a14:saturation sat="101000"/>
                              </a14:imgEffect>
                            </a14:imgLayer>
                          </a14:imgProps>
                        </a:ex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154400" cy="10751820"/>
                    </a:xfrm>
                    <a:prstGeom prst="rect">
                      <a:avLst/>
                    </a:prstGeom>
                    <a:noFill/>
                    <a:ln>
                      <a:noFill/>
                    </a:ln>
                    <a:effectLst>
                      <a:glow rad="127000">
                        <a:schemeClr val="accent1">
                          <a:alpha val="0"/>
                        </a:schemeClr>
                      </a:glow>
                      <a:reflection blurRad="6350" stA="52000" endA="300" endPos="35000" dir="5400000" sy="-100000" algn="bl" rotWithShape="0"/>
                    </a:effectLst>
                  </pic:spPr>
                </pic:pic>
              </a:graphicData>
            </a:graphic>
          </wp:anchor>
        </w:drawing>
      </w:r>
    </w:p>
    <w:p w:rsidR="009334BE" w:rsidRPr="009D03B6" w:rsidRDefault="009334BE" w:rsidP="004444CA">
      <w:pPr>
        <w:rPr>
          <w:rFonts w:ascii="Arial" w:hAnsi="Arial" w:cs="Arial"/>
          <w:b/>
          <w:bCs/>
          <w:color w:val="FF0000"/>
          <w:sz w:val="22"/>
          <w:szCs w:val="22"/>
        </w:rPr>
      </w:pPr>
    </w:p>
    <w:p w:rsidR="009334BE" w:rsidRPr="009D03B6" w:rsidRDefault="00830963" w:rsidP="004444CA">
      <w:pPr>
        <w:rPr>
          <w:rFonts w:ascii="Arial" w:hAnsi="Arial" w:cs="Arial"/>
          <w:b/>
          <w:bCs/>
          <w:color w:val="FF0000"/>
          <w:sz w:val="22"/>
          <w:szCs w:val="22"/>
        </w:rPr>
      </w:pPr>
      <w:r>
        <w:rPr>
          <w:rFonts w:ascii="Arial" w:hAnsi="Arial" w:cs="Arial"/>
          <w:b/>
          <w:bCs/>
          <w:noProof/>
          <w:color w:val="FF0000"/>
          <w:sz w:val="22"/>
          <w:szCs w:val="22"/>
        </w:rPr>
        <w:pict>
          <v:rect id="Retângulo 240" o:spid="_x0000_s2076" style="position:absolute;margin-left:-291.15pt;margin-top:29.65pt;width:746.25pt;height:122.1pt;z-index:251673599;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" fillcolor="white [3212]" stroked="f">
            <v:shadow on="t" color="black" opacity="22937f" origin=",.5" offset="0,.63889mm"/>
            <w10:wrap anchorx="margin"/>
          </v:rect>
        </w:pict>
      </w:r>
    </w:p>
    <w:p w:rsidR="009334BE" w:rsidRPr="009D03B6" w:rsidRDefault="009334BE" w:rsidP="004444CA">
      <w:pPr>
        <w:rPr>
          <w:rFonts w:ascii="Arial" w:hAnsi="Arial" w:cs="Arial"/>
          <w:b/>
          <w:bCs/>
          <w:color w:val="FF0000"/>
          <w:sz w:val="22"/>
          <w:szCs w:val="22"/>
        </w:rPr>
      </w:pPr>
    </w:p>
    <w:p w:rsidR="009334BE" w:rsidRPr="009D03B6" w:rsidRDefault="00830963" w:rsidP="004444CA">
      <w:pPr>
        <w:rPr>
          <w:rFonts w:ascii="Arial" w:hAnsi="Arial" w:cs="Arial"/>
          <w:b/>
          <w:bCs/>
          <w:color w:val="FF0000"/>
          <w:sz w:val="22"/>
          <w:szCs w:val="22"/>
        </w:rPr>
      </w:pPr>
      <w:r>
        <w:rPr>
          <w:rFonts w:ascii="Arial" w:hAnsi="Arial" w:cs="Arial"/>
          <w:b/>
          <w:bCs/>
          <w:noProof/>
          <w:color w:val="FF0000"/>
          <w:sz w:val="22"/>
          <w:szCs w:val="22"/>
        </w:rPr>
        <w:pict>
          <v:shapetype id="_x0000_t202" coordsize="21600,21600" o:spt="202" path="m,l,21600r21600,l21600,xe">
            <v:stroke joinstyle="miter"/>
            <v:path gradientshapeok="t" o:connecttype="rect"/>
          </v:shapetype>
          <v:shape id="Caixa de Texto 229" o:spid="_x0000_s2075" type="#_x0000_t202" style="position:absolute;margin-left:8.4pt;margin-top:10.15pt;width:634pt;height:50.4pt;z-index:251692032;visibility:visible;mso-position-horizontal-relative:pag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" filled="f" stroked="f" strokeweight=".5pt">
            <v:textbox style="mso-next-textbox:#Caixa de Texto 229">
              <w:txbxContent>
                <w:p w:rsidR="009712A8" w:rsidRPr="00765C7E" w:rsidRDefault="009712A8" w:rsidP="00435A0A">
                  <w:pPr>
                    <w:rPr>
                      <w:rFonts w:asciiTheme="majorHAnsi" w:eastAsia="Arial Unicode MS" w:hAnsiTheme="majorHAnsi" w:cstheme="majorHAnsi"/>
                      <w:b/>
                      <w:bCs/>
                      <w:i/>
                      <w:iCs/>
                      <w:sz w:val="76"/>
                      <w:szCs w:val="76"/>
                    </w:rPr>
                  </w:pPr>
                  <w:r w:rsidRPr="00765C7E">
                    <w:rPr>
                      <w:rFonts w:asciiTheme="majorHAnsi" w:eastAsia="Arial Unicode MS" w:hAnsiTheme="majorHAnsi" w:cstheme="majorHAnsi"/>
                      <w:b/>
                      <w:bCs/>
                      <w:i/>
                      <w:iCs/>
                      <w:sz w:val="76"/>
                      <w:szCs w:val="76"/>
                    </w:rPr>
                    <w:t>PREGÃO ELETRÔNICO 34/2024</w:t>
                  </w:r>
                </w:p>
                <w:p w:rsidR="009712A8" w:rsidRPr="00435A0A" w:rsidRDefault="009712A8">
                  <w:pPr>
                    <w:rPr>
                      <w:sz w:val="72"/>
                      <w:szCs w:val="72"/>
                    </w:rPr>
                  </w:pPr>
                </w:p>
              </w:txbxContent>
            </v:textbox>
            <w10:wrap anchorx="page"/>
          </v:shape>
        </w:pict>
      </w:r>
    </w:p>
    <w:p w:rsidR="009334BE" w:rsidRPr="009D03B6" w:rsidRDefault="009334BE" w:rsidP="004444CA">
      <w:pPr>
        <w:rPr>
          <w:rFonts w:ascii="Arial" w:hAnsi="Arial" w:cs="Arial"/>
          <w:b/>
          <w:bCs/>
          <w:color w:val="FF0000"/>
          <w:sz w:val="22"/>
          <w:szCs w:val="22"/>
        </w:rPr>
      </w:pPr>
    </w:p>
    <w:p w:rsidR="009334BE" w:rsidRPr="009D03B6" w:rsidRDefault="009334BE" w:rsidP="004444CA">
      <w:pPr>
        <w:rPr>
          <w:rFonts w:ascii="Arial" w:hAnsi="Arial" w:cs="Arial"/>
          <w:b/>
          <w:bCs/>
          <w:color w:val="FF0000"/>
          <w:sz w:val="22"/>
          <w:szCs w:val="22"/>
        </w:rPr>
      </w:pPr>
    </w:p>
    <w:p w:rsidR="009334BE" w:rsidRPr="009D03B6" w:rsidRDefault="001D255E" w:rsidP="004444CA">
      <w:pPr>
        <w:tabs>
          <w:tab w:val="left" w:pos="7120"/>
        </w:tabs>
        <w:rPr>
          <w:rFonts w:ascii="Arial" w:hAnsi="Arial" w:cs="Arial"/>
          <w:b/>
          <w:bCs/>
          <w:color w:val="FF0000"/>
          <w:sz w:val="22"/>
          <w:szCs w:val="22"/>
        </w:rPr>
      </w:pPr>
      <w:r w:rsidRPr="009D03B6">
        <w:rPr>
          <w:rFonts w:ascii="Arial" w:hAnsi="Arial" w:cs="Arial"/>
          <w:b/>
          <w:bCs/>
          <w:color w:val="FF0000"/>
          <w:sz w:val="22"/>
          <w:szCs w:val="22"/>
        </w:rPr>
        <w:tab/>
      </w:r>
    </w:p>
    <w:p w:rsidR="009334BE" w:rsidRPr="009D03B6" w:rsidRDefault="00830963" w:rsidP="004444CA">
      <w:pPr>
        <w:rPr>
          <w:rFonts w:ascii="Arial" w:hAnsi="Arial" w:cs="Arial"/>
          <w:b/>
          <w:bCs/>
          <w:color w:val="FF0000"/>
          <w:sz w:val="22"/>
          <w:szCs w:val="22"/>
        </w:rPr>
      </w:pPr>
      <w:r w:rsidRPr="00830963">
        <w:rPr>
          <w:rFonts w:ascii="Arial" w:hAnsi="Arial" w:cs="Arial"/>
          <w:noProof/>
          <w:sz w:val="22"/>
          <w:szCs w:val="22"/>
        </w:rPr>
        <w:pict>
          <v:shape id="Caixa de Texto 232" o:spid="_x0000_s2074" type="#_x0000_t202" style="position:absolute;margin-left:113pt;margin-top:.4pt;width:380.5pt;height:72.75pt;z-index:251696128;visibility:visible;mso-position-horizontal-relative:pag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" filled="f" stroked="f" strokeweight=".5pt">
            <v:textbox style="mso-next-textbox:#Caixa de Texto 232">
              <w:txbxContent>
                <w:p w:rsidR="009712A8" w:rsidRPr="00765C7E" w:rsidRDefault="006202D5" w:rsidP="008C6C9B">
                  <w:pPr>
                    <w:jc w:val="center"/>
                    <w:rPr>
                      <w:rFonts w:ascii="Arial" w:hAnsi="Arial" w:cs="Arial"/>
                      <w:b/>
                      <w:bCs/>
                      <w:color w:val="0033CC"/>
                      <w:sz w:val="28"/>
                    </w:rPr>
                  </w:pPr>
                  <w:r>
                    <w:rPr>
                      <w:rFonts w:ascii="Arial" w:hAnsi="Arial" w:cs="Arial"/>
                      <w:b/>
                      <w:bCs/>
                      <w:color w:val="0033CC"/>
                      <w:sz w:val="28"/>
                    </w:rPr>
                    <w:t>02/09</w:t>
                  </w:r>
                  <w:r w:rsidR="009712A8" w:rsidRPr="00765C7E">
                    <w:rPr>
                      <w:rFonts w:ascii="Arial" w:hAnsi="Arial" w:cs="Arial"/>
                      <w:b/>
                      <w:bCs/>
                      <w:color w:val="0033CC"/>
                      <w:sz w:val="28"/>
                    </w:rPr>
                    <w:t>/2024</w:t>
                  </w:r>
                  <w:r w:rsidR="009712A8">
                    <w:rPr>
                      <w:rFonts w:ascii="Arial" w:hAnsi="Arial" w:cs="Arial"/>
                      <w:b/>
                      <w:bCs/>
                      <w:color w:val="0033CC"/>
                      <w:sz w:val="28"/>
                    </w:rPr>
                    <w:t xml:space="preserve"> </w:t>
                  </w:r>
                  <w:r w:rsidR="009712A8" w:rsidRPr="00765C7E">
                    <w:rPr>
                      <w:rFonts w:ascii="Arial" w:hAnsi="Arial" w:cs="Arial"/>
                      <w:b/>
                      <w:bCs/>
                      <w:color w:val="0033CC"/>
                      <w:sz w:val="28"/>
                    </w:rPr>
                    <w:t>às 09h00min</w:t>
                  </w:r>
                </w:p>
                <w:p w:rsidR="009712A8" w:rsidRPr="008C6C9B" w:rsidRDefault="009712A8" w:rsidP="008C6C9B">
                  <w:pPr>
                    <w:jc w:val="center"/>
                    <w:rPr>
                      <w:rFonts w:ascii="Arial" w:hAnsi="Arial" w:cs="Arial"/>
                      <w:b/>
                      <w:bCs/>
                      <w:color w:val="000000" w:themeColor="text1"/>
                    </w:rPr>
                  </w:pPr>
                  <w:r w:rsidRPr="008C6C9B">
                    <w:rPr>
                      <w:rFonts w:ascii="Arial" w:hAnsi="Arial" w:cs="Arial"/>
                      <w:b/>
                      <w:bCs/>
                      <w:color w:val="000000" w:themeColor="text1"/>
                    </w:rPr>
                    <w:t xml:space="preserve">VALOR </w:t>
                  </w:r>
                  <w:r>
                    <w:rPr>
                      <w:rFonts w:ascii="Arial" w:hAnsi="Arial" w:cs="Arial"/>
                      <w:b/>
                      <w:bCs/>
                      <w:color w:val="000000" w:themeColor="text1"/>
                    </w:rPr>
                    <w:t>MÁXIMO</w:t>
                  </w:r>
                  <w:r w:rsidRPr="008C6C9B">
                    <w:rPr>
                      <w:rFonts w:ascii="Arial" w:hAnsi="Arial" w:cs="Arial"/>
                      <w:b/>
                      <w:bCs/>
                      <w:color w:val="000000" w:themeColor="text1"/>
                    </w:rPr>
                    <w:t xml:space="preserve"> DA CONTRATAÇÃO</w:t>
                  </w:r>
                </w:p>
                <w:p w:rsidR="009712A8" w:rsidRPr="00550C29" w:rsidRDefault="009712A8" w:rsidP="008C6C9B">
                  <w:pPr>
                    <w:jc w:val="center"/>
                    <w:rPr>
                      <w:rFonts w:ascii="Arial" w:hAnsi="Arial" w:cs="Arial"/>
                      <w:b/>
                      <w:bCs/>
                      <w:sz w:val="22"/>
                      <w:szCs w:val="22"/>
                      <w:u w:val="single"/>
                    </w:rPr>
                  </w:pPr>
                  <w:r w:rsidRPr="00550C29">
                    <w:rPr>
                      <w:rFonts w:ascii="Arial" w:hAnsi="Arial" w:cs="Arial"/>
                      <w:b/>
                      <w:sz w:val="22"/>
                      <w:szCs w:val="22"/>
                      <w:u w:val="single"/>
                    </w:rPr>
                    <w:t>R$ 2.</w:t>
                  </w:r>
                  <w:r w:rsidR="008132F7">
                    <w:rPr>
                      <w:rFonts w:ascii="Arial" w:hAnsi="Arial" w:cs="Arial"/>
                      <w:b/>
                      <w:sz w:val="22"/>
                      <w:szCs w:val="22"/>
                      <w:u w:val="single"/>
                    </w:rPr>
                    <w:t>322.111,48 (dois milhões e trezentos e vinte e dois mil e cento e onze reais e quarenta e oito centavos</w:t>
                  </w:r>
                  <w:r w:rsidRPr="00550C29">
                    <w:rPr>
                      <w:rFonts w:ascii="Arial" w:hAnsi="Arial" w:cs="Arial"/>
                      <w:b/>
                      <w:sz w:val="22"/>
                      <w:szCs w:val="22"/>
                      <w:u w:val="single"/>
                    </w:rPr>
                    <w:t>).</w:t>
                  </w:r>
                </w:p>
                <w:p w:rsidR="009712A8" w:rsidRDefault="009712A8" w:rsidP="008C6C9B">
                  <w:pPr>
                    <w:jc w:val="center"/>
                    <w:rPr>
                      <w:rFonts w:ascii="Arial" w:hAnsi="Arial" w:cs="Arial"/>
                      <w:b/>
                      <w:bCs/>
                      <w:color w:val="405CA1"/>
                      <w:sz w:val="40"/>
                      <w:szCs w:val="40"/>
                    </w:rPr>
                  </w:pPr>
                </w:p>
                <w:p w:rsidR="009712A8" w:rsidRPr="008506C4" w:rsidRDefault="009712A8" w:rsidP="008C6C9B">
                  <w:pPr>
                    <w:jc w:val="center"/>
                    <w:rPr>
                      <w:rFonts w:ascii="Arial" w:hAnsi="Arial" w:cs="Arial"/>
                      <w:b/>
                      <w:bCs/>
                      <w:color w:val="405CA1"/>
                      <w:sz w:val="40"/>
                      <w:szCs w:val="40"/>
                    </w:rPr>
                  </w:pPr>
                </w:p>
                <w:p w:rsidR="009712A8" w:rsidRPr="006E1990" w:rsidRDefault="009712A8" w:rsidP="008C6C9B">
                  <w:pPr>
                    <w:jc w:val="center"/>
                    <w:rPr>
                      <w:rFonts w:ascii="Arial" w:hAnsi="Arial" w:cs="Arial"/>
                      <w:b/>
                      <w:bCs/>
                      <w:color w:val="405CA1"/>
                      <w:sz w:val="26"/>
                      <w:szCs w:val="26"/>
                    </w:rPr>
                  </w:pPr>
                </w:p>
                <w:p w:rsidR="009712A8" w:rsidRDefault="009712A8" w:rsidP="008C6C9B">
                  <w:pPr>
                    <w:jc w:val="center"/>
                  </w:pPr>
                </w:p>
              </w:txbxContent>
            </v:textbox>
            <w10:wrap anchorx="page"/>
          </v:shape>
        </w:pict>
      </w:r>
    </w:p>
    <w:p w:rsidR="009334BE" w:rsidRPr="009D03B6" w:rsidRDefault="009334BE" w:rsidP="004444CA">
      <w:pPr>
        <w:rPr>
          <w:rFonts w:ascii="Arial" w:hAnsi="Arial" w:cs="Arial"/>
          <w:b/>
          <w:bCs/>
          <w:color w:val="FF0000"/>
          <w:sz w:val="22"/>
          <w:szCs w:val="22"/>
        </w:rPr>
      </w:pPr>
    </w:p>
    <w:p w:rsidR="009334BE" w:rsidRPr="009D03B6" w:rsidRDefault="009334BE" w:rsidP="004444CA">
      <w:pPr>
        <w:jc w:val="right"/>
        <w:rPr>
          <w:rFonts w:ascii="Arial" w:hAnsi="Arial" w:cs="Arial"/>
          <w:b/>
          <w:bCs/>
          <w:color w:val="FF0000"/>
          <w:sz w:val="22"/>
          <w:szCs w:val="22"/>
        </w:rPr>
      </w:pPr>
    </w:p>
    <w:p w:rsidR="009334BE" w:rsidRPr="009D03B6" w:rsidRDefault="00830963" w:rsidP="004444CA">
      <w:pPr>
        <w:rPr>
          <w:rFonts w:ascii="Arial" w:hAnsi="Arial" w:cs="Arial"/>
          <w:b/>
          <w:bCs/>
          <w:color w:val="FF0000"/>
          <w:sz w:val="22"/>
          <w:szCs w:val="22"/>
        </w:rPr>
      </w:pPr>
      <w:r w:rsidRPr="00830963">
        <w:rPr>
          <w:rFonts w:ascii="Arial" w:hAnsi="Arial" w:cs="Arial"/>
          <w:noProof/>
          <w:sz w:val="22"/>
          <w:szCs w:val="22"/>
        </w:rPr>
        <w:pict>
          <v:group id="Agrupar 203" o:spid="_x0000_s2069" style="position:absolute;margin-left:36pt;margin-top:636.7pt;width:649.4pt;height:238.3pt;z-index:-251641856;mso-position-horizontal-relative:page;mso-width-relative:margin;mso-height-relative:margin" coordorigin="-71,-71" coordsize="60055,19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">
            <v:shape id="Forma Livre: Forma 7" o:spid="_x0000_s2073" style="position:absolute;left:21216;top:-71;width:38767;height:17620;visibility:visible;mso-wrap-style:square;v-text-anchor:middle" coordsize="3876675,1762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" path="m3869531,1359694v,,-489585,474345,-1509712,384810c1339691,1654969,936784,1180624,7144,1287304l7144,7144r3862387,l3869531,1359694xe" fillcolor="#c0504d [3205]" stroked="f">
              <v:stroke joinstyle="miter"/>
              <v:path arrowok="t" o:connecttype="custom" o:connectlocs="3869531,1359694;2359819,1744504;7144,1287304;7144,7144;3869531,7144;3869531,1359694" o:connectangles="0,0,0,0,0,0"/>
            </v:shape>
            <v:shape id="Forma Livre: Forma 8" o:spid="_x0000_s2072" style="position:absolute;left:-71;top:-71;width:60007;height:19240;visibility:visible;mso-wrap-style:square;v-text-anchor:middle" coordsize="6000750,1924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" path="m7144,1699736v,,1403032,618173,2927032,-215265c4459129,651986,5998369,893921,5998369,893921r,-886777l7144,7144r,1692592xe" fillcolor="#4f81bd [3204]" stroked="f">
              <v:stroke joinstyle="miter"/>
              <v:path arrowok="t" o:connecttype="custom" o:connectlocs="7144,1699736;2934176,1484471;5998369,893921;5998369,7144;7144,7144;7144,1699736" o:connectangles="0,0,0,0,0,0"/>
            </v:shape>
            <v:shape id="Forma livre: Forma 23" o:spid="_x0000_s2071" style="position:absolute;left:-71;top:-71;width:60007;height:9048;visibility:visible;mso-wrap-style:square;v-text-anchor:middle" coordsize="6000750,904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" path="m7144,7144r,606742c647224,1034891,2136934,964406,3546634,574834,4882039,205264,5998369,893921,5998369,893921r,-886777l7144,7144xe" fillcolor="#4f81bd [3204]" stroked="f">
              <v:fill color2="#95b3d7 [1940]" rotate="t" angle="90" focus="100%" type="gradient"/>
              <v:stroke joinstyle="miter"/>
              <v:path arrowok="t" o:connecttype="custom" o:connectlocs="7144,7144;7144,613886;3546634,574834;5998369,893921;5998369,7144;7144,7144" o:connectangles="0,0,0,0,0,0"/>
            </v:shape>
            <v:shape id="Forma livre: Forma 24" o:spid="_x0000_s2070" style="position:absolute;left:31761;top:9244;width:28194;height:8286;visibility:visible;mso-wrap-style:square;v-text-anchor:middle" coordsize="2819400,828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" path="m7144,481489c380524,602456,751999,764381,1305401,812959,2325529,902494,2815114,428149,2815114,428149r,-421005c2332196,236696,1376839,568166,7144,481489xe" fillcolor="#c0504d [3205]" stroked="f">
              <v:fill color2="#943634 [2405]" angle="90" focus="100%" type="gradient"/>
              <v:stroke joinstyle="miter"/>
              <v:path arrowok="t" o:connecttype="custom" o:connectlocs="7144,481489;1305401,812959;2815114,428149;2815114,7144;7144,481489" o:connectangles="0,0,0,0,0"/>
            </v:shape>
            <w10:wrap anchorx="page"/>
            <w10:anchorlock/>
          </v:group>
        </w:pict>
      </w:r>
      <w:r w:rsidRPr="00830963">
        <w:rPr>
          <w:rFonts w:ascii="Arial" w:hAnsi="Arial" w:cs="Arial"/>
          <w:noProof/>
          <w:sz w:val="22"/>
          <w:szCs w:val="22"/>
        </w:rPr>
        <w:pict>
          <v:shape id="Forma Livre: Forma 202" o:spid="_x0000_s2068" style="position:absolute;margin-left:36.7pt;margin-top:637.15pt;width:648.9pt;height:238.3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6000750,1924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" path="m7144,1699736v,,1403032,618173,2927032,-215265c4459129,651986,5998369,893921,5998369,893921r,-886777l7144,7144r,1692592xe" fillcolor="#4f81bd [3204]" stroked="f">
            <v:stroke joinstyle="miter"/>
            <v:path arrowok="t" o:connecttype="custom" o:connectlocs="9811,2673578;4029602,2334980;8237760,1406082;8237760,11237;9811,11237;9811,2673578" o:connectangles="0,0,0,0,0,0"/>
          </v:shape>
        </w:pict>
      </w:r>
      <w:r w:rsidRPr="00830963">
        <w:rPr>
          <w:rFonts w:ascii="Arial" w:hAnsi="Arial" w:cs="Arial"/>
          <w:noProof/>
          <w:sz w:val="22"/>
          <w:szCs w:val="22"/>
        </w:rPr>
        <w:pict>
          <v:group id="Agrupar 197" o:spid="_x0000_s2063" style="position:absolute;margin-left:36pt;margin-top:636.7pt;width:649.4pt;height:238.3pt;z-index:-251645952;mso-position-horizontal-relative:page;mso-width-relative:margin;mso-height-relative:margin" coordorigin="-71,-71" coordsize="60055,19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">
            <v:shape id="Forma Livre: Forma 7" o:spid="_x0000_s2067" style="position:absolute;left:21216;top:-71;width:38767;height:17620;visibility:visible;mso-wrap-style:square;v-text-anchor:middle" coordsize="3876675,1762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" path="m3869531,1359694v,,-489585,474345,-1509712,384810c1339691,1654969,936784,1180624,7144,1287304l7144,7144r3862387,l3869531,1359694xe" fillcolor="#c0504d [3205]" stroked="f">
              <v:stroke joinstyle="miter"/>
              <v:path arrowok="t" o:connecttype="custom" o:connectlocs="3869531,1359694;2359819,1744504;7144,1287304;7144,7144;3869531,7144;3869531,1359694" o:connectangles="0,0,0,0,0,0"/>
            </v:shape>
            <v:shape id="Forma Livre: Forma 8" o:spid="_x0000_s2066" style="position:absolute;left:-71;top:-71;width:60007;height:19240;visibility:visible;mso-wrap-style:square;v-text-anchor:middle" coordsize="6000750,1924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" path="m7144,1699736v,,1403032,618173,2927032,-215265c4459129,651986,5998369,893921,5998369,893921r,-886777l7144,7144r,1692592xe" fillcolor="#4f81bd [3204]" stroked="f">
              <v:stroke joinstyle="miter"/>
              <v:path arrowok="t" o:connecttype="custom" o:connectlocs="7144,1699736;2934176,1484471;5998369,893921;5998369,7144;7144,7144;7144,1699736" o:connectangles="0,0,0,0,0,0"/>
            </v:shape>
            <v:shape id="Forma livre: Forma 23" o:spid="_x0000_s2065" style="position:absolute;left:-71;top:-71;width:60007;height:9048;visibility:visible;mso-wrap-style:square;v-text-anchor:middle" coordsize="6000750,904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" path="m7144,7144r,606742c647224,1034891,2136934,964406,3546634,574834,4882039,205264,5998369,893921,5998369,893921r,-886777l7144,7144xe" fillcolor="#4f81bd [3204]" stroked="f">
              <v:fill color2="#95b3d7 [1940]" rotate="t" angle="90" focus="100%" type="gradient"/>
              <v:stroke joinstyle="miter"/>
              <v:path arrowok="t" o:connecttype="custom" o:connectlocs="7144,7144;7144,613886;3546634,574834;5998369,893921;5998369,7144;7144,7144" o:connectangles="0,0,0,0,0,0"/>
            </v:shape>
            <v:shape id="Forma livre: Forma 24" o:spid="_x0000_s2064" style="position:absolute;left:31761;top:9244;width:28194;height:8286;visibility:visible;mso-wrap-style:square;v-text-anchor:middle" coordsize="2819400,828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" path="m7144,481489c380524,602456,751999,764381,1305401,812959,2325529,902494,2815114,428149,2815114,428149r,-421005c2332196,236696,1376839,568166,7144,481489xe" fillcolor="#c0504d [3205]" stroked="f">
              <v:fill color2="#943634 [2405]" angle="90" focus="100%" type="gradient"/>
              <v:stroke joinstyle="miter"/>
              <v:path arrowok="t" o:connecttype="custom" o:connectlocs="7144,481489;1305401,812959;2815114,428149;2815114,7144;7144,481489" o:connectangles="0,0,0,0,0"/>
            </v:shape>
            <w10:wrap anchorx="page"/>
            <w10:anchorlock/>
          </v:group>
        </w:pict>
      </w:r>
    </w:p>
    <w:p w:rsidR="009334BE" w:rsidRPr="009D03B6" w:rsidRDefault="009334BE" w:rsidP="004444CA">
      <w:pPr>
        <w:rPr>
          <w:rFonts w:ascii="Arial" w:hAnsi="Arial" w:cs="Arial"/>
          <w:b/>
          <w:bCs/>
          <w:color w:val="FF0000"/>
          <w:sz w:val="22"/>
          <w:szCs w:val="22"/>
        </w:rPr>
      </w:pPr>
    </w:p>
    <w:p w:rsidR="009334BE" w:rsidRPr="009D03B6" w:rsidRDefault="009334BE" w:rsidP="004444CA">
      <w:pPr>
        <w:jc w:val="center"/>
        <w:rPr>
          <w:rFonts w:ascii="Arial" w:hAnsi="Arial" w:cs="Arial"/>
          <w:b/>
          <w:bCs/>
          <w:color w:val="FF0000"/>
          <w:sz w:val="22"/>
          <w:szCs w:val="22"/>
        </w:rPr>
      </w:pPr>
    </w:p>
    <w:p w:rsidR="009334BE" w:rsidRPr="009D03B6" w:rsidRDefault="00830963" w:rsidP="004444CA">
      <w:pPr>
        <w:spacing w:before="120"/>
        <w:rPr>
          <w:rFonts w:ascii="Arial" w:hAnsi="Arial" w:cs="Arial"/>
          <w:sz w:val="22"/>
          <w:szCs w:val="22"/>
        </w:rPr>
      </w:pPr>
      <w:r w:rsidRPr="00830963">
        <w:rPr>
          <w:rFonts w:ascii="Arial" w:hAnsi="Arial" w:cs="Arial"/>
          <w:b/>
          <w:bCs/>
          <w:noProof/>
          <w:color w:val="FF0000"/>
          <w:sz w:val="22"/>
          <w:szCs w:val="22"/>
        </w:rPr>
        <w:pict>
          <v:shape id="Caixa de Texto 230" o:spid="_x0000_s2061" type="#_x0000_t202" style="position:absolute;margin-left:-64.15pt;margin-top:244.45pt;width:334.5pt;height:171pt;z-index:251694080;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" filled="f" stroked="f" strokeweight=".5pt">
            <v:textbox style="mso-next-textbox:#Caixa de Texto 230">
              <w:txbxContent>
                <w:p w:rsidR="009712A8" w:rsidRPr="00AC6958" w:rsidRDefault="009712A8" w:rsidP="00435A0A">
                  <w:pPr>
                    <w:rPr>
                      <w:rFonts w:ascii="Arial" w:hAnsi="Arial" w:cs="Arial"/>
                      <w:b/>
                      <w:bCs/>
                      <w:color w:val="5B5B5F"/>
                      <w:sz w:val="40"/>
                      <w:szCs w:val="40"/>
                    </w:rPr>
                  </w:pPr>
                  <w:r w:rsidRPr="00AC6958">
                    <w:rPr>
                      <w:rFonts w:ascii="Arial" w:hAnsi="Arial" w:cs="Arial"/>
                      <w:b/>
                      <w:bCs/>
                      <w:color w:val="405CA1"/>
                      <w:sz w:val="40"/>
                      <w:szCs w:val="40"/>
                    </w:rPr>
                    <w:t>OBJETO</w:t>
                  </w:r>
                </w:p>
                <w:p w:rsidR="009712A8" w:rsidRPr="00307947" w:rsidRDefault="00830963" w:rsidP="008506C4">
                  <w:pPr>
                    <w:pStyle w:val="Default"/>
                    <w:jc w:val="both"/>
                  </w:pPr>
                  <w:sdt>
                    <w:sdtPr>
                      <w:alias w:val="Categoria"/>
                      <w:tag w:val=""/>
                      <w:id w:val="19730692"/>
                      <w:dataBinding w:prefixMappings="xmlns:ns0='http://purl.org/dc/elements/1.1/' xmlns:ns1='http://schemas.openxmlformats.org/package/2006/metadata/core-properties' " w:xpath="/ns1:coreProperties[1]/ns1:category[1]" w:storeItemID="{6C3C8BC8-F283-45AE-878A-BAB7291924A1}"/>
                      <w:text/>
                    </w:sdtPr>
                    <w:sdtContent>
                      <w:r w:rsidR="003B34C9">
                        <w:t xml:space="preserve">Formação de registro de preços para contratação de empresa especializada para prestação de serviços terceirizados continuados de Recepcionista em regime de dedicação exclusiva de mão de obra terceirizada para atender as necessidades das Secretarias Municipais de: </w:t>
                      </w:r>
                      <w:proofErr w:type="gramStart"/>
                      <w:r w:rsidR="003B34C9">
                        <w:t>Saúde;</w:t>
                      </w:r>
                      <w:proofErr w:type="gramEnd"/>
                      <w:r w:rsidR="003B34C9">
                        <w:t>Assistência Social;Indústria, Comércio e Trabalho;Gestão Administrativa;Desenvolvimento Urbano e Ambiental;e Fazenda de Campo Magro – PR.</w:t>
                      </w:r>
                    </w:sdtContent>
                  </w:sdt>
                </w:p>
              </w:txbxContent>
            </v:textbox>
            <w10:wrap anchorx="margin"/>
          </v:shape>
        </w:pict>
      </w:r>
      <w:r>
        <w:rPr>
          <w:rFonts w:ascii="Arial" w:hAnsi="Arial" w:cs="Arial"/>
          <w:noProof/>
          <w:sz w:val="22"/>
          <w:szCs w:val="22"/>
        </w:rPr>
        <w:pict>
          <v:shape id="Caixa de Texto 233" o:spid="_x0000_s2060" type="#_x0000_t202" style="position:absolute;margin-left:20.9pt;margin-top:365.2pt;width:286.95pt;height:158.3pt;z-index:251697152;visibility:visible;mso-position-horizontal-relative:pag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" filled="f" stroked="f" strokeweight=".5pt">
            <v:textbox style="mso-next-textbox:#Caixa de Texto 233">
              <w:txbxContent>
                <w:p w:rsidR="009712A8" w:rsidRDefault="0049025C" w:rsidP="000F02EF">
                  <w:pPr>
                    <w:jc w:val="both"/>
                    <w:rPr>
                      <w:rFonts w:ascii="Arial" w:hAnsi="Arial" w:cs="Arial"/>
                      <w:b/>
                      <w:bCs/>
                      <w:caps/>
                      <w:color w:val="405CA1"/>
                      <w:sz w:val="28"/>
                      <w:szCs w:val="32"/>
                    </w:rPr>
                  </w:pPr>
                  <w:r>
                    <w:rPr>
                      <w:rFonts w:ascii="Arial" w:hAnsi="Arial" w:cs="Arial"/>
                      <w:b/>
                      <w:bCs/>
                      <w:caps/>
                      <w:color w:val="405CA1"/>
                      <w:sz w:val="28"/>
                      <w:szCs w:val="32"/>
                    </w:rPr>
                    <w:t xml:space="preserve">  </w:t>
                  </w:r>
                </w:p>
                <w:p w:rsidR="009712A8" w:rsidRPr="003E0393" w:rsidRDefault="009712A8" w:rsidP="000F02EF">
                  <w:pPr>
                    <w:jc w:val="both"/>
                    <w:rPr>
                      <w:rFonts w:ascii="Arial" w:hAnsi="Arial" w:cs="Arial"/>
                      <w:caps/>
                      <w:color w:val="0000FF"/>
                      <w:sz w:val="28"/>
                      <w:szCs w:val="32"/>
                    </w:rPr>
                  </w:pPr>
                  <w:r w:rsidRPr="003E0393">
                    <w:rPr>
                      <w:rFonts w:ascii="Arial" w:hAnsi="Arial" w:cs="Arial"/>
                      <w:b/>
                      <w:bCs/>
                      <w:caps/>
                      <w:color w:val="405CA1"/>
                      <w:sz w:val="28"/>
                      <w:szCs w:val="32"/>
                    </w:rPr>
                    <w:t>Critério de Julgamento:</w:t>
                  </w:r>
                </w:p>
                <w:p w:rsidR="009712A8" w:rsidRPr="001D1C64" w:rsidRDefault="009712A8" w:rsidP="000F02EF">
                  <w:pPr>
                    <w:jc w:val="both"/>
                    <w:rPr>
                      <w:rFonts w:ascii="Arial" w:hAnsi="Arial" w:cs="Arial"/>
                    </w:rPr>
                  </w:pPr>
                  <w:r w:rsidRPr="001D1C64">
                    <w:rPr>
                      <w:rFonts w:ascii="Arial" w:hAnsi="Arial" w:cs="Arial"/>
                    </w:rPr>
                    <w:t xml:space="preserve">Menor preço por </w:t>
                  </w:r>
                  <w:r>
                    <w:rPr>
                      <w:rFonts w:ascii="Arial" w:hAnsi="Arial" w:cs="Arial"/>
                    </w:rPr>
                    <w:t>grupo</w:t>
                  </w:r>
                </w:p>
                <w:p w:rsidR="009712A8" w:rsidRPr="00AC6958" w:rsidRDefault="009712A8" w:rsidP="000F02EF">
                  <w:pPr>
                    <w:jc w:val="both"/>
                    <w:rPr>
                      <w:rFonts w:ascii="Arial" w:hAnsi="Arial" w:cs="Arial"/>
                      <w:caps/>
                      <w:sz w:val="28"/>
                      <w:szCs w:val="28"/>
                    </w:rPr>
                  </w:pPr>
                  <w:r w:rsidRPr="00AC6958">
                    <w:rPr>
                      <w:rFonts w:ascii="Arial" w:hAnsi="Arial" w:cs="Arial"/>
                      <w:b/>
                      <w:bCs/>
                      <w:caps/>
                      <w:color w:val="405CA1"/>
                      <w:sz w:val="28"/>
                      <w:szCs w:val="28"/>
                    </w:rPr>
                    <w:t>Modo de disputa:</w:t>
                  </w:r>
                </w:p>
                <w:p w:rsidR="009712A8" w:rsidRPr="001D1C64" w:rsidRDefault="009712A8" w:rsidP="000F02EF">
                  <w:pPr>
                    <w:jc w:val="both"/>
                    <w:rPr>
                      <w:rFonts w:ascii="Arial" w:hAnsi="Arial" w:cs="Arial"/>
                      <w:sz w:val="28"/>
                      <w:szCs w:val="28"/>
                    </w:rPr>
                  </w:pPr>
                  <w:r w:rsidRPr="001D1C64">
                    <w:rPr>
                      <w:rFonts w:ascii="Arial" w:hAnsi="Arial" w:cs="Arial"/>
                    </w:rPr>
                    <w:t>Aberto</w:t>
                  </w:r>
                </w:p>
                <w:p w:rsidR="009712A8" w:rsidRPr="00AC6958" w:rsidRDefault="009712A8" w:rsidP="000F02EF">
                  <w:pPr>
                    <w:rPr>
                      <w:rFonts w:ascii="Arial" w:hAnsi="Arial" w:cs="Arial"/>
                      <w:b/>
                      <w:bCs/>
                      <w:color w:val="405CA1"/>
                      <w:sz w:val="28"/>
                      <w:szCs w:val="28"/>
                    </w:rPr>
                  </w:pPr>
                  <w:r w:rsidRPr="00AC6958">
                    <w:rPr>
                      <w:rFonts w:ascii="Arial" w:hAnsi="Arial" w:cs="Arial"/>
                      <w:b/>
                      <w:bCs/>
                      <w:color w:val="405CA1"/>
                      <w:sz w:val="28"/>
                      <w:szCs w:val="28"/>
                    </w:rPr>
                    <w:t>PREFERÊNCIA ME/EPP/EQUIPARADAS</w:t>
                  </w:r>
                </w:p>
                <w:p w:rsidR="009712A8" w:rsidRPr="00AA3BEE" w:rsidRDefault="009712A8" w:rsidP="000F02EF">
                  <w:pPr>
                    <w:rPr>
                      <w:rFonts w:ascii="Arial" w:hAnsi="Arial" w:cs="Arial"/>
                      <w:bCs/>
                    </w:rPr>
                  </w:pPr>
                  <w:r w:rsidRPr="00AA3BEE">
                    <w:rPr>
                      <w:rFonts w:ascii="Arial" w:hAnsi="Arial" w:cs="Arial"/>
                      <w:bCs/>
                    </w:rPr>
                    <w:t xml:space="preserve">SIM </w:t>
                  </w:r>
                </w:p>
                <w:p w:rsidR="009712A8" w:rsidRPr="000F02EF" w:rsidRDefault="009712A8" w:rsidP="000F02EF">
                  <w:pPr>
                    <w:rPr>
                      <w:rFonts w:ascii="Arial" w:hAnsi="Arial" w:cs="Arial"/>
                      <w:b/>
                      <w:bCs/>
                      <w:color w:val="5B5B5F"/>
                    </w:rPr>
                  </w:pPr>
                </w:p>
                <w:p w:rsidR="009712A8" w:rsidRPr="006E1990" w:rsidRDefault="009712A8" w:rsidP="000F02EF">
                  <w:pPr>
                    <w:jc w:val="both"/>
                    <w:rPr>
                      <w:rFonts w:ascii="Arial" w:hAnsi="Arial" w:cs="Arial"/>
                      <w:sz w:val="28"/>
                      <w:szCs w:val="28"/>
                    </w:rPr>
                  </w:pPr>
                </w:p>
                <w:p w:rsidR="009712A8" w:rsidRPr="000F02EF" w:rsidRDefault="009712A8" w:rsidP="000F02EF">
                  <w:pPr>
                    <w:jc w:val="both"/>
                    <w:rPr>
                      <w:rFonts w:ascii="Arial" w:hAnsi="Arial" w:cs="Arial"/>
                    </w:rPr>
                  </w:pPr>
                </w:p>
                <w:p w:rsidR="009712A8" w:rsidRDefault="009712A8"/>
              </w:txbxContent>
            </v:textbox>
            <w10:wrap anchorx="page"/>
          </v:shape>
        </w:pict>
      </w:r>
      <w:r w:rsidR="007A637E" w:rsidRPr="009D03B6">
        <w:rPr>
          <w:rFonts w:ascii="Arial" w:hAnsi="Arial" w:cs="Arial"/>
          <w:noProof/>
          <w:sz w:val="22"/>
          <w:szCs w:val="22"/>
        </w:rPr>
        <w:drawing>
          <wp:anchor distT="0" distB="0" distL="114300" distR="114300" simplePos="0" relativeHeight="251656192" behindDoc="0" locked="0" layoutInCell="1" allowOverlap="1">
            <wp:simplePos x="0" y="0"/>
            <wp:positionH relativeFrom="page">
              <wp:posOffset>3916680</wp:posOffset>
            </wp:positionH>
            <wp:positionV relativeFrom="bottomMargin">
              <wp:posOffset>115570</wp:posOffset>
            </wp:positionV>
            <wp:extent cx="3459480" cy="356870"/>
            <wp:effectExtent l="19050" t="0" r="0" b="0"/>
            <wp:wrapNone/>
            <wp:docPr id="8" name="Imagem 8" descr="Text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m 8" descr="Texto&#10;&#10;Descrição gerada automaticamente com confiança média"/>
                    <pic:cNvPicPr/>
                  </pic:nvPicPr>
                  <pic:blipFill rotWithShape="1">
                    <a:blip r:embed="rId13">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894" t="2514" r="-1894" b="90538"/>
                    <a:stretch/>
                  </pic:blipFill>
                  <pic:spPr bwMode="auto">
                    <a:xfrm>
                      <a:off x="0" y="0"/>
                      <a:ext cx="3459480" cy="356870"/>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00AC6958" w:rsidRPr="009D03B6">
        <w:rPr>
          <w:rFonts w:ascii="Arial" w:hAnsi="Arial" w:cs="Arial"/>
          <w:noProof/>
          <w:sz w:val="22"/>
          <w:szCs w:val="22"/>
        </w:rPr>
        <w:drawing>
          <wp:anchor distT="0" distB="0" distL="114300" distR="114300" simplePos="0" relativeHeight="251660288" behindDoc="0" locked="0" layoutInCell="1" allowOverlap="1">
            <wp:simplePos x="0" y="0"/>
            <wp:positionH relativeFrom="page">
              <wp:posOffset>4778193</wp:posOffset>
            </wp:positionH>
            <wp:positionV relativeFrom="paragraph">
              <wp:posOffset>4215765</wp:posOffset>
            </wp:positionV>
            <wp:extent cx="2045163" cy="2207070"/>
            <wp:effectExtent l="0" t="0" r="0" b="0"/>
            <wp:wrapNone/>
            <wp:docPr id="228" name="Imagem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1"/>
                    <pic:cNvPicPr/>
                  </pic:nvPicPr>
                  <pic:blipFill>
                    <a:blip r:embed="rId14">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flipH="1">
                      <a:off x="0" y="0"/>
                      <a:ext cx="2045163" cy="2207070"/>
                    </a:xfrm>
                    <a:prstGeom prst="rect">
                      <a:avLst/>
                    </a:prstGeom>
                  </pic:spPr>
                </pic:pic>
              </a:graphicData>
            </a:graphic>
          </wp:anchor>
        </w:drawing>
      </w:r>
      <w:r w:rsidRPr="00830963">
        <w:rPr>
          <w:rFonts w:ascii="Arial" w:hAnsi="Arial" w:cs="Arial"/>
          <w:b/>
          <w:bCs/>
          <w:noProof/>
          <w:color w:val="FF0000"/>
          <w:sz w:val="22"/>
          <w:szCs w:val="22"/>
        </w:rPr>
        <w:pict>
          <v:rect id="Retângulo 239" o:spid="_x0000_s2062" style="position:absolute;margin-left:-196.8pt;margin-top:254.65pt;width:814pt;height:483.75pt;rotation:1108829fd;z-index:251679231;visibility:visible;mso-position-horizontal-relative:margin;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" fillcolor="white [3212]" stroked="f">
            <v:shadow on="t" color="black" offset="0,1pt"/>
            <w10:wrap anchorx="margin"/>
          </v:rect>
        </w:pict>
      </w:r>
      <w:r>
        <w:rPr>
          <w:rFonts w:ascii="Arial" w:hAnsi="Arial" w:cs="Arial"/>
          <w:noProof/>
          <w:sz w:val="22"/>
          <w:szCs w:val="22"/>
        </w:rPr>
        <w:pict>
          <v:group id="Agrupar 192" o:spid="_x0000_s2055" style="position:absolute;margin-left:36pt;margin-top:636.7pt;width:649.4pt;height:238.3pt;z-index:-251648000;mso-position-horizontal-relative:page;mso-position-vertical-relative:text;mso-width-relative:margin;mso-height-relative:margin" coordorigin="-71,-71" coordsize="60055,19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">
            <v:shape id="Forma Livre: Forma 7" o:spid="_x0000_s2059" style="position:absolute;left:21216;top:-71;width:38767;height:17620;visibility:visible;mso-wrap-style:square;v-text-anchor:middle" coordsize="3876675,1762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" path="m3869531,1359694v,,-489585,474345,-1509712,384810c1339691,1654969,936784,1180624,7144,1287304l7144,7144r3862387,l3869531,1359694xe" fillcolor="#c0504d [3205]" stroked="f">
              <v:stroke joinstyle="miter"/>
              <v:path arrowok="t" o:connecttype="custom" o:connectlocs="3869531,1359694;2359819,1744504;7144,1287304;7144,7144;3869531,7144;3869531,1359694" o:connectangles="0,0,0,0,0,0"/>
            </v:shape>
            <v:shape id="Forma Livre: Forma 8" o:spid="_x0000_s2058" style="position:absolute;left:-71;top:-71;width:60007;height:19240;visibility:visible;mso-wrap-style:square;v-text-anchor:middle" coordsize="6000750,1924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" path="m7144,1699736v,,1403032,618173,2927032,-215265c4459129,651986,5998369,893921,5998369,893921r,-886777l7144,7144r,1692592xe" fillcolor="#4f81bd [3204]" stroked="f">
              <v:stroke joinstyle="miter"/>
              <v:path arrowok="t" o:connecttype="custom" o:connectlocs="7144,1699736;2934176,1484471;5998369,893921;5998369,7144;7144,7144;7144,1699736" o:connectangles="0,0,0,0,0,0"/>
            </v:shape>
            <v:shape id="Forma livre: Forma 23" o:spid="_x0000_s2057" style="position:absolute;left:-71;top:-71;width:60007;height:9048;visibility:visible;mso-wrap-style:square;v-text-anchor:middle" coordsize="6000750,904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" path="m7144,7144r,606742c647224,1034891,2136934,964406,3546634,574834,4882039,205264,5998369,893921,5998369,893921r,-886777l7144,7144xe" fillcolor="#4f81bd [3204]" stroked="f">
              <v:fill color2="#95b3d7 [1940]" rotate="t" angle="90" focus="100%" type="gradient"/>
              <v:stroke joinstyle="miter"/>
              <v:path arrowok="t" o:connecttype="custom" o:connectlocs="7144,7144;7144,613886;3546634,574834;5998369,893921;5998369,7144;7144,7144" o:connectangles="0,0,0,0,0,0"/>
            </v:shape>
            <v:shape id="Forma livre: Forma 24" o:spid="_x0000_s2056" style="position:absolute;left:31761;top:9244;width:28194;height:8286;visibility:visible;mso-wrap-style:square;v-text-anchor:middle" coordsize="2819400,828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" path="m7144,481489c380524,602456,751999,764381,1305401,812959,2325529,902494,2815114,428149,2815114,428149r,-421005c2332196,236696,1376839,568166,7144,481489xe" fillcolor="#c0504d [3205]" stroked="f">
              <v:fill color2="#943634 [2405]" angle="90" focus="100%" type="gradient"/>
              <v:stroke joinstyle="miter"/>
              <v:path arrowok="t" o:connecttype="custom" o:connectlocs="7144,481489;1305401,812959;2815114,428149;2815114,7144;7144,481489" o:connectangles="0,0,0,0,0"/>
            </v:shape>
            <w10:wrap anchorx="page"/>
            <w10:anchorlock/>
          </v:group>
        </w:pict>
      </w:r>
      <w:r w:rsidR="00282CE3" w:rsidRPr="009D03B6">
        <w:rPr>
          <w:rFonts w:ascii="Arial" w:hAnsi="Arial" w:cs="Arial"/>
          <w:b/>
          <w:bCs/>
          <w:color w:val="FF0000"/>
          <w:sz w:val="22"/>
          <w:szCs w:val="22"/>
        </w:rPr>
        <w:br w:type="page"/>
      </w:r>
      <w:r>
        <w:rPr>
          <w:rFonts w:ascii="Arial" w:hAnsi="Arial" w:cs="Arial"/>
          <w:noProof/>
          <w:sz w:val="22"/>
          <w:szCs w:val="22"/>
        </w:rPr>
        <w:pict>
          <v:group id="Agrupar 59" o:spid="_x0000_s2050" style="position:absolute;margin-left:36pt;margin-top:636.7pt;width:649.4pt;height:238.3pt;z-index:-251639808;mso-position-horizontal-relative:page;mso-width-relative:margin;mso-height-relative:margin" coordorigin="-71,-71" coordsize="60055,19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">
            <v:shape id="Forma Livre: Forma 7" o:spid="_x0000_s2054" style="position:absolute;left:21216;top:-71;width:38767;height:17620;visibility:visible;mso-wrap-style:square;v-text-anchor:middle" coordsize="3876675,1762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" path="m3869531,1359694v,,-489585,474345,-1509712,384810c1339691,1654969,936784,1180624,7144,1287304l7144,7144r3862387,l3869531,1359694xe" fillcolor="#c0504d [3205]" stroked="f">
              <v:stroke joinstyle="miter"/>
              <v:path arrowok="t" o:connecttype="custom" o:connectlocs="3869531,1359694;2359819,1744504;7144,1287304;7144,7144;3869531,7144;3869531,1359694" o:connectangles="0,0,0,0,0,0"/>
            </v:shape>
            <v:shape id="Forma Livre: Forma 8" o:spid="_x0000_s2053" style="position:absolute;left:-71;top:-71;width:60007;height:19240;visibility:visible;mso-wrap-style:square;v-text-anchor:middle" coordsize="6000750,1924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" path="m7144,1699736v,,1403032,618173,2927032,-215265c4459129,651986,5998369,893921,5998369,893921r,-886777l7144,7144r,1692592xe" fillcolor="#4f81bd [3204]" stroked="f">
              <v:stroke joinstyle="miter"/>
              <v:path arrowok="t" o:connecttype="custom" o:connectlocs="7144,1699736;2934176,1484471;5998369,893921;5998369,7144;7144,7144;7144,1699736" o:connectangles="0,0,0,0,0,0"/>
            </v:shape>
            <v:shape id="Forma livre: Forma 23" o:spid="_x0000_s2052" style="position:absolute;left:-71;top:-71;width:60007;height:9048;visibility:visible;mso-wrap-style:square;v-text-anchor:middle" coordsize="6000750,904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" path="m7144,7144r,606742c647224,1034891,2136934,964406,3546634,574834,4882039,205264,5998369,893921,5998369,893921r,-886777l7144,7144xe" fillcolor="#4f81bd [3204]" stroked="f">
              <v:fill color2="#95b3d7 [1940]" rotate="t" angle="90" focus="100%" type="gradient"/>
              <v:stroke joinstyle="miter"/>
              <v:path arrowok="t" o:connecttype="custom" o:connectlocs="7144,7144;7144,613886;3546634,574834;5998369,893921;5998369,7144;7144,7144" o:connectangles="0,0,0,0,0,0"/>
            </v:shape>
            <v:shape id="Forma livre: Forma 24" o:spid="_x0000_s2051" style="position:absolute;left:31761;top:9244;width:28194;height:8286;visibility:visible;mso-wrap-style:square;v-text-anchor:middle" coordsize="2819400,828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" path="m7144,481489c380524,602456,751999,764381,1305401,812959,2325529,902494,2815114,428149,2815114,428149r,-421005c2332196,236696,1376839,568166,7144,481489xe" fillcolor="#c0504d [3205]" stroked="f">
              <v:fill color2="#943634 [2405]" angle="90" focus="100%" type="gradient"/>
              <v:stroke joinstyle="miter"/>
              <v:path arrowok="t" o:connecttype="custom" o:connectlocs="7144,481489;1305401,812959;2815114,428149;2815114,7144;7144,481489" o:connectangles="0,0,0,0,0"/>
            </v:shape>
            <w10:wrap anchorx="page"/>
            <w10:anchorlock/>
          </v:group>
        </w:pict>
      </w:r>
    </w:p>
    <w:p w:rsidR="00DC7FEE" w:rsidRPr="00F24C97" w:rsidRDefault="006202D5" w:rsidP="00390A05">
      <w:pPr>
        <w:pStyle w:val="citao2"/>
        <w:pBdr>
          <w:top w:val="single" w:sz="4" w:space="1" w:color="auto"/>
          <w:left w:val="single" w:sz="4" w:space="4" w:color="auto"/>
          <w:bottom w:val="single" w:sz="4" w:space="1" w:color="auto"/>
          <w:right w:val="single" w:sz="4" w:space="4" w:color="auto"/>
        </w:pBdr>
        <w:shd w:val="clear" w:color="auto" w:fill="F2F2F2" w:themeFill="background1" w:themeFillShade="F2"/>
        <w:spacing w:before="240" w:after="240" w:line="22" w:lineRule="atLeast"/>
        <w:rPr>
          <w:rFonts w:cs="Arial"/>
          <w:i w:val="0"/>
          <w:iCs w:val="0"/>
          <w:color w:val="auto"/>
          <w:szCs w:val="23"/>
        </w:rPr>
      </w:pPr>
      <w:r>
        <w:rPr>
          <w:rFonts w:cs="Arial"/>
          <w:i w:val="0"/>
          <w:iCs w:val="0"/>
          <w:color w:val="auto"/>
          <w:szCs w:val="23"/>
        </w:rPr>
        <w:lastRenderedPageBreak/>
        <w:t xml:space="preserve">Novo edital – 1ª Republicação - </w:t>
      </w:r>
      <w:r w:rsidR="00DC7FEE" w:rsidRPr="00F24C97">
        <w:rPr>
          <w:rFonts w:cs="Arial"/>
          <w:i w:val="0"/>
          <w:iCs w:val="0"/>
          <w:color w:val="auto"/>
          <w:szCs w:val="23"/>
        </w:rPr>
        <w:t xml:space="preserve">PREGÃO ELETRÔNICO Nº </w:t>
      </w:r>
      <w:r w:rsidR="00765C7E" w:rsidRPr="00765C7E">
        <w:rPr>
          <w:rFonts w:cs="Arial"/>
          <w:i w:val="0"/>
          <w:iCs w:val="0"/>
          <w:color w:val="auto"/>
          <w:szCs w:val="23"/>
        </w:rPr>
        <w:t>34</w:t>
      </w:r>
      <w:r w:rsidR="00D4218E" w:rsidRPr="00F24C97">
        <w:rPr>
          <w:rFonts w:cs="Arial"/>
          <w:i w:val="0"/>
          <w:iCs w:val="0"/>
          <w:color w:val="auto"/>
          <w:szCs w:val="23"/>
        </w:rPr>
        <w:t>/2024</w:t>
      </w:r>
    </w:p>
    <w:p w:rsidR="00CF7C08" w:rsidRDefault="00CF7C08" w:rsidP="00261158">
      <w:pPr>
        <w:spacing w:line="276" w:lineRule="auto"/>
        <w:jc w:val="center"/>
        <w:rPr>
          <w:rFonts w:ascii="Arial" w:hAnsi="Arial" w:cs="Arial"/>
          <w:b/>
          <w:szCs w:val="23"/>
        </w:rPr>
      </w:pPr>
      <w:r>
        <w:rPr>
          <w:rFonts w:ascii="Arial" w:hAnsi="Arial" w:cs="Arial"/>
          <w:b/>
          <w:szCs w:val="23"/>
        </w:rPr>
        <w:t>Registro de Preços</w:t>
      </w:r>
    </w:p>
    <w:p w:rsidR="00CF38C6" w:rsidRPr="00707D20" w:rsidRDefault="003C7A23" w:rsidP="00261158">
      <w:pPr>
        <w:spacing w:line="276" w:lineRule="auto"/>
        <w:jc w:val="center"/>
        <w:rPr>
          <w:rFonts w:ascii="Arial" w:hAnsi="Arial" w:cs="Arial"/>
          <w:b/>
          <w:bCs/>
          <w:szCs w:val="23"/>
        </w:rPr>
      </w:pPr>
      <w:r w:rsidRPr="00707D20">
        <w:rPr>
          <w:rFonts w:ascii="Arial" w:hAnsi="Arial" w:cs="Arial"/>
          <w:b/>
          <w:szCs w:val="23"/>
        </w:rPr>
        <w:t>Processo Administrativo n</w:t>
      </w:r>
      <w:r w:rsidR="007F5ECD" w:rsidRPr="00707D20">
        <w:rPr>
          <w:rFonts w:ascii="Arial" w:hAnsi="Arial" w:cs="Arial"/>
          <w:b/>
          <w:bCs/>
          <w:szCs w:val="23"/>
        </w:rPr>
        <w:t xml:space="preserve">º </w:t>
      </w:r>
      <w:r w:rsidR="006202D5">
        <w:rPr>
          <w:rFonts w:ascii="Arial" w:hAnsi="Arial" w:cs="Arial"/>
          <w:b/>
          <w:bCs/>
          <w:szCs w:val="23"/>
        </w:rPr>
        <w:t>00</w:t>
      </w:r>
      <w:r w:rsidR="0012528E" w:rsidRPr="0012528E">
        <w:rPr>
          <w:rFonts w:ascii="Arial" w:hAnsi="Arial" w:cs="Arial"/>
          <w:b/>
          <w:bCs/>
          <w:szCs w:val="23"/>
        </w:rPr>
        <w:t>64</w:t>
      </w:r>
      <w:r w:rsidR="007F5ECD" w:rsidRPr="00707D20">
        <w:rPr>
          <w:rFonts w:ascii="Arial" w:hAnsi="Arial" w:cs="Arial"/>
          <w:b/>
          <w:bCs/>
          <w:szCs w:val="23"/>
        </w:rPr>
        <w:t>/</w:t>
      </w:r>
      <w:r w:rsidR="00CF38C6" w:rsidRPr="00707D20">
        <w:rPr>
          <w:rFonts w:ascii="Arial" w:hAnsi="Arial" w:cs="Arial"/>
          <w:b/>
          <w:bCs/>
          <w:szCs w:val="23"/>
        </w:rPr>
        <w:t>2024</w:t>
      </w:r>
    </w:p>
    <w:p w:rsidR="005978A8" w:rsidRPr="00F24C97" w:rsidRDefault="005978A8" w:rsidP="00261158">
      <w:pPr>
        <w:spacing w:line="276" w:lineRule="auto"/>
        <w:jc w:val="center"/>
        <w:rPr>
          <w:rFonts w:ascii="Arial" w:hAnsi="Arial" w:cs="Arial"/>
          <w:b/>
          <w:bCs/>
          <w:szCs w:val="23"/>
        </w:rPr>
      </w:pPr>
      <w:r w:rsidRPr="00F24C97">
        <w:rPr>
          <w:rFonts w:ascii="Arial" w:hAnsi="Arial" w:cs="Arial"/>
          <w:b/>
          <w:bCs/>
          <w:szCs w:val="23"/>
        </w:rPr>
        <w:t>Edital de Pregão Eletrônico</w:t>
      </w:r>
      <w:r w:rsidR="009D03B6" w:rsidRPr="00F24C97">
        <w:rPr>
          <w:rFonts w:ascii="Arial" w:hAnsi="Arial" w:cs="Arial"/>
          <w:b/>
          <w:bCs/>
          <w:szCs w:val="23"/>
        </w:rPr>
        <w:t xml:space="preserve"> nº</w:t>
      </w:r>
      <w:r w:rsidR="00A306AD">
        <w:rPr>
          <w:rFonts w:ascii="Arial" w:hAnsi="Arial" w:cs="Arial"/>
          <w:b/>
          <w:bCs/>
          <w:szCs w:val="23"/>
        </w:rPr>
        <w:t xml:space="preserve"> </w:t>
      </w:r>
      <w:r w:rsidR="009712A8" w:rsidRPr="009712A8">
        <w:rPr>
          <w:rFonts w:ascii="Arial" w:hAnsi="Arial" w:cs="Arial"/>
          <w:b/>
          <w:bCs/>
          <w:szCs w:val="23"/>
        </w:rPr>
        <w:t>0034</w:t>
      </w:r>
      <w:r w:rsidR="009F59E0">
        <w:rPr>
          <w:rFonts w:ascii="Arial" w:hAnsi="Arial" w:cs="Arial"/>
          <w:b/>
          <w:bCs/>
          <w:szCs w:val="23"/>
        </w:rPr>
        <w:t>/2024</w:t>
      </w:r>
    </w:p>
    <w:p w:rsidR="00CF38C6" w:rsidRPr="009712A8" w:rsidRDefault="00CF38C6" w:rsidP="00261158">
      <w:pPr>
        <w:spacing w:line="276" w:lineRule="auto"/>
        <w:jc w:val="center"/>
        <w:rPr>
          <w:rFonts w:ascii="Arial" w:hAnsi="Arial" w:cs="Arial"/>
          <w:b/>
          <w:bCs/>
          <w:szCs w:val="23"/>
        </w:rPr>
      </w:pPr>
      <w:r w:rsidRPr="009712A8">
        <w:rPr>
          <w:rFonts w:ascii="Arial" w:hAnsi="Arial" w:cs="Arial"/>
          <w:b/>
          <w:bCs/>
          <w:szCs w:val="23"/>
        </w:rPr>
        <w:t xml:space="preserve">Data da Realização: </w:t>
      </w:r>
      <w:r w:rsidR="006202D5">
        <w:rPr>
          <w:rFonts w:ascii="Arial" w:hAnsi="Arial" w:cs="Arial"/>
          <w:b/>
          <w:bCs/>
          <w:szCs w:val="23"/>
        </w:rPr>
        <w:t>02</w:t>
      </w:r>
      <w:r w:rsidR="00D4218E" w:rsidRPr="009712A8">
        <w:rPr>
          <w:rFonts w:ascii="Arial" w:hAnsi="Arial" w:cs="Arial"/>
          <w:b/>
          <w:bCs/>
          <w:szCs w:val="23"/>
        </w:rPr>
        <w:t>/</w:t>
      </w:r>
      <w:r w:rsidR="009712A8" w:rsidRPr="009712A8">
        <w:rPr>
          <w:rFonts w:ascii="Arial" w:hAnsi="Arial" w:cs="Arial"/>
          <w:b/>
          <w:bCs/>
          <w:szCs w:val="23"/>
        </w:rPr>
        <w:t>0</w:t>
      </w:r>
      <w:r w:rsidR="006202D5">
        <w:rPr>
          <w:rFonts w:ascii="Arial" w:hAnsi="Arial" w:cs="Arial"/>
          <w:b/>
          <w:bCs/>
          <w:szCs w:val="23"/>
        </w:rPr>
        <w:t>9</w:t>
      </w:r>
      <w:r w:rsidR="00D4218E" w:rsidRPr="009712A8">
        <w:rPr>
          <w:rFonts w:ascii="Arial" w:hAnsi="Arial" w:cs="Arial"/>
          <w:b/>
          <w:bCs/>
          <w:szCs w:val="23"/>
        </w:rPr>
        <w:t>/2024</w:t>
      </w:r>
    </w:p>
    <w:p w:rsidR="00CF38C6" w:rsidRPr="009D03B6" w:rsidRDefault="00CF38C6" w:rsidP="00261158">
      <w:pPr>
        <w:spacing w:line="276" w:lineRule="auto"/>
        <w:jc w:val="center"/>
        <w:rPr>
          <w:rFonts w:ascii="Arial" w:hAnsi="Arial" w:cs="Arial"/>
          <w:b/>
          <w:bCs/>
          <w:szCs w:val="23"/>
        </w:rPr>
      </w:pPr>
      <w:r w:rsidRPr="009D03B6">
        <w:rPr>
          <w:rFonts w:ascii="Arial" w:hAnsi="Arial" w:cs="Arial"/>
          <w:b/>
          <w:bCs/>
          <w:szCs w:val="23"/>
        </w:rPr>
        <w:t xml:space="preserve">Horário de Início da Disputa: </w:t>
      </w:r>
      <w:r w:rsidR="00E703C5" w:rsidRPr="009D03B6">
        <w:rPr>
          <w:rFonts w:ascii="Arial" w:hAnsi="Arial" w:cs="Arial"/>
          <w:b/>
          <w:bCs/>
          <w:szCs w:val="23"/>
        </w:rPr>
        <w:t>09</w:t>
      </w:r>
      <w:r w:rsidRPr="009D03B6">
        <w:rPr>
          <w:rFonts w:ascii="Arial" w:hAnsi="Arial" w:cs="Arial"/>
          <w:b/>
          <w:bCs/>
          <w:szCs w:val="23"/>
        </w:rPr>
        <w:t>h</w:t>
      </w:r>
      <w:r w:rsidR="00E703C5" w:rsidRPr="009D03B6">
        <w:rPr>
          <w:rFonts w:ascii="Arial" w:hAnsi="Arial" w:cs="Arial"/>
          <w:b/>
          <w:bCs/>
          <w:szCs w:val="23"/>
        </w:rPr>
        <w:t>00</w:t>
      </w:r>
      <w:r w:rsidRPr="009D03B6">
        <w:rPr>
          <w:rFonts w:ascii="Arial" w:hAnsi="Arial" w:cs="Arial"/>
          <w:b/>
          <w:bCs/>
          <w:szCs w:val="23"/>
        </w:rPr>
        <w:t>min</w:t>
      </w:r>
      <w:r w:rsidR="00EC4954" w:rsidRPr="009D03B6">
        <w:rPr>
          <w:rFonts w:ascii="Arial" w:hAnsi="Arial" w:cs="Arial"/>
          <w:b/>
          <w:bCs/>
          <w:szCs w:val="23"/>
        </w:rPr>
        <w:t xml:space="preserve"> (horário Oficial de Brasília)</w:t>
      </w:r>
    </w:p>
    <w:p w:rsidR="007541B4" w:rsidRPr="009D03B6" w:rsidRDefault="007541B4" w:rsidP="00261158">
      <w:pPr>
        <w:tabs>
          <w:tab w:val="left" w:pos="8789"/>
          <w:tab w:val="left" w:pos="8931"/>
        </w:tabs>
        <w:overflowPunct w:val="0"/>
        <w:autoSpaceDE w:val="0"/>
        <w:autoSpaceDN w:val="0"/>
        <w:adjustRightInd w:val="0"/>
        <w:spacing w:line="276" w:lineRule="auto"/>
        <w:jc w:val="center"/>
        <w:textAlignment w:val="baseline"/>
        <w:rPr>
          <w:rFonts w:ascii="Arial" w:eastAsia="Arial" w:hAnsi="Arial" w:cs="Arial"/>
          <w:b/>
          <w:w w:val="99"/>
          <w:szCs w:val="23"/>
          <w:lang w:eastAsia="en-US"/>
        </w:rPr>
      </w:pPr>
      <w:r w:rsidRPr="009D03B6">
        <w:rPr>
          <w:rFonts w:ascii="Arial" w:eastAsia="Arial" w:hAnsi="Arial" w:cs="Arial"/>
          <w:b/>
          <w:szCs w:val="23"/>
          <w:lang w:eastAsia="en-US"/>
        </w:rPr>
        <w:t>L</w:t>
      </w:r>
      <w:r w:rsidRPr="009D03B6">
        <w:rPr>
          <w:rFonts w:ascii="Arial" w:eastAsia="Arial" w:hAnsi="Arial" w:cs="Arial"/>
          <w:b/>
          <w:spacing w:val="1"/>
          <w:szCs w:val="23"/>
          <w:lang w:eastAsia="en-US"/>
        </w:rPr>
        <w:t>O</w:t>
      </w:r>
      <w:r w:rsidRPr="009D03B6">
        <w:rPr>
          <w:rFonts w:ascii="Arial" w:eastAsia="Arial" w:hAnsi="Arial" w:cs="Arial"/>
          <w:b/>
          <w:spacing w:val="2"/>
          <w:szCs w:val="23"/>
          <w:lang w:eastAsia="en-US"/>
        </w:rPr>
        <w:t>C</w:t>
      </w:r>
      <w:r w:rsidRPr="009D03B6">
        <w:rPr>
          <w:rFonts w:ascii="Arial" w:eastAsia="Arial" w:hAnsi="Arial" w:cs="Arial"/>
          <w:b/>
          <w:spacing w:val="-5"/>
          <w:szCs w:val="23"/>
          <w:lang w:eastAsia="en-US"/>
        </w:rPr>
        <w:t>A</w:t>
      </w:r>
      <w:r w:rsidRPr="009D03B6">
        <w:rPr>
          <w:rFonts w:ascii="Arial" w:eastAsia="Arial" w:hAnsi="Arial" w:cs="Arial"/>
          <w:b/>
          <w:szCs w:val="23"/>
          <w:lang w:eastAsia="en-US"/>
        </w:rPr>
        <w:t>L:</w:t>
      </w:r>
      <w:r w:rsidR="0012528E">
        <w:rPr>
          <w:rFonts w:ascii="Arial" w:eastAsia="Arial" w:hAnsi="Arial" w:cs="Arial"/>
          <w:b/>
          <w:szCs w:val="23"/>
          <w:lang w:eastAsia="en-US"/>
        </w:rPr>
        <w:t xml:space="preserve"> </w:t>
      </w:r>
      <w:r w:rsidRPr="009D03B6">
        <w:rPr>
          <w:rFonts w:ascii="Arial" w:eastAsia="Arial" w:hAnsi="Arial" w:cs="Arial"/>
          <w:b/>
          <w:spacing w:val="1"/>
          <w:szCs w:val="23"/>
          <w:lang w:eastAsia="en-US"/>
        </w:rPr>
        <w:t>P</w:t>
      </w:r>
      <w:r w:rsidRPr="009D03B6">
        <w:rPr>
          <w:rFonts w:ascii="Arial" w:eastAsia="Arial" w:hAnsi="Arial" w:cs="Arial"/>
          <w:b/>
          <w:szCs w:val="23"/>
          <w:lang w:eastAsia="en-US"/>
        </w:rPr>
        <w:t>r</w:t>
      </w:r>
      <w:r w:rsidRPr="009D03B6">
        <w:rPr>
          <w:rFonts w:ascii="Arial" w:eastAsia="Arial" w:hAnsi="Arial" w:cs="Arial"/>
          <w:b/>
          <w:spacing w:val="1"/>
          <w:szCs w:val="23"/>
          <w:lang w:eastAsia="en-US"/>
        </w:rPr>
        <w:t>e</w:t>
      </w:r>
      <w:r w:rsidRPr="009D03B6">
        <w:rPr>
          <w:rFonts w:ascii="Arial" w:eastAsia="Arial" w:hAnsi="Arial" w:cs="Arial"/>
          <w:b/>
          <w:spacing w:val="-1"/>
          <w:szCs w:val="23"/>
          <w:lang w:eastAsia="en-US"/>
        </w:rPr>
        <w:t>f</w:t>
      </w:r>
      <w:r w:rsidRPr="009D03B6">
        <w:rPr>
          <w:rFonts w:ascii="Arial" w:eastAsia="Arial" w:hAnsi="Arial" w:cs="Arial"/>
          <w:b/>
          <w:spacing w:val="1"/>
          <w:szCs w:val="23"/>
          <w:lang w:eastAsia="en-US"/>
        </w:rPr>
        <w:t>ei</w:t>
      </w:r>
      <w:r w:rsidRPr="009D03B6">
        <w:rPr>
          <w:rFonts w:ascii="Arial" w:eastAsia="Arial" w:hAnsi="Arial" w:cs="Arial"/>
          <w:b/>
          <w:spacing w:val="-1"/>
          <w:szCs w:val="23"/>
          <w:lang w:eastAsia="en-US"/>
        </w:rPr>
        <w:t>t</w:t>
      </w:r>
      <w:r w:rsidRPr="009D03B6">
        <w:rPr>
          <w:rFonts w:ascii="Arial" w:eastAsia="Arial" w:hAnsi="Arial" w:cs="Arial"/>
          <w:b/>
          <w:szCs w:val="23"/>
          <w:lang w:eastAsia="en-US"/>
        </w:rPr>
        <w:t>ura</w:t>
      </w:r>
      <w:r w:rsidR="0012528E">
        <w:rPr>
          <w:rFonts w:ascii="Arial" w:eastAsia="Arial" w:hAnsi="Arial" w:cs="Arial"/>
          <w:b/>
          <w:szCs w:val="23"/>
          <w:lang w:eastAsia="en-US"/>
        </w:rPr>
        <w:t xml:space="preserve"> </w:t>
      </w:r>
      <w:r w:rsidRPr="009D03B6">
        <w:rPr>
          <w:rFonts w:ascii="Arial" w:eastAsia="Arial" w:hAnsi="Arial" w:cs="Arial"/>
          <w:b/>
          <w:szCs w:val="23"/>
          <w:lang w:eastAsia="en-US"/>
        </w:rPr>
        <w:t>Municipal de Campo Magro-PR</w:t>
      </w:r>
    </w:p>
    <w:p w:rsidR="007541B4" w:rsidRDefault="00830963" w:rsidP="00261158">
      <w:pPr>
        <w:tabs>
          <w:tab w:val="left" w:pos="8789"/>
          <w:tab w:val="left" w:pos="8931"/>
        </w:tabs>
        <w:overflowPunct w:val="0"/>
        <w:autoSpaceDE w:val="0"/>
        <w:autoSpaceDN w:val="0"/>
        <w:adjustRightInd w:val="0"/>
        <w:spacing w:line="276" w:lineRule="auto"/>
        <w:jc w:val="center"/>
        <w:textAlignment w:val="baseline"/>
        <w:rPr>
          <w:rFonts w:ascii="Arial" w:hAnsi="Arial" w:cs="Arial"/>
          <w:szCs w:val="23"/>
        </w:rPr>
      </w:pPr>
      <w:hyperlink r:id="rId15" w:history="1">
        <w:r w:rsidR="00F277BF" w:rsidRPr="009D03B6">
          <w:rPr>
            <w:rStyle w:val="Hyperlink"/>
            <w:rFonts w:ascii="Arial" w:hAnsi="Arial" w:cs="Arial"/>
            <w:b/>
            <w:bCs/>
            <w:szCs w:val="23"/>
          </w:rPr>
          <w:t>www.compras.gov.br</w:t>
        </w:r>
      </w:hyperlink>
      <w:r w:rsidR="00586BC9">
        <w:t xml:space="preserve"> </w:t>
      </w:r>
      <w:r w:rsidR="007541B4" w:rsidRPr="009D03B6">
        <w:rPr>
          <w:rFonts w:ascii="Arial" w:hAnsi="Arial" w:cs="Arial"/>
          <w:szCs w:val="23"/>
        </w:rPr>
        <w:t>“</w:t>
      </w:r>
      <w:r w:rsidR="007541B4" w:rsidRPr="009D03B6">
        <w:rPr>
          <w:rFonts w:ascii="Arial" w:hAnsi="Arial" w:cs="Arial"/>
          <w:b/>
          <w:szCs w:val="23"/>
        </w:rPr>
        <w:t>Acesso Identificado</w:t>
      </w:r>
      <w:r w:rsidR="007541B4" w:rsidRPr="009D03B6">
        <w:rPr>
          <w:rFonts w:ascii="Arial" w:hAnsi="Arial" w:cs="Arial"/>
          <w:szCs w:val="23"/>
        </w:rPr>
        <w:t>”</w:t>
      </w:r>
    </w:p>
    <w:p w:rsidR="00B26444" w:rsidRPr="009D03B6" w:rsidRDefault="00B26444" w:rsidP="00AB1248">
      <w:pPr>
        <w:tabs>
          <w:tab w:val="left" w:pos="8789"/>
          <w:tab w:val="left" w:pos="8931"/>
        </w:tabs>
        <w:overflowPunct w:val="0"/>
        <w:autoSpaceDE w:val="0"/>
        <w:autoSpaceDN w:val="0"/>
        <w:adjustRightInd w:val="0"/>
        <w:spacing w:line="22" w:lineRule="atLeast"/>
        <w:jc w:val="center"/>
        <w:textAlignment w:val="baseline"/>
        <w:rPr>
          <w:rFonts w:ascii="Arial" w:hAnsi="Arial" w:cs="Arial"/>
          <w:szCs w:val="23"/>
          <w:u w:val="single"/>
        </w:rPr>
      </w:pPr>
    </w:p>
    <w:p w:rsidR="007541B4" w:rsidRDefault="007F5ECD" w:rsidP="00390A05">
      <w:pPr>
        <w:tabs>
          <w:tab w:val="left" w:pos="3240"/>
        </w:tabs>
        <w:spacing w:line="22" w:lineRule="atLeast"/>
        <w:jc w:val="both"/>
        <w:rPr>
          <w:rFonts w:ascii="Arial" w:eastAsia="Times New Roman" w:hAnsi="Arial" w:cs="Arial"/>
          <w:sz w:val="22"/>
          <w:szCs w:val="22"/>
        </w:rPr>
      </w:pPr>
      <w:r w:rsidRPr="009D03B6">
        <w:rPr>
          <w:rFonts w:ascii="Arial" w:hAnsi="Arial" w:cs="Arial"/>
          <w:sz w:val="22"/>
          <w:szCs w:val="22"/>
        </w:rPr>
        <w:t xml:space="preserve">O Município de Campo Magro/PR, por intermédio da </w:t>
      </w:r>
      <w:r w:rsidRPr="009D03B6">
        <w:rPr>
          <w:rFonts w:ascii="Arial" w:hAnsi="Arial" w:cs="Arial"/>
          <w:b/>
          <w:bCs/>
          <w:sz w:val="22"/>
          <w:szCs w:val="22"/>
          <w:u w:val="single"/>
        </w:rPr>
        <w:t>SECRETARIA MUNICIPAL DE LICITAÇÕES E CONTRATOS</w:t>
      </w:r>
      <w:r w:rsidRPr="009D03B6">
        <w:rPr>
          <w:rFonts w:ascii="Arial" w:hAnsi="Arial" w:cs="Arial"/>
          <w:b/>
          <w:bCs/>
          <w:sz w:val="22"/>
          <w:szCs w:val="22"/>
        </w:rPr>
        <w:t xml:space="preserve">, </w:t>
      </w:r>
      <w:r w:rsidRPr="009D03B6">
        <w:rPr>
          <w:rFonts w:ascii="Arial" w:hAnsi="Arial" w:cs="Arial"/>
          <w:sz w:val="22"/>
          <w:szCs w:val="22"/>
        </w:rPr>
        <w:t xml:space="preserve">realizará procedimento licitatório para contratação do objeto abaixo especificado, na modalidade </w:t>
      </w:r>
      <w:r w:rsidRPr="009D03B6">
        <w:rPr>
          <w:rFonts w:ascii="Arial" w:hAnsi="Arial" w:cs="Arial"/>
          <w:b/>
          <w:color w:val="000000"/>
          <w:sz w:val="22"/>
          <w:szCs w:val="22"/>
          <w:u w:val="single"/>
        </w:rPr>
        <w:t xml:space="preserve">PREGÃO </w:t>
      </w:r>
      <w:r w:rsidR="003E0393" w:rsidRPr="009D03B6">
        <w:rPr>
          <w:rFonts w:ascii="Arial" w:hAnsi="Arial" w:cs="Arial"/>
          <w:b/>
          <w:color w:val="000000"/>
          <w:sz w:val="22"/>
          <w:szCs w:val="22"/>
          <w:u w:val="single"/>
        </w:rPr>
        <w:t>ELETRÔNICO</w:t>
      </w:r>
      <w:r w:rsidR="003E0393" w:rsidRPr="009D03B6">
        <w:rPr>
          <w:rFonts w:ascii="Arial" w:hAnsi="Arial" w:cs="Arial"/>
          <w:sz w:val="22"/>
          <w:szCs w:val="22"/>
        </w:rPr>
        <w:t xml:space="preserve">, </w:t>
      </w:r>
      <w:r w:rsidRPr="009D03B6">
        <w:rPr>
          <w:rFonts w:ascii="Arial" w:hAnsi="Arial" w:cs="Arial"/>
          <w:sz w:val="22"/>
          <w:szCs w:val="22"/>
        </w:rPr>
        <w:t>do tipo</w:t>
      </w:r>
      <w:r w:rsidR="003B34C9">
        <w:rPr>
          <w:rFonts w:ascii="Arial" w:hAnsi="Arial" w:cs="Arial"/>
          <w:sz w:val="22"/>
          <w:szCs w:val="22"/>
        </w:rPr>
        <w:t xml:space="preserve"> </w:t>
      </w:r>
      <w:r w:rsidRPr="009D03B6">
        <w:rPr>
          <w:rFonts w:ascii="Arial" w:hAnsi="Arial" w:cs="Arial"/>
          <w:b/>
          <w:sz w:val="22"/>
          <w:szCs w:val="22"/>
          <w:u w:val="single"/>
        </w:rPr>
        <w:t xml:space="preserve">MENOR PREÇO POR </w:t>
      </w:r>
      <w:r w:rsidR="00724B09">
        <w:rPr>
          <w:rFonts w:ascii="Arial" w:hAnsi="Arial" w:cs="Arial"/>
          <w:b/>
          <w:sz w:val="22"/>
          <w:szCs w:val="22"/>
          <w:u w:val="single"/>
        </w:rPr>
        <w:t>GRUPO</w:t>
      </w:r>
      <w:r w:rsidRPr="009D03B6">
        <w:rPr>
          <w:rFonts w:ascii="Arial" w:hAnsi="Arial" w:cs="Arial"/>
          <w:sz w:val="22"/>
          <w:szCs w:val="22"/>
        </w:rPr>
        <w:t xml:space="preserve">, conduzido pelo </w:t>
      </w:r>
      <w:r w:rsidR="00C87E47" w:rsidRPr="009D03B6">
        <w:rPr>
          <w:rFonts w:ascii="Arial" w:hAnsi="Arial" w:cs="Arial"/>
          <w:sz w:val="22"/>
          <w:szCs w:val="22"/>
        </w:rPr>
        <w:t>Agente de contratação</w:t>
      </w:r>
      <w:r w:rsidRPr="009D03B6">
        <w:rPr>
          <w:rFonts w:ascii="Arial" w:hAnsi="Arial" w:cs="Arial"/>
          <w:sz w:val="22"/>
          <w:szCs w:val="22"/>
        </w:rPr>
        <w:t xml:space="preserve"> e equipe de apoio, designados pelo decreto n.º </w:t>
      </w:r>
      <w:r w:rsidR="001C6D26" w:rsidRPr="001C6D26">
        <w:rPr>
          <w:rFonts w:ascii="Arial" w:hAnsi="Arial" w:cs="Arial"/>
          <w:sz w:val="22"/>
          <w:szCs w:val="22"/>
          <w:u w:val="single"/>
        </w:rPr>
        <w:t>298</w:t>
      </w:r>
      <w:r w:rsidR="001D1C64" w:rsidRPr="009D03B6">
        <w:rPr>
          <w:rFonts w:ascii="Arial" w:hAnsi="Arial" w:cs="Arial"/>
          <w:sz w:val="22"/>
          <w:szCs w:val="22"/>
          <w:u w:val="single"/>
        </w:rPr>
        <w:t>/2024</w:t>
      </w:r>
      <w:r w:rsidR="00B71057" w:rsidRPr="009D03B6">
        <w:rPr>
          <w:rFonts w:ascii="Arial" w:hAnsi="Arial" w:cs="Arial"/>
          <w:sz w:val="22"/>
          <w:szCs w:val="22"/>
        </w:rPr>
        <w:t>,</w:t>
      </w:r>
      <w:r w:rsidR="006202D5">
        <w:rPr>
          <w:rFonts w:ascii="Arial" w:hAnsi="Arial" w:cs="Arial"/>
          <w:sz w:val="22"/>
          <w:szCs w:val="22"/>
        </w:rPr>
        <w:t xml:space="preserve"> </w:t>
      </w:r>
      <w:r w:rsidR="003C7A23" w:rsidRPr="009D03B6">
        <w:rPr>
          <w:rFonts w:ascii="Arial" w:hAnsi="Arial" w:cs="Arial"/>
          <w:color w:val="000000"/>
          <w:sz w:val="22"/>
          <w:szCs w:val="22"/>
        </w:rPr>
        <w:t xml:space="preserve">nos termos da </w:t>
      </w:r>
      <w:hyperlink r:id="rId16" w:history="1">
        <w:r w:rsidR="003C7A23" w:rsidRPr="009D03B6">
          <w:rPr>
            <w:rStyle w:val="Hyperlink"/>
            <w:rFonts w:ascii="Arial" w:hAnsi="Arial" w:cs="Arial"/>
            <w:sz w:val="22"/>
            <w:szCs w:val="22"/>
          </w:rPr>
          <w:t>Lei nº 14.133, de 2021</w:t>
        </w:r>
      </w:hyperlink>
      <w:r w:rsidR="003C7A23" w:rsidRPr="009D03B6">
        <w:rPr>
          <w:rFonts w:ascii="Arial" w:hAnsi="Arial" w:cs="Arial"/>
          <w:sz w:val="22"/>
          <w:szCs w:val="22"/>
        </w:rPr>
        <w:t>, e demais legislação aplicável e, ainda, de acordo com as condições estabelecidas neste Edital</w:t>
      </w:r>
      <w:r w:rsidR="003C7A23" w:rsidRPr="009D03B6">
        <w:rPr>
          <w:rFonts w:ascii="Arial" w:eastAsia="Times New Roman" w:hAnsi="Arial" w:cs="Arial"/>
          <w:sz w:val="22"/>
          <w:szCs w:val="22"/>
        </w:rPr>
        <w:t>.</w:t>
      </w:r>
    </w:p>
    <w:p w:rsidR="007541B4" w:rsidRPr="009D03B6" w:rsidRDefault="007541B4" w:rsidP="00390A05">
      <w:pPr>
        <w:pBdr>
          <w:top w:val="single" w:sz="4" w:space="1" w:color="auto"/>
          <w:left w:val="single" w:sz="4" w:space="4" w:color="auto"/>
          <w:bottom w:val="single" w:sz="4" w:space="2" w:color="auto"/>
          <w:right w:val="single" w:sz="4" w:space="4" w:color="auto"/>
        </w:pBdr>
        <w:spacing w:before="240" w:after="240" w:line="22" w:lineRule="atLeast"/>
        <w:jc w:val="center"/>
        <w:rPr>
          <w:rFonts w:ascii="Arial" w:hAnsi="Arial" w:cs="Arial"/>
          <w:b/>
          <w:i/>
          <w:szCs w:val="22"/>
        </w:rPr>
      </w:pPr>
      <w:r w:rsidRPr="009D03B6">
        <w:rPr>
          <w:rFonts w:ascii="Arial" w:hAnsi="Arial" w:cs="Arial"/>
          <w:b/>
          <w:i/>
          <w:szCs w:val="22"/>
        </w:rPr>
        <w:t>DATA E HORA DA ABERTURA DA SESSÃO PÚBLICA:</w:t>
      </w:r>
    </w:p>
    <w:p w:rsidR="007541B4" w:rsidRPr="009D03B6" w:rsidRDefault="007541B4" w:rsidP="00390A05">
      <w:pPr>
        <w:pBdr>
          <w:top w:val="single" w:sz="4" w:space="1" w:color="auto"/>
          <w:left w:val="single" w:sz="4" w:space="4" w:color="auto"/>
          <w:bottom w:val="single" w:sz="4" w:space="2" w:color="auto"/>
          <w:right w:val="single" w:sz="4" w:space="4" w:color="auto"/>
        </w:pBdr>
        <w:spacing w:before="240" w:after="240" w:line="22" w:lineRule="atLeast"/>
        <w:jc w:val="center"/>
        <w:rPr>
          <w:rFonts w:ascii="Arial" w:hAnsi="Arial" w:cs="Arial"/>
          <w:b/>
          <w:i/>
          <w:szCs w:val="22"/>
        </w:rPr>
      </w:pPr>
      <w:r w:rsidRPr="009D03B6">
        <w:rPr>
          <w:rFonts w:ascii="Arial" w:hAnsi="Arial" w:cs="Arial"/>
          <w:b/>
          <w:i/>
          <w:szCs w:val="22"/>
        </w:rPr>
        <w:t>DATA DA REALIZAÇÃO</w:t>
      </w:r>
    </w:p>
    <w:p w:rsidR="007541B4" w:rsidRPr="009712A8" w:rsidRDefault="006202D5" w:rsidP="00390A05">
      <w:pPr>
        <w:pBdr>
          <w:top w:val="single" w:sz="4" w:space="1" w:color="auto"/>
          <w:left w:val="single" w:sz="4" w:space="4" w:color="auto"/>
          <w:bottom w:val="single" w:sz="4" w:space="2" w:color="auto"/>
          <w:right w:val="single" w:sz="4" w:space="4" w:color="auto"/>
        </w:pBdr>
        <w:spacing w:before="240" w:after="240" w:line="22" w:lineRule="atLeast"/>
        <w:jc w:val="center"/>
        <w:rPr>
          <w:rFonts w:ascii="Arial" w:hAnsi="Arial" w:cs="Arial"/>
          <w:b/>
          <w:i/>
          <w:szCs w:val="22"/>
        </w:rPr>
      </w:pPr>
      <w:r>
        <w:rPr>
          <w:rFonts w:ascii="Arial" w:hAnsi="Arial" w:cs="Arial"/>
          <w:b/>
          <w:i/>
          <w:szCs w:val="22"/>
          <w:highlight w:val="yellow"/>
        </w:rPr>
        <w:t>02</w:t>
      </w:r>
      <w:r w:rsidR="00D4218E" w:rsidRPr="009712A8">
        <w:rPr>
          <w:rFonts w:ascii="Arial" w:hAnsi="Arial" w:cs="Arial"/>
          <w:b/>
          <w:i/>
          <w:szCs w:val="22"/>
          <w:highlight w:val="yellow"/>
        </w:rPr>
        <w:t>/</w:t>
      </w:r>
      <w:r>
        <w:rPr>
          <w:rFonts w:ascii="Arial" w:hAnsi="Arial" w:cs="Arial"/>
          <w:b/>
          <w:i/>
          <w:szCs w:val="22"/>
          <w:highlight w:val="yellow"/>
        </w:rPr>
        <w:t>09</w:t>
      </w:r>
      <w:r w:rsidR="00D4218E" w:rsidRPr="009712A8">
        <w:rPr>
          <w:rFonts w:ascii="Arial" w:hAnsi="Arial" w:cs="Arial"/>
          <w:b/>
          <w:i/>
          <w:szCs w:val="22"/>
          <w:highlight w:val="yellow"/>
        </w:rPr>
        <w:t>/2024</w:t>
      </w:r>
    </w:p>
    <w:sdt>
      <w:sdtPr>
        <w:rPr>
          <w:rFonts w:ascii="Arial" w:hAnsi="Arial" w:cs="Arial"/>
          <w:b/>
          <w:bCs/>
          <w:szCs w:val="23"/>
        </w:rPr>
        <w:alias w:val="Comentários"/>
        <w:id w:val="500709458"/>
        <w:dataBinding w:prefixMappings="xmlns:ns0='http://purl.org/dc/elements/1.1/' xmlns:ns1='http://schemas.openxmlformats.org/package/2006/metadata/core-properties' " w:xpath="/ns1:coreProperties[1]/ns0:description[1]" w:storeItemID="{6C3C8BC8-F283-45AE-878A-BAB7291924A1}"/>
        <w:text w:multiLine="1"/>
      </w:sdtPr>
      <w:sdtContent>
        <w:p w:rsidR="007541B4" w:rsidRPr="009D03B6" w:rsidRDefault="00CF7C08" w:rsidP="00390A05">
          <w:pPr>
            <w:pBdr>
              <w:top w:val="single" w:sz="4" w:space="1" w:color="auto"/>
              <w:left w:val="single" w:sz="4" w:space="4" w:color="auto"/>
              <w:bottom w:val="single" w:sz="4" w:space="2" w:color="auto"/>
              <w:right w:val="single" w:sz="4" w:space="4" w:color="auto"/>
            </w:pBdr>
            <w:spacing w:before="240" w:after="240" w:line="22" w:lineRule="atLeast"/>
            <w:jc w:val="center"/>
            <w:rPr>
              <w:rFonts w:ascii="Arial" w:hAnsi="Arial" w:cs="Arial"/>
              <w:b/>
              <w:i/>
              <w:szCs w:val="22"/>
            </w:rPr>
          </w:pPr>
          <w:r w:rsidRPr="00A340CF">
            <w:rPr>
              <w:rFonts w:ascii="Arial" w:hAnsi="Arial" w:cs="Arial"/>
              <w:b/>
              <w:bCs/>
              <w:szCs w:val="23"/>
            </w:rPr>
            <w:t>09h00min</w:t>
          </w:r>
        </w:p>
      </w:sdtContent>
    </w:sdt>
    <w:p w:rsidR="007541B4" w:rsidRPr="00602E7C" w:rsidRDefault="007541B4" w:rsidP="00390A05">
      <w:pPr>
        <w:pBdr>
          <w:top w:val="single" w:sz="4" w:space="1" w:color="auto"/>
          <w:left w:val="single" w:sz="4" w:space="4" w:color="auto"/>
          <w:bottom w:val="single" w:sz="4" w:space="2" w:color="auto"/>
          <w:right w:val="single" w:sz="4" w:space="4" w:color="auto"/>
        </w:pBdr>
        <w:spacing w:before="240" w:after="240" w:line="22" w:lineRule="atLeast"/>
        <w:jc w:val="center"/>
        <w:outlineLvl w:val="0"/>
        <w:rPr>
          <w:rFonts w:ascii="Arial" w:hAnsi="Arial" w:cs="Arial"/>
          <w:b/>
          <w:i/>
          <w:szCs w:val="22"/>
          <w:vertAlign w:val="subscript"/>
        </w:rPr>
      </w:pPr>
      <w:r w:rsidRPr="009D03B6">
        <w:rPr>
          <w:rFonts w:ascii="Arial" w:hAnsi="Arial" w:cs="Arial"/>
          <w:b/>
          <w:i/>
          <w:szCs w:val="22"/>
        </w:rPr>
        <w:t>UASG: 980842– PREFEITURA MUNICIPAL DE CAMPO MAGRO/PR</w:t>
      </w:r>
    </w:p>
    <w:p w:rsidR="007541B4" w:rsidRPr="009D03B6" w:rsidRDefault="007541B4" w:rsidP="00390A05">
      <w:pPr>
        <w:pBdr>
          <w:top w:val="single" w:sz="4" w:space="1" w:color="auto"/>
          <w:left w:val="single" w:sz="4" w:space="4" w:color="auto"/>
          <w:bottom w:val="single" w:sz="4" w:space="2" w:color="auto"/>
          <w:right w:val="single" w:sz="4" w:space="4" w:color="auto"/>
        </w:pBdr>
        <w:spacing w:before="240" w:after="240" w:line="22" w:lineRule="atLeast"/>
        <w:jc w:val="center"/>
        <w:outlineLvl w:val="0"/>
        <w:rPr>
          <w:rFonts w:ascii="Arial" w:hAnsi="Arial" w:cs="Arial"/>
          <w:i/>
          <w:szCs w:val="22"/>
        </w:rPr>
      </w:pPr>
      <w:r w:rsidRPr="009D03B6">
        <w:rPr>
          <w:rFonts w:ascii="Arial" w:hAnsi="Arial" w:cs="Arial"/>
          <w:b/>
          <w:i/>
          <w:szCs w:val="22"/>
        </w:rPr>
        <w:t xml:space="preserve">Local da Sessão Pública: </w:t>
      </w:r>
      <w:hyperlink r:id="rId17" w:history="1">
        <w:r w:rsidR="009D03B6" w:rsidRPr="009D03B6">
          <w:rPr>
            <w:rStyle w:val="Hyperlink"/>
            <w:rFonts w:ascii="Arial" w:hAnsi="Arial" w:cs="Arial"/>
            <w:i/>
            <w:szCs w:val="22"/>
          </w:rPr>
          <w:t>www.compras.gov.br</w:t>
        </w:r>
      </w:hyperlink>
    </w:p>
    <w:p w:rsidR="003C7A23" w:rsidRPr="00664EA9" w:rsidRDefault="003C7A23" w:rsidP="00876968">
      <w:pPr>
        <w:pStyle w:val="Nivel01"/>
        <w:shd w:val="clear" w:color="auto" w:fill="F2F2F2" w:themeFill="background1" w:themeFillShade="F2"/>
        <w:spacing w:after="240"/>
        <w:rPr>
          <w:sz w:val="22"/>
          <w:lang w:eastAsia="en-US"/>
        </w:rPr>
      </w:pPr>
      <w:bookmarkStart w:id="0" w:name="_Toc122606103"/>
      <w:r w:rsidRPr="00664EA9">
        <w:rPr>
          <w:sz w:val="22"/>
          <w:lang w:eastAsia="en-US"/>
        </w:rPr>
        <w:t>DO OBJETO</w:t>
      </w:r>
      <w:bookmarkEnd w:id="0"/>
    </w:p>
    <w:p w:rsidR="009D03B6" w:rsidRPr="00602E7C" w:rsidRDefault="003C7A23" w:rsidP="00602E7C">
      <w:pPr>
        <w:pStyle w:val="Nivel2"/>
        <w:tabs>
          <w:tab w:val="left" w:pos="567"/>
        </w:tabs>
        <w:spacing w:before="240" w:after="240" w:line="22" w:lineRule="atLeast"/>
        <w:ind w:left="0" w:firstLine="0"/>
        <w:rPr>
          <w:szCs w:val="22"/>
        </w:rPr>
      </w:pPr>
      <w:r w:rsidRPr="00602E7C">
        <w:rPr>
          <w:szCs w:val="22"/>
        </w:rPr>
        <w:t xml:space="preserve">O objeto da presente licitação é a </w:t>
      </w:r>
      <w:sdt>
        <w:sdtPr>
          <w:alias w:val="Categoria"/>
          <w:tag w:val=""/>
          <w:id w:val="19730677"/>
          <w:dataBinding w:prefixMappings="xmlns:ns0='http://purl.org/dc/elements/1.1/' xmlns:ns1='http://schemas.openxmlformats.org/package/2006/metadata/core-properties' " w:xpath="/ns1:coreProperties[1]/ns1:category[1]" w:storeItemID="{6C3C8BC8-F283-45AE-878A-BAB7291924A1}"/>
          <w:text/>
        </w:sdtPr>
        <w:sdtContent>
          <w:r w:rsidR="003B34C9">
            <w:t xml:space="preserve">Formação de registro de preços para contratação de empresa especializada para prestação de serviços terceirizados continuados de Recepcionista em regime de dedicação exclusiva de mão de obra terceirizada para atender as necessidades das Secretarias Municipais de: </w:t>
          </w:r>
          <w:proofErr w:type="gramStart"/>
          <w:r w:rsidR="003B34C9">
            <w:t>Saúde;</w:t>
          </w:r>
          <w:proofErr w:type="gramEnd"/>
          <w:r w:rsidR="003B34C9">
            <w:t>Assistência Social;Indústria, Comércio e Trabalho;Gestão Administrativa;Desenvolvimento Urbano e Ambiental;e Fazenda de Campo Magro – PR.</w:t>
          </w:r>
        </w:sdtContent>
      </w:sdt>
    </w:p>
    <w:p w:rsidR="003C7A23" w:rsidRPr="00602E7C" w:rsidRDefault="00873F99" w:rsidP="00602E7C">
      <w:pPr>
        <w:pStyle w:val="Nivel2"/>
        <w:tabs>
          <w:tab w:val="left" w:pos="567"/>
        </w:tabs>
        <w:spacing w:before="240" w:after="240" w:line="22" w:lineRule="atLeast"/>
        <w:ind w:left="0" w:firstLine="0"/>
        <w:rPr>
          <w:szCs w:val="22"/>
        </w:rPr>
      </w:pPr>
      <w:r w:rsidRPr="00602E7C">
        <w:rPr>
          <w:szCs w:val="22"/>
        </w:rPr>
        <w:t xml:space="preserve">A licitação será </w:t>
      </w:r>
      <w:r w:rsidR="0028592C" w:rsidRPr="00602E7C">
        <w:rPr>
          <w:szCs w:val="22"/>
        </w:rPr>
        <w:t>por grupo único</w:t>
      </w:r>
      <w:r w:rsidRPr="00602E7C">
        <w:rPr>
          <w:szCs w:val="22"/>
        </w:rPr>
        <w:t xml:space="preserve">, conforme tabela do </w:t>
      </w:r>
      <w:r w:rsidRPr="00602E7C">
        <w:rPr>
          <w:b/>
          <w:szCs w:val="22"/>
          <w:u w:val="single"/>
        </w:rPr>
        <w:t>ANEXO I</w:t>
      </w:r>
      <w:r w:rsidR="0028592C" w:rsidRPr="00602E7C">
        <w:rPr>
          <w:szCs w:val="22"/>
        </w:rPr>
        <w:t xml:space="preserve"> do edital</w:t>
      </w:r>
      <w:r w:rsidRPr="00602E7C">
        <w:rPr>
          <w:szCs w:val="22"/>
        </w:rPr>
        <w:t>.</w:t>
      </w:r>
    </w:p>
    <w:p w:rsidR="00E1324F" w:rsidRPr="00E1324F" w:rsidRDefault="009D0146" w:rsidP="00E1324F">
      <w:pPr>
        <w:pStyle w:val="Default"/>
        <w:jc w:val="both"/>
        <w:rPr>
          <w:sz w:val="22"/>
          <w:szCs w:val="22"/>
        </w:rPr>
      </w:pPr>
      <w:r w:rsidRPr="00E1324F">
        <w:rPr>
          <w:b/>
          <w:sz w:val="22"/>
          <w:szCs w:val="22"/>
          <w:u w:val="single"/>
        </w:rPr>
        <w:t>JUSTIFICATIVA/MOTIVAÇÃO:</w:t>
      </w:r>
      <w:r w:rsidR="00586BC9" w:rsidRPr="00E1324F">
        <w:rPr>
          <w:b/>
          <w:sz w:val="22"/>
          <w:szCs w:val="22"/>
          <w:u w:val="single"/>
        </w:rPr>
        <w:t xml:space="preserve"> </w:t>
      </w:r>
      <w:r w:rsidR="00E91170" w:rsidRPr="00E1324F">
        <w:rPr>
          <w:sz w:val="22"/>
          <w:szCs w:val="22"/>
        </w:rPr>
        <w:t xml:space="preserve">Em atendimento ao protocolo </w:t>
      </w:r>
      <w:r w:rsidR="00550C29" w:rsidRPr="00E1324F">
        <w:rPr>
          <w:color w:val="auto"/>
          <w:sz w:val="22"/>
          <w:szCs w:val="22"/>
          <w:u w:val="single"/>
        </w:rPr>
        <w:t>2543</w:t>
      </w:r>
      <w:r w:rsidR="0081756B" w:rsidRPr="00E1324F">
        <w:rPr>
          <w:sz w:val="22"/>
          <w:szCs w:val="22"/>
          <w:u w:val="single"/>
        </w:rPr>
        <w:t>/</w:t>
      </w:r>
      <w:r w:rsidR="00E91170" w:rsidRPr="00E1324F">
        <w:rPr>
          <w:sz w:val="22"/>
          <w:szCs w:val="22"/>
          <w:u w:val="single"/>
        </w:rPr>
        <w:t>2024</w:t>
      </w:r>
      <w:r w:rsidR="00E91170" w:rsidRPr="00E1324F">
        <w:rPr>
          <w:sz w:val="22"/>
          <w:szCs w:val="22"/>
        </w:rPr>
        <w:t xml:space="preserve">, </w:t>
      </w:r>
      <w:r w:rsidR="00AB1248" w:rsidRPr="00E1324F">
        <w:rPr>
          <w:sz w:val="22"/>
          <w:szCs w:val="22"/>
        </w:rPr>
        <w:t>“</w:t>
      </w:r>
      <w:r w:rsidR="00E1324F" w:rsidRPr="00E1324F">
        <w:rPr>
          <w:sz w:val="22"/>
          <w:szCs w:val="22"/>
        </w:rPr>
        <w:t>A justificativa se dá uma vez que</w:t>
      </w:r>
      <w:r w:rsidR="00E1324F" w:rsidRPr="00E1324F">
        <w:rPr>
          <w:color w:val="auto"/>
          <w:sz w:val="22"/>
          <w:szCs w:val="22"/>
        </w:rPr>
        <w:t xml:space="preserve"> o profissional Recepcionista desempenha atividades de natureza contínua interna e externa, auxiliando o quadro funcional dos servidores em seus postos de trabalho, contribuindo na experiência dos usuários, bem como a praticidade organizacional do fluxo de pessoas nos órgãos públicos, garantindo a eficiência e confiabilidade dos serviços prestados para o bom funcionamento dos equipamentos do Município de Campo </w:t>
      </w:r>
      <w:proofErr w:type="spellStart"/>
      <w:r w:rsidR="00E1324F" w:rsidRPr="00E1324F">
        <w:rPr>
          <w:color w:val="auto"/>
          <w:sz w:val="22"/>
          <w:szCs w:val="22"/>
        </w:rPr>
        <w:t>Magro-PR</w:t>
      </w:r>
      <w:proofErr w:type="spellEnd"/>
      <w:r w:rsidR="00E1324F" w:rsidRPr="00E1324F">
        <w:rPr>
          <w:color w:val="auto"/>
          <w:sz w:val="22"/>
          <w:szCs w:val="22"/>
        </w:rPr>
        <w:t>.</w:t>
      </w:r>
      <w:r w:rsidR="006202D5">
        <w:rPr>
          <w:color w:val="auto"/>
          <w:sz w:val="22"/>
          <w:szCs w:val="22"/>
        </w:rPr>
        <w:t xml:space="preserve"> </w:t>
      </w:r>
      <w:r w:rsidR="00E1324F" w:rsidRPr="00E1324F">
        <w:rPr>
          <w:color w:val="auto"/>
          <w:sz w:val="22"/>
          <w:szCs w:val="22"/>
        </w:rPr>
        <w:t>F</w:t>
      </w:r>
      <w:r w:rsidR="00E1324F" w:rsidRPr="00E1324F">
        <w:rPr>
          <w:sz w:val="22"/>
          <w:szCs w:val="22"/>
        </w:rPr>
        <w:t>icando evidente que todos os equipamentos necessitam de profissionais nas recepções.</w:t>
      </w:r>
    </w:p>
    <w:p w:rsidR="00E1324F" w:rsidRPr="00E1324F" w:rsidRDefault="00E1324F" w:rsidP="00E1324F">
      <w:pPr>
        <w:pStyle w:val="Contedodatabela"/>
        <w:shd w:val="clear" w:color="auto" w:fill="FFFFFF"/>
        <w:rPr>
          <w:rFonts w:ascii="Arial" w:hAnsi="Arial" w:cs="Arial"/>
          <w:sz w:val="22"/>
          <w:szCs w:val="22"/>
        </w:rPr>
      </w:pPr>
    </w:p>
    <w:p w:rsidR="00E1324F" w:rsidRPr="00E1324F" w:rsidRDefault="00E1324F" w:rsidP="00E1324F">
      <w:pPr>
        <w:pStyle w:val="Contedodatabela"/>
        <w:shd w:val="clear" w:color="auto" w:fill="FFFFFF"/>
        <w:rPr>
          <w:rFonts w:ascii="Arial" w:hAnsi="Arial" w:cs="Arial"/>
          <w:sz w:val="22"/>
          <w:szCs w:val="22"/>
        </w:rPr>
      </w:pPr>
      <w:r w:rsidRPr="00E1324F">
        <w:rPr>
          <w:rFonts w:ascii="Arial" w:hAnsi="Arial" w:cs="Arial"/>
          <w:sz w:val="22"/>
          <w:szCs w:val="22"/>
        </w:rPr>
        <w:lastRenderedPageBreak/>
        <w:t xml:space="preserve">Sugerimos a realização de licitação, na modalidade Pregão Eletrônico, para Registro de preços, haja vista que a contratação agora solicitada se enquadra nas hipóteses da Lei Federal n.º 14.133/2021, e Decreto Municipal 22/2024, e art. 3º do Decreto Federal n.º 11.462/2023, pela dificuldade de se definir o quantitativo ideal a ser adquirido e sendo possível surgirem necessidades de pedidos posteriores. </w:t>
      </w:r>
    </w:p>
    <w:p w:rsidR="00E1324F" w:rsidRPr="00E1324F" w:rsidRDefault="00E1324F" w:rsidP="00E1324F">
      <w:pPr>
        <w:pStyle w:val="Contedodatabela"/>
        <w:shd w:val="clear" w:color="auto" w:fill="FFFFFF"/>
        <w:rPr>
          <w:rFonts w:ascii="Arial" w:eastAsia="FangSong" w:hAnsi="Arial" w:cs="Arial"/>
          <w:sz w:val="22"/>
          <w:szCs w:val="22"/>
        </w:rPr>
      </w:pPr>
    </w:p>
    <w:p w:rsidR="00E1324F" w:rsidRPr="00E1324F" w:rsidRDefault="00E1324F" w:rsidP="00E1324F">
      <w:pPr>
        <w:pStyle w:val="Contedodatabela"/>
        <w:shd w:val="clear" w:color="auto" w:fill="FFFFFF"/>
        <w:rPr>
          <w:rFonts w:ascii="Arial" w:hAnsi="Arial" w:cs="Arial"/>
          <w:sz w:val="22"/>
          <w:szCs w:val="22"/>
        </w:rPr>
      </w:pPr>
      <w:r w:rsidRPr="00E1324F">
        <w:rPr>
          <w:rFonts w:ascii="Arial" w:hAnsi="Arial" w:cs="Arial"/>
          <w:sz w:val="22"/>
          <w:szCs w:val="22"/>
        </w:rPr>
        <w:t xml:space="preserve">Considerando a demanda de utilização destes produtos/serviços e ao mesmo tempo a necessidade de controle e racionalização do gasto público, o Registro de Preços apresenta-se como ferramenta comprovadamente eficiente na busca por melhores preços, mantendo-os registrados para uma futura e eventual contratação conforme a necessidade e disponibilidade de recursos orçamentários. </w:t>
      </w:r>
    </w:p>
    <w:p w:rsidR="00E1324F" w:rsidRPr="00E1324F" w:rsidRDefault="00E1324F" w:rsidP="00E1324F">
      <w:pPr>
        <w:pStyle w:val="Contedodatabela"/>
        <w:shd w:val="clear" w:color="auto" w:fill="FFFFFF"/>
        <w:rPr>
          <w:rFonts w:ascii="Arial" w:hAnsi="Arial" w:cs="Arial"/>
          <w:sz w:val="22"/>
          <w:szCs w:val="22"/>
        </w:rPr>
      </w:pPr>
    </w:p>
    <w:p w:rsidR="00E1324F" w:rsidRPr="00E1324F" w:rsidRDefault="00E1324F" w:rsidP="00E1324F">
      <w:pPr>
        <w:pStyle w:val="Contedodatabela"/>
        <w:shd w:val="clear" w:color="auto" w:fill="FFFFFF"/>
        <w:rPr>
          <w:rFonts w:ascii="Arial" w:hAnsi="Arial" w:cs="Arial"/>
          <w:sz w:val="22"/>
          <w:szCs w:val="22"/>
        </w:rPr>
      </w:pPr>
      <w:r w:rsidRPr="00E1324F">
        <w:rPr>
          <w:rFonts w:ascii="Arial" w:hAnsi="Arial" w:cs="Arial"/>
          <w:sz w:val="22"/>
          <w:szCs w:val="22"/>
        </w:rPr>
        <w:t>A adoção do sistema de registro de preços terá a participação da Secretaria Municipal de Saúde e Secretaria Municipal de Assistência Social, Secretário Municipal de Indústria, Comércio e Trabalho, Secretaria Municipal de Gestão Administrativa, Diretor da Secretaria Municipal de Desenvolvimento Urbano e Ambiental e Secretaria Municipal de Fazenda de com previsão de prestação de serviços de forma parceladas conforme demanda de cada órgão”.</w:t>
      </w:r>
    </w:p>
    <w:p w:rsidR="006B590B" w:rsidRPr="00AB1248" w:rsidRDefault="006B590B" w:rsidP="00E531C7">
      <w:pPr>
        <w:pStyle w:val="Nivel2"/>
        <w:tabs>
          <w:tab w:val="left" w:pos="567"/>
        </w:tabs>
        <w:spacing w:before="240" w:after="240" w:line="240" w:lineRule="auto"/>
        <w:ind w:left="0" w:firstLine="0"/>
        <w:rPr>
          <w:szCs w:val="22"/>
        </w:rPr>
      </w:pPr>
      <w:r w:rsidRPr="00AB1248">
        <w:rPr>
          <w:szCs w:val="22"/>
        </w:rPr>
        <w:t xml:space="preserve">As informações administrativas relativas a este Edital poderão ser obtidas junto ao Pregoeiro pelo telefone nº (41) </w:t>
      </w:r>
      <w:r w:rsidRPr="00AB1248">
        <w:rPr>
          <w:szCs w:val="22"/>
          <w:lang w:eastAsia="en-US"/>
        </w:rPr>
        <w:t xml:space="preserve">3677-4044, e-mail: </w:t>
      </w:r>
      <w:hyperlink r:id="rId18" w:history="1">
        <w:r w:rsidRPr="00AB1248">
          <w:rPr>
            <w:rStyle w:val="Hyperlink"/>
            <w:szCs w:val="22"/>
            <w:lang w:eastAsia="en-US"/>
          </w:rPr>
          <w:t>pregoeiro@campomagro.pr.gov.br</w:t>
        </w:r>
      </w:hyperlink>
    </w:p>
    <w:p w:rsidR="006B590B" w:rsidRPr="00900AE0" w:rsidRDefault="006B590B" w:rsidP="00E531C7">
      <w:pPr>
        <w:pStyle w:val="Nivel2"/>
        <w:tabs>
          <w:tab w:val="left" w:pos="567"/>
        </w:tabs>
        <w:spacing w:before="240" w:after="240" w:line="240" w:lineRule="auto"/>
        <w:ind w:left="0" w:firstLine="0"/>
        <w:rPr>
          <w:szCs w:val="22"/>
        </w:rPr>
      </w:pPr>
      <w:r w:rsidRPr="00AB1248">
        <w:rPr>
          <w:szCs w:val="22"/>
        </w:rPr>
        <w:t xml:space="preserve">As questões estritamente técnicas referentes ao objeto licitado serão prestadas pela Secretaria Municipal requisitante: </w:t>
      </w:r>
      <w:r w:rsidRPr="00AB1248">
        <w:rPr>
          <w:b/>
          <w:szCs w:val="22"/>
        </w:rPr>
        <w:t>Telefone</w:t>
      </w:r>
      <w:r w:rsidRPr="00AB1248">
        <w:rPr>
          <w:szCs w:val="22"/>
        </w:rPr>
        <w:t>: (41) 3677-</w:t>
      </w:r>
      <w:r w:rsidR="00900AE0" w:rsidRPr="00AB1248">
        <w:rPr>
          <w:szCs w:val="22"/>
        </w:rPr>
        <w:t>4016</w:t>
      </w:r>
      <w:r w:rsidR="00586BC9">
        <w:rPr>
          <w:szCs w:val="22"/>
        </w:rPr>
        <w:t xml:space="preserve"> </w:t>
      </w:r>
      <w:r w:rsidR="00AB3FD6" w:rsidRPr="00AB1248">
        <w:rPr>
          <w:szCs w:val="22"/>
        </w:rPr>
        <w:t>–</w:t>
      </w:r>
      <w:r w:rsidR="00586BC9">
        <w:rPr>
          <w:szCs w:val="22"/>
        </w:rPr>
        <w:t xml:space="preserve"> </w:t>
      </w:r>
      <w:r w:rsidR="00E703C5" w:rsidRPr="00AB1248">
        <w:rPr>
          <w:b/>
          <w:szCs w:val="22"/>
        </w:rPr>
        <w:t>e</w:t>
      </w:r>
      <w:r w:rsidRPr="00AB1248">
        <w:rPr>
          <w:b/>
          <w:szCs w:val="22"/>
        </w:rPr>
        <w:t>-mail:</w:t>
      </w:r>
      <w:r w:rsidR="00586BC9">
        <w:rPr>
          <w:b/>
          <w:szCs w:val="22"/>
        </w:rPr>
        <w:t xml:space="preserve"> </w:t>
      </w:r>
      <w:hyperlink r:id="rId19" w:history="1">
        <w:r w:rsidR="00900AE0" w:rsidRPr="00AB1248">
          <w:rPr>
            <w:rStyle w:val="Hyperlink"/>
            <w:szCs w:val="22"/>
          </w:rPr>
          <w:t>jackelinesilva@campomagro.pr.gov.br</w:t>
        </w:r>
      </w:hyperlink>
      <w:r w:rsidR="00586BC9">
        <w:t xml:space="preserve"> </w:t>
      </w:r>
      <w:r w:rsidR="000B528C" w:rsidRPr="00AB1248">
        <w:rPr>
          <w:szCs w:val="22"/>
        </w:rPr>
        <w:t>–</w:t>
      </w:r>
      <w:r w:rsidR="00900AE0" w:rsidRPr="00AB1248">
        <w:rPr>
          <w:szCs w:val="22"/>
        </w:rPr>
        <w:t xml:space="preserve"> Jackeline de Fátima</w:t>
      </w:r>
      <w:r w:rsidR="00900AE0" w:rsidRPr="00900AE0">
        <w:rPr>
          <w:szCs w:val="22"/>
        </w:rPr>
        <w:t xml:space="preserve"> Torres da Silva.</w:t>
      </w:r>
    </w:p>
    <w:p w:rsidR="003C7A23" w:rsidRPr="000B528C" w:rsidRDefault="003C7A23" w:rsidP="00390A05">
      <w:pPr>
        <w:pStyle w:val="Nivel01"/>
        <w:pBdr>
          <w:top w:val="single" w:sz="4" w:space="0" w:color="auto"/>
        </w:pBdr>
        <w:shd w:val="clear" w:color="auto" w:fill="F2F2F2" w:themeFill="background1" w:themeFillShade="F2"/>
        <w:spacing w:after="240" w:line="22" w:lineRule="atLeast"/>
        <w:ind w:left="0" w:firstLine="0"/>
        <w:rPr>
          <w:iCs/>
          <w:sz w:val="22"/>
          <w:szCs w:val="22"/>
        </w:rPr>
      </w:pPr>
      <w:bookmarkStart w:id="1" w:name="_Toc122606104"/>
      <w:r w:rsidRPr="000B528C">
        <w:rPr>
          <w:iCs/>
          <w:sz w:val="22"/>
          <w:szCs w:val="22"/>
        </w:rPr>
        <w:t>DA PARTICIPAÇÃO NA LICITAÇÃO</w:t>
      </w:r>
      <w:bookmarkEnd w:id="1"/>
    </w:p>
    <w:p w:rsidR="00EF152D" w:rsidRPr="009D03B6" w:rsidRDefault="00EF152D" w:rsidP="00EF152D">
      <w:pPr>
        <w:pStyle w:val="Nivel2"/>
        <w:tabs>
          <w:tab w:val="left" w:pos="567"/>
        </w:tabs>
        <w:spacing w:before="240" w:after="240"/>
        <w:ind w:left="0" w:firstLine="0"/>
        <w:rPr>
          <w:color w:val="auto"/>
          <w:szCs w:val="22"/>
        </w:rPr>
      </w:pPr>
      <w:r w:rsidRPr="009D03B6">
        <w:rPr>
          <w:color w:val="auto"/>
          <w:szCs w:val="22"/>
        </w:rPr>
        <w:t xml:space="preserve">Poderão participar deste Pregão os interessados </w:t>
      </w:r>
      <w:r w:rsidRPr="00CA2C43">
        <w:rPr>
          <w:bCs/>
        </w:rPr>
        <w:t>cujo ramo de atividade seja compatível com o objeto desta licitação e que</w:t>
      </w:r>
      <w:r w:rsidRPr="009D03B6">
        <w:rPr>
          <w:color w:val="auto"/>
          <w:szCs w:val="22"/>
        </w:rPr>
        <w:t xml:space="preserve"> estiverem previamente credenciados no Sistema de Cadastramento Unificado de Fornecedores - SICAF e no Sistema de Compras do Governo Federal (</w:t>
      </w:r>
      <w:hyperlink r:id="rId20" w:history="1">
        <w:r w:rsidRPr="009D03B6">
          <w:rPr>
            <w:rStyle w:val="Hyperlink"/>
            <w:szCs w:val="22"/>
          </w:rPr>
          <w:t>www.gov.br/compras</w:t>
        </w:r>
      </w:hyperlink>
      <w:r w:rsidRPr="009D03B6">
        <w:rPr>
          <w:color w:val="auto"/>
          <w:szCs w:val="22"/>
        </w:rPr>
        <w:t>), por meio de Certificado Digital conferido pela Infraestrutura de Chaves Públicas Brasileira – ICP – Brasil.</w:t>
      </w:r>
    </w:p>
    <w:p w:rsidR="003C7A23" w:rsidRPr="009D03B6" w:rsidRDefault="003C7A23" w:rsidP="00AB3FD6">
      <w:pPr>
        <w:pStyle w:val="Nivel3"/>
        <w:tabs>
          <w:tab w:val="left" w:pos="0"/>
          <w:tab w:val="left" w:pos="709"/>
        </w:tabs>
        <w:spacing w:before="240" w:after="240" w:line="22" w:lineRule="atLeast"/>
        <w:ind w:left="0" w:firstLine="0"/>
        <w:rPr>
          <w:color w:val="auto"/>
          <w:sz w:val="22"/>
          <w:szCs w:val="22"/>
        </w:rPr>
      </w:pPr>
      <w:r w:rsidRPr="009D03B6">
        <w:rPr>
          <w:color w:val="auto"/>
          <w:sz w:val="22"/>
          <w:szCs w:val="22"/>
        </w:rPr>
        <w:t xml:space="preserve">Os interessados deverão atender às condições exigidas no cadastramento no </w:t>
      </w:r>
      <w:r w:rsidR="00784218" w:rsidRPr="009D03B6">
        <w:rPr>
          <w:color w:val="auto"/>
          <w:sz w:val="22"/>
          <w:szCs w:val="22"/>
        </w:rPr>
        <w:t xml:space="preserve">SICAF </w:t>
      </w:r>
      <w:r w:rsidRPr="009D03B6">
        <w:rPr>
          <w:color w:val="auto"/>
          <w:sz w:val="22"/>
          <w:szCs w:val="22"/>
        </w:rPr>
        <w:t>até o terceiro dia útil anterior à data prevista para recebimento das propostas.</w:t>
      </w:r>
    </w:p>
    <w:p w:rsidR="003C7A23" w:rsidRPr="009D03B6" w:rsidRDefault="003C7A23" w:rsidP="00AB3FD6">
      <w:pPr>
        <w:pStyle w:val="Nivel2"/>
        <w:tabs>
          <w:tab w:val="left" w:pos="567"/>
        </w:tabs>
        <w:spacing w:before="240" w:after="240" w:line="22" w:lineRule="atLeast"/>
        <w:ind w:left="0" w:firstLine="0"/>
        <w:rPr>
          <w:color w:val="auto"/>
          <w:szCs w:val="22"/>
        </w:rPr>
      </w:pPr>
      <w:r w:rsidRPr="009D03B6">
        <w:rPr>
          <w:color w:val="auto"/>
          <w:szCs w:val="22"/>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rsidR="003C7A23" w:rsidRPr="009D03B6" w:rsidRDefault="003C7A23" w:rsidP="00B542B1">
      <w:pPr>
        <w:pStyle w:val="Nivel2"/>
        <w:tabs>
          <w:tab w:val="left" w:pos="0"/>
          <w:tab w:val="left" w:pos="567"/>
        </w:tabs>
        <w:spacing w:before="240" w:after="240" w:line="22" w:lineRule="atLeast"/>
        <w:ind w:left="0" w:firstLine="0"/>
        <w:rPr>
          <w:color w:val="auto"/>
          <w:szCs w:val="22"/>
        </w:rPr>
      </w:pPr>
      <w:r w:rsidRPr="009D03B6">
        <w:rPr>
          <w:color w:val="auto"/>
          <w:szCs w:val="22"/>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rsidR="003C7A23" w:rsidRPr="009D03B6" w:rsidRDefault="003C7A23" w:rsidP="00B542B1">
      <w:pPr>
        <w:pStyle w:val="Nivel2"/>
        <w:tabs>
          <w:tab w:val="left" w:pos="567"/>
        </w:tabs>
        <w:spacing w:before="240" w:after="240" w:line="22" w:lineRule="atLeast"/>
        <w:ind w:left="0" w:firstLine="0"/>
        <w:rPr>
          <w:color w:val="auto"/>
          <w:szCs w:val="22"/>
        </w:rPr>
      </w:pPr>
      <w:r w:rsidRPr="009D03B6">
        <w:rPr>
          <w:color w:val="auto"/>
          <w:szCs w:val="22"/>
        </w:rPr>
        <w:t>A não observância do disposto no item anterior poderá ensejar desclassificação no momento da habilitação.</w:t>
      </w:r>
    </w:p>
    <w:p w:rsidR="003C7A23" w:rsidRPr="009D03B6" w:rsidRDefault="003C7A23" w:rsidP="00B542B1">
      <w:pPr>
        <w:pStyle w:val="Nivel2"/>
        <w:tabs>
          <w:tab w:val="left" w:pos="567"/>
        </w:tabs>
        <w:spacing w:before="240" w:after="240" w:line="22" w:lineRule="atLeast"/>
        <w:ind w:left="0" w:firstLine="0"/>
        <w:rPr>
          <w:rFonts w:eastAsia="Times New Roman"/>
          <w:color w:val="auto"/>
          <w:szCs w:val="22"/>
        </w:rPr>
      </w:pPr>
      <w:r w:rsidRPr="009D03B6">
        <w:rPr>
          <w:color w:val="auto"/>
          <w:szCs w:val="22"/>
        </w:rPr>
        <w:lastRenderedPageBreak/>
        <w:t xml:space="preserve">Será concedido tratamento favorecido para as microempresas e empresas de pequeno porte, para as sociedades cooperativas </w:t>
      </w:r>
      <w:r w:rsidRPr="009D03B6">
        <w:rPr>
          <w:rFonts w:eastAsia="Times New Roman"/>
          <w:color w:val="auto"/>
          <w:szCs w:val="22"/>
        </w:rPr>
        <w:t>mencionadas no</w:t>
      </w:r>
      <w:hyperlink r:id="rId21" w:anchor="art16" w:history="1">
        <w:r w:rsidRPr="009D03B6">
          <w:rPr>
            <w:rStyle w:val="Hyperlink"/>
            <w:rFonts w:eastAsia="Times New Roman"/>
            <w:szCs w:val="22"/>
          </w:rPr>
          <w:t xml:space="preserve">artigo </w:t>
        </w:r>
        <w:r w:rsidRPr="009D03B6">
          <w:rPr>
            <w:rStyle w:val="Hyperlink"/>
            <w:szCs w:val="22"/>
          </w:rPr>
          <w:t>16 da Lei nº 14.133, de 2021</w:t>
        </w:r>
      </w:hyperlink>
      <w:r w:rsidRPr="009D03B6">
        <w:rPr>
          <w:color w:val="auto"/>
          <w:szCs w:val="22"/>
        </w:rPr>
        <w:t xml:space="preserve">, para o agricultor familiar, o produtor rural pessoa física e para o microempreendedor individual - MEI, nos limites previstos da </w:t>
      </w:r>
      <w:hyperlink r:id="rId22" w:history="1">
        <w:r w:rsidRPr="009D03B6">
          <w:rPr>
            <w:rStyle w:val="Hyperlink"/>
            <w:szCs w:val="22"/>
          </w:rPr>
          <w:t>Lei Complementar nº 123, de 2006</w:t>
        </w:r>
      </w:hyperlink>
      <w:r w:rsidRPr="009D03B6">
        <w:rPr>
          <w:color w:val="auto"/>
          <w:szCs w:val="22"/>
        </w:rPr>
        <w:t>.</w:t>
      </w:r>
    </w:p>
    <w:p w:rsidR="003C7A23" w:rsidRPr="009D03B6" w:rsidRDefault="003C7A23" w:rsidP="00B542B1">
      <w:pPr>
        <w:pStyle w:val="Nivel2"/>
        <w:tabs>
          <w:tab w:val="left" w:pos="567"/>
        </w:tabs>
        <w:spacing w:before="240" w:after="240" w:line="22" w:lineRule="atLeast"/>
        <w:ind w:left="0" w:firstLine="0"/>
        <w:rPr>
          <w:rFonts w:eastAsia="Times New Roman"/>
          <w:b/>
          <w:bCs/>
          <w:color w:val="auto"/>
          <w:szCs w:val="22"/>
          <w:u w:val="single"/>
        </w:rPr>
      </w:pPr>
      <w:bookmarkStart w:id="2" w:name="_Ref117000692"/>
      <w:r w:rsidRPr="009D03B6">
        <w:rPr>
          <w:rFonts w:eastAsia="Times New Roman"/>
          <w:b/>
          <w:bCs/>
          <w:color w:val="auto"/>
          <w:szCs w:val="22"/>
          <w:u w:val="single"/>
        </w:rPr>
        <w:t>Não poderão disputar esta licitação:</w:t>
      </w:r>
      <w:bookmarkEnd w:id="2"/>
    </w:p>
    <w:p w:rsidR="003C7A23" w:rsidRPr="00BE0426" w:rsidRDefault="00F74022" w:rsidP="00B542B1">
      <w:pPr>
        <w:pStyle w:val="Nivel3"/>
        <w:tabs>
          <w:tab w:val="left" w:pos="709"/>
        </w:tabs>
        <w:ind w:left="0" w:firstLine="0"/>
        <w:rPr>
          <w:sz w:val="22"/>
        </w:rPr>
      </w:pPr>
      <w:bookmarkStart w:id="3" w:name="_Ref113883338"/>
      <w:r w:rsidRPr="00BE0426">
        <w:rPr>
          <w:sz w:val="22"/>
        </w:rPr>
        <w:t>Aquele</w:t>
      </w:r>
      <w:r w:rsidR="003C7A23" w:rsidRPr="00BE0426">
        <w:rPr>
          <w:sz w:val="22"/>
        </w:rPr>
        <w:t xml:space="preserve"> que não atenda às condições deste Edital e seu(s) anexo(s);</w:t>
      </w:r>
    </w:p>
    <w:p w:rsidR="004444CA" w:rsidRPr="009D03B6" w:rsidRDefault="00F74022" w:rsidP="00B542B1">
      <w:pPr>
        <w:pStyle w:val="Nivel3"/>
        <w:tabs>
          <w:tab w:val="left" w:pos="709"/>
        </w:tabs>
        <w:ind w:left="0" w:firstLine="0"/>
        <w:rPr>
          <w:sz w:val="22"/>
          <w:szCs w:val="22"/>
        </w:rPr>
      </w:pPr>
      <w:bookmarkStart w:id="4" w:name="_Ref114659912"/>
      <w:r w:rsidRPr="009D03B6">
        <w:rPr>
          <w:sz w:val="22"/>
          <w:szCs w:val="22"/>
        </w:rPr>
        <w:t>Autor</w:t>
      </w:r>
      <w:r w:rsidR="003C7A23" w:rsidRPr="009D03B6">
        <w:rPr>
          <w:sz w:val="22"/>
          <w:szCs w:val="22"/>
        </w:rPr>
        <w:t xml:space="preserve"> do anteprojeto, do projeto básico ou do projeto executivo, pessoa física ou jurídica, quando a licitação versar sobre serviços ou fornecimento de bens a ele relacionados;</w:t>
      </w:r>
      <w:bookmarkStart w:id="5" w:name="_Ref114659913"/>
      <w:bookmarkStart w:id="6" w:name="_Ref113883339"/>
      <w:bookmarkEnd w:id="3"/>
      <w:bookmarkEnd w:id="4"/>
    </w:p>
    <w:p w:rsidR="003C7A23" w:rsidRPr="009D03B6" w:rsidRDefault="00F74022" w:rsidP="00B542B1">
      <w:pPr>
        <w:pStyle w:val="Nivel3"/>
        <w:tabs>
          <w:tab w:val="left" w:pos="709"/>
        </w:tabs>
        <w:spacing w:before="240" w:after="240" w:line="22" w:lineRule="atLeast"/>
        <w:ind w:left="0" w:firstLine="0"/>
        <w:rPr>
          <w:color w:val="auto"/>
          <w:sz w:val="22"/>
          <w:szCs w:val="22"/>
        </w:rPr>
      </w:pPr>
      <w:r w:rsidRPr="009D03B6">
        <w:rPr>
          <w:color w:val="auto"/>
          <w:sz w:val="22"/>
          <w:szCs w:val="22"/>
        </w:rPr>
        <w:t>Empresa</w:t>
      </w:r>
      <w:r w:rsidR="003C7A23" w:rsidRPr="009D03B6">
        <w:rPr>
          <w:color w:val="auto"/>
          <w:sz w:val="22"/>
          <w:szCs w:val="22"/>
        </w:rPr>
        <w:t>,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5"/>
      <w:bookmarkEnd w:id="6"/>
    </w:p>
    <w:p w:rsidR="003C7A23" w:rsidRPr="009D03B6" w:rsidRDefault="00A1468A" w:rsidP="00B542B1">
      <w:pPr>
        <w:pStyle w:val="Nivel3"/>
        <w:tabs>
          <w:tab w:val="left" w:pos="709"/>
        </w:tabs>
        <w:spacing w:before="240" w:after="240" w:line="22" w:lineRule="atLeast"/>
        <w:ind w:left="0" w:firstLine="0"/>
        <w:rPr>
          <w:color w:val="auto"/>
          <w:sz w:val="22"/>
          <w:szCs w:val="22"/>
        </w:rPr>
      </w:pPr>
      <w:bookmarkStart w:id="7" w:name="_Ref113883003"/>
      <w:r w:rsidRPr="009D03B6">
        <w:rPr>
          <w:color w:val="auto"/>
          <w:sz w:val="22"/>
          <w:szCs w:val="22"/>
        </w:rPr>
        <w:t>Pessoa</w:t>
      </w:r>
      <w:r w:rsidR="003C7A23" w:rsidRPr="009D03B6">
        <w:rPr>
          <w:color w:val="auto"/>
          <w:sz w:val="22"/>
          <w:szCs w:val="22"/>
        </w:rPr>
        <w:t xml:space="preserve"> física ou jurídica que se encontre, ao tempo da licitação, impossibilitada de participar da licitação em decorrência de sanção que lhe foi imposta;</w:t>
      </w:r>
      <w:bookmarkEnd w:id="7"/>
    </w:p>
    <w:p w:rsidR="003C7A23" w:rsidRPr="009D03B6" w:rsidRDefault="00A1468A" w:rsidP="00B542B1">
      <w:pPr>
        <w:pStyle w:val="Nivel3"/>
        <w:tabs>
          <w:tab w:val="left" w:pos="709"/>
        </w:tabs>
        <w:spacing w:before="240" w:after="240" w:line="22" w:lineRule="atLeast"/>
        <w:ind w:left="0" w:firstLine="0"/>
        <w:rPr>
          <w:color w:val="auto"/>
          <w:sz w:val="22"/>
          <w:szCs w:val="22"/>
        </w:rPr>
      </w:pPr>
      <w:r w:rsidRPr="009D03B6">
        <w:rPr>
          <w:color w:val="auto"/>
          <w:sz w:val="22"/>
          <w:szCs w:val="22"/>
        </w:rPr>
        <w:t>Aquele</w:t>
      </w:r>
      <w:r w:rsidR="003C7A23" w:rsidRPr="009D03B6">
        <w:rPr>
          <w:color w:val="auto"/>
          <w:sz w:val="22"/>
          <w:szCs w:val="22"/>
        </w:rPr>
        <w:t xml:space="preserv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rsidR="003C7A23" w:rsidRPr="009D03B6" w:rsidRDefault="00A1468A" w:rsidP="00B542B1">
      <w:pPr>
        <w:pStyle w:val="Nivel3"/>
        <w:tabs>
          <w:tab w:val="left" w:pos="709"/>
        </w:tabs>
        <w:spacing w:before="240" w:after="240" w:line="22" w:lineRule="atLeast"/>
        <w:ind w:left="0" w:firstLine="0"/>
        <w:rPr>
          <w:color w:val="auto"/>
          <w:sz w:val="22"/>
          <w:szCs w:val="22"/>
        </w:rPr>
      </w:pPr>
      <w:bookmarkStart w:id="8" w:name="_Ref113883579"/>
      <w:r w:rsidRPr="009D03B6">
        <w:rPr>
          <w:color w:val="auto"/>
          <w:sz w:val="22"/>
          <w:szCs w:val="22"/>
        </w:rPr>
        <w:t>Empresas</w:t>
      </w:r>
      <w:r w:rsidR="003C7A23" w:rsidRPr="009D03B6">
        <w:rPr>
          <w:color w:val="auto"/>
          <w:sz w:val="22"/>
          <w:szCs w:val="22"/>
        </w:rPr>
        <w:t xml:space="preserve"> controladoras, controladas ou coligadas, nos termos da Lei nº 6.404, de 15 de dezembro de 1976, concorrendo entre si;</w:t>
      </w:r>
      <w:bookmarkEnd w:id="8"/>
    </w:p>
    <w:p w:rsidR="003C7A23" w:rsidRPr="009D03B6" w:rsidRDefault="00E703C5" w:rsidP="00B542B1">
      <w:pPr>
        <w:pStyle w:val="Nivel3"/>
        <w:tabs>
          <w:tab w:val="left" w:pos="709"/>
        </w:tabs>
        <w:spacing w:before="240" w:after="240" w:line="22" w:lineRule="atLeast"/>
        <w:ind w:left="0" w:firstLine="0"/>
        <w:rPr>
          <w:color w:val="auto"/>
          <w:sz w:val="22"/>
          <w:szCs w:val="22"/>
        </w:rPr>
      </w:pPr>
      <w:r w:rsidRPr="009D03B6">
        <w:rPr>
          <w:color w:val="auto"/>
          <w:sz w:val="22"/>
          <w:szCs w:val="22"/>
        </w:rPr>
        <w:t>Pessoa</w:t>
      </w:r>
      <w:r w:rsidR="003C7A23" w:rsidRPr="009D03B6">
        <w:rPr>
          <w:color w:val="auto"/>
          <w:sz w:val="22"/>
          <w:szCs w:val="22"/>
        </w:rPr>
        <w:t xml:space="preserve">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rsidR="003C7A23" w:rsidRPr="009D03B6" w:rsidRDefault="00A1468A" w:rsidP="00B542B1">
      <w:pPr>
        <w:pStyle w:val="Nivel3"/>
        <w:tabs>
          <w:tab w:val="left" w:pos="709"/>
        </w:tabs>
        <w:spacing w:before="240" w:after="240" w:line="22" w:lineRule="atLeast"/>
        <w:ind w:left="0" w:firstLine="0"/>
        <w:rPr>
          <w:color w:val="auto"/>
          <w:sz w:val="22"/>
          <w:szCs w:val="22"/>
        </w:rPr>
      </w:pPr>
      <w:bookmarkStart w:id="9" w:name="_Ref113962336"/>
      <w:r w:rsidRPr="009D03B6">
        <w:rPr>
          <w:color w:val="auto"/>
          <w:sz w:val="22"/>
          <w:szCs w:val="22"/>
        </w:rPr>
        <w:t>Agente</w:t>
      </w:r>
      <w:r w:rsidR="003C7A23" w:rsidRPr="009D03B6">
        <w:rPr>
          <w:color w:val="auto"/>
          <w:sz w:val="22"/>
          <w:szCs w:val="22"/>
        </w:rPr>
        <w:t xml:space="preserve"> público do órgão ou entidade licitante;</w:t>
      </w:r>
      <w:bookmarkEnd w:id="9"/>
    </w:p>
    <w:p w:rsidR="003C7A23" w:rsidRPr="009D03B6" w:rsidRDefault="00A1468A" w:rsidP="00B542B1">
      <w:pPr>
        <w:pStyle w:val="Nivel3"/>
        <w:tabs>
          <w:tab w:val="left" w:pos="709"/>
        </w:tabs>
        <w:ind w:hanging="1497"/>
        <w:rPr>
          <w:sz w:val="22"/>
          <w:szCs w:val="22"/>
        </w:rPr>
      </w:pPr>
      <w:r w:rsidRPr="009D03B6">
        <w:rPr>
          <w:sz w:val="22"/>
          <w:szCs w:val="22"/>
        </w:rPr>
        <w:t>Pessoas</w:t>
      </w:r>
      <w:r w:rsidR="003C7A23" w:rsidRPr="009D03B6">
        <w:rPr>
          <w:sz w:val="22"/>
          <w:szCs w:val="22"/>
        </w:rPr>
        <w:t xml:space="preserve"> jurídicas reunidas em consórcio;</w:t>
      </w:r>
    </w:p>
    <w:p w:rsidR="003C7A23" w:rsidRPr="009D03B6" w:rsidRDefault="003C7A23" w:rsidP="00B542B1">
      <w:pPr>
        <w:pStyle w:val="Nivel3"/>
        <w:tabs>
          <w:tab w:val="left" w:pos="709"/>
        </w:tabs>
        <w:ind w:left="0" w:firstLine="0"/>
        <w:rPr>
          <w:sz w:val="22"/>
          <w:szCs w:val="22"/>
        </w:rPr>
      </w:pPr>
      <w:r w:rsidRPr="009D03B6">
        <w:rPr>
          <w:sz w:val="22"/>
          <w:szCs w:val="22"/>
        </w:rPr>
        <w:t>Organizações da Sociedade Civil de Interesse Público - OSCIP, atuando nessa condição;</w:t>
      </w:r>
    </w:p>
    <w:p w:rsidR="003C7A23" w:rsidRPr="009D03B6" w:rsidRDefault="003C7A23" w:rsidP="00B542B1">
      <w:pPr>
        <w:pStyle w:val="Nivel3"/>
        <w:tabs>
          <w:tab w:val="left" w:pos="709"/>
        </w:tabs>
        <w:spacing w:before="240" w:after="240" w:line="22" w:lineRule="atLeast"/>
        <w:ind w:left="0" w:firstLine="0"/>
        <w:rPr>
          <w:sz w:val="22"/>
          <w:szCs w:val="22"/>
        </w:rPr>
      </w:pPr>
      <w:r w:rsidRPr="009D03B6">
        <w:rPr>
          <w:sz w:val="22"/>
          <w:szCs w:val="22"/>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23" w:anchor="art9§1" w:history="1">
        <w:r w:rsidRPr="009D03B6">
          <w:rPr>
            <w:rStyle w:val="Hyperlink"/>
            <w:sz w:val="22"/>
            <w:szCs w:val="22"/>
          </w:rPr>
          <w:t>§ 1º do art. 9º da Lei n.º 14.133, de 2021</w:t>
        </w:r>
      </w:hyperlink>
      <w:r w:rsidRPr="009D03B6">
        <w:rPr>
          <w:sz w:val="22"/>
          <w:szCs w:val="22"/>
        </w:rPr>
        <w:t>.</w:t>
      </w:r>
    </w:p>
    <w:p w:rsidR="003C7A23" w:rsidRPr="009D03B6" w:rsidRDefault="003C7A23" w:rsidP="00B542B1">
      <w:pPr>
        <w:pStyle w:val="Nivel2"/>
        <w:tabs>
          <w:tab w:val="left" w:pos="567"/>
        </w:tabs>
        <w:spacing w:before="240" w:after="240" w:line="22" w:lineRule="atLeast"/>
        <w:ind w:left="0" w:firstLine="0"/>
        <w:rPr>
          <w:szCs w:val="22"/>
        </w:rPr>
      </w:pPr>
      <w:r w:rsidRPr="009D03B6">
        <w:rPr>
          <w:szCs w:val="22"/>
        </w:rPr>
        <w:t xml:space="preserve">O impedimento de que trata o item </w:t>
      </w:r>
      <w:fldSimple w:instr=" REF _Ref113883003 \r \h  \* MERGEFORMAT ">
        <w:r w:rsidR="00575A89" w:rsidRPr="00575A89">
          <w:rPr>
            <w:szCs w:val="22"/>
          </w:rPr>
          <w:t>2.6.4</w:t>
        </w:r>
      </w:fldSimple>
      <w:r w:rsidRPr="009D03B6">
        <w:rPr>
          <w:szCs w:val="22"/>
        </w:rPr>
        <w:t xml:space="preserve"> será também </w:t>
      </w:r>
      <w:proofErr w:type="gramStart"/>
      <w:r w:rsidRPr="009D03B6">
        <w:rPr>
          <w:szCs w:val="22"/>
        </w:rPr>
        <w:t>aplicado</w:t>
      </w:r>
      <w:proofErr w:type="gramEnd"/>
      <w:r w:rsidRPr="009D03B6">
        <w:rPr>
          <w:szCs w:val="22"/>
        </w:rPr>
        <w:t xml:space="preserve"> ao licitante que atue em substituição a outra pessoa, física ou jurídica, com o intuito de burlar a efetividade da sanção a ela aplicada, inclusive a sua controladora, controlada ou coligada, desde que </w:t>
      </w:r>
      <w:r w:rsidRPr="009D03B6">
        <w:rPr>
          <w:szCs w:val="22"/>
        </w:rPr>
        <w:lastRenderedPageBreak/>
        <w:t>devidamente comprovado o ilícito ou a utilização fraudulenta da personalidade jurídica do licitante.</w:t>
      </w:r>
    </w:p>
    <w:p w:rsidR="003C7A23" w:rsidRPr="009D03B6" w:rsidRDefault="003C7A23" w:rsidP="00B542B1">
      <w:pPr>
        <w:pStyle w:val="Nivel2"/>
        <w:tabs>
          <w:tab w:val="left" w:pos="567"/>
        </w:tabs>
        <w:spacing w:before="240" w:after="240" w:line="22" w:lineRule="atLeast"/>
        <w:ind w:left="0" w:firstLine="0"/>
        <w:rPr>
          <w:szCs w:val="22"/>
        </w:rPr>
      </w:pPr>
      <w:bookmarkStart w:id="10" w:name="art14§2"/>
      <w:bookmarkEnd w:id="10"/>
      <w:proofErr w:type="gramStart"/>
      <w:r w:rsidRPr="009D03B6">
        <w:rPr>
          <w:szCs w:val="22"/>
        </w:rPr>
        <w:t>A critério</w:t>
      </w:r>
      <w:proofErr w:type="gramEnd"/>
      <w:r w:rsidRPr="009D03B6">
        <w:rPr>
          <w:szCs w:val="22"/>
        </w:rPr>
        <w:t xml:space="preserve"> da Administração e exclusivamente a seu serviço, o autor dos projetos e a empresa a que se referem os itens </w:t>
      </w:r>
      <w:fldSimple w:instr=" REF _Ref114659912 \r \h  \* MERGEFORMAT ">
        <w:r w:rsidR="00575A89" w:rsidRPr="00575A89">
          <w:rPr>
            <w:szCs w:val="22"/>
          </w:rPr>
          <w:t>2.6.2</w:t>
        </w:r>
      </w:fldSimple>
      <w:r w:rsidRPr="009D03B6">
        <w:rPr>
          <w:szCs w:val="22"/>
        </w:rPr>
        <w:t xml:space="preserve"> e </w:t>
      </w:r>
      <w:fldSimple w:instr=" REF _Ref114659913 \r \h  \* MERGEFORMAT ">
        <w:r w:rsidR="00575A89" w:rsidRPr="00575A89">
          <w:rPr>
            <w:szCs w:val="22"/>
          </w:rPr>
          <w:t>2.6.2</w:t>
        </w:r>
      </w:fldSimple>
      <w:r w:rsidRPr="009D03B6">
        <w:rPr>
          <w:szCs w:val="22"/>
        </w:rPr>
        <w:t xml:space="preserve"> poderão participar no apoio das atividades de planejamento da contratação, de execução da licitação ou de gestão do contrato, desde que sob supervisão exclusiva de agentes públicos do órgão ou entidade.</w:t>
      </w:r>
    </w:p>
    <w:p w:rsidR="003C7A23" w:rsidRPr="009D03B6" w:rsidRDefault="003C7A23" w:rsidP="00B542B1">
      <w:pPr>
        <w:pStyle w:val="Nivel2"/>
        <w:tabs>
          <w:tab w:val="left" w:pos="567"/>
        </w:tabs>
        <w:spacing w:before="240" w:after="240" w:line="22" w:lineRule="atLeast"/>
        <w:ind w:left="0" w:firstLine="0"/>
        <w:rPr>
          <w:szCs w:val="22"/>
        </w:rPr>
      </w:pPr>
      <w:bookmarkStart w:id="11" w:name="art14§3"/>
      <w:bookmarkEnd w:id="11"/>
      <w:r w:rsidRPr="009D03B6">
        <w:rPr>
          <w:szCs w:val="22"/>
        </w:rPr>
        <w:t>Equiparam-se aos autores do projeto as empresas integrantes do mesmo grupo econômico.</w:t>
      </w:r>
    </w:p>
    <w:p w:rsidR="003C7A23" w:rsidRPr="009D03B6" w:rsidRDefault="003C7A23" w:rsidP="00B542B1">
      <w:pPr>
        <w:pStyle w:val="Nivel2"/>
        <w:tabs>
          <w:tab w:val="left" w:pos="567"/>
        </w:tabs>
        <w:spacing w:before="240" w:after="240" w:line="22" w:lineRule="atLeast"/>
        <w:ind w:left="0" w:firstLine="0"/>
        <w:rPr>
          <w:szCs w:val="22"/>
        </w:rPr>
      </w:pPr>
      <w:bookmarkStart w:id="12" w:name="art14§4"/>
      <w:bookmarkEnd w:id="12"/>
      <w:r w:rsidRPr="009D03B6">
        <w:rPr>
          <w:szCs w:val="22"/>
        </w:rPr>
        <w:t xml:space="preserve">O disposto nos itens </w:t>
      </w:r>
      <w:fldSimple w:instr=" REF _Ref114659912 \r \h  \* MERGEFORMAT ">
        <w:r w:rsidR="00575A89" w:rsidRPr="00575A89">
          <w:rPr>
            <w:szCs w:val="22"/>
          </w:rPr>
          <w:t>2.6.2</w:t>
        </w:r>
      </w:fldSimple>
      <w:r w:rsidRPr="009D03B6">
        <w:rPr>
          <w:szCs w:val="22"/>
        </w:rPr>
        <w:t xml:space="preserve"> e </w:t>
      </w:r>
      <w:fldSimple w:instr=" REF _Ref114659913 \r \h  \* MERGEFORMAT ">
        <w:r w:rsidR="00575A89" w:rsidRPr="00575A89">
          <w:rPr>
            <w:szCs w:val="22"/>
          </w:rPr>
          <w:t>2.6.2</w:t>
        </w:r>
      </w:fldSimple>
      <w:r w:rsidRPr="009D03B6">
        <w:rPr>
          <w:szCs w:val="22"/>
        </w:rPr>
        <w:t xml:space="preserve"> não </w:t>
      </w:r>
      <w:proofErr w:type="gramStart"/>
      <w:r w:rsidRPr="009D03B6">
        <w:rPr>
          <w:szCs w:val="22"/>
        </w:rPr>
        <w:t>impede</w:t>
      </w:r>
      <w:proofErr w:type="gramEnd"/>
      <w:r w:rsidRPr="009D03B6">
        <w:rPr>
          <w:szCs w:val="22"/>
        </w:rPr>
        <w:t xml:space="preserve"> a licitação ou a contratação de serviço que inclua como encargo do contratado a elaboração do projeto básico e do projeto executivo, nas contratações integradas, e do projeto executivo, nos demais regimes de execução.</w:t>
      </w:r>
    </w:p>
    <w:p w:rsidR="003C7A23" w:rsidRPr="009D03B6" w:rsidRDefault="003C7A23" w:rsidP="00B542B1">
      <w:pPr>
        <w:pStyle w:val="Nivel2"/>
        <w:tabs>
          <w:tab w:val="left" w:pos="567"/>
        </w:tabs>
        <w:spacing w:before="240" w:after="240" w:line="22" w:lineRule="atLeast"/>
        <w:ind w:left="0" w:firstLine="0"/>
        <w:rPr>
          <w:szCs w:val="22"/>
        </w:rPr>
      </w:pPr>
      <w:bookmarkStart w:id="13" w:name="art14§5"/>
      <w:bookmarkEnd w:id="13"/>
      <w:r w:rsidRPr="009D03B6">
        <w:rPr>
          <w:szCs w:val="22"/>
        </w:rPr>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24" w:history="1">
        <w:r w:rsidRPr="009D03B6">
          <w:rPr>
            <w:rStyle w:val="Hyperlink"/>
            <w:szCs w:val="22"/>
          </w:rPr>
          <w:t>Lei nº 14.133/2021</w:t>
        </w:r>
      </w:hyperlink>
      <w:r w:rsidRPr="009D03B6">
        <w:rPr>
          <w:szCs w:val="22"/>
        </w:rPr>
        <w:t>.</w:t>
      </w:r>
    </w:p>
    <w:p w:rsidR="003C7A23" w:rsidRPr="009D03B6" w:rsidRDefault="003C7A23" w:rsidP="00B542B1">
      <w:pPr>
        <w:pStyle w:val="Nivel2"/>
        <w:tabs>
          <w:tab w:val="left" w:pos="567"/>
        </w:tabs>
        <w:spacing w:before="240" w:after="240" w:line="22" w:lineRule="atLeast"/>
        <w:ind w:left="0" w:firstLine="0"/>
        <w:rPr>
          <w:szCs w:val="22"/>
        </w:rPr>
      </w:pPr>
      <w:r w:rsidRPr="009D03B6">
        <w:rPr>
          <w:szCs w:val="22"/>
        </w:rPr>
        <w:t xml:space="preserve">A vedação de que trata o item </w:t>
      </w:r>
      <w:fldSimple w:instr=" REF _Ref113962336 \r \h  \* MERGEFORMAT ">
        <w:r w:rsidR="00575A89" w:rsidRPr="00575A89">
          <w:rPr>
            <w:szCs w:val="22"/>
          </w:rPr>
          <w:t>2.6.8</w:t>
        </w:r>
      </w:fldSimple>
      <w:r w:rsidRPr="009D03B6">
        <w:rPr>
          <w:szCs w:val="22"/>
        </w:rPr>
        <w:t xml:space="preserve"> estende-se a terceiro que auxilie a condução da contratação na qualidade de integrante de equipe de apoio, profissional especializado ou funcionário ou representante de empresa que preste assessoria técnica.</w:t>
      </w:r>
    </w:p>
    <w:p w:rsidR="00325896" w:rsidRPr="000B528C" w:rsidRDefault="00325896" w:rsidP="00390A05">
      <w:pPr>
        <w:pStyle w:val="Nivel01"/>
        <w:shd w:val="clear" w:color="auto" w:fill="F2F2F2" w:themeFill="background1" w:themeFillShade="F2"/>
        <w:spacing w:after="240" w:line="22" w:lineRule="atLeast"/>
        <w:ind w:left="0" w:firstLine="0"/>
        <w:rPr>
          <w:iCs/>
          <w:sz w:val="22"/>
          <w:szCs w:val="22"/>
        </w:rPr>
      </w:pPr>
      <w:bookmarkStart w:id="14" w:name="_Toc122606112"/>
      <w:r w:rsidRPr="000B528C">
        <w:rPr>
          <w:iCs/>
          <w:sz w:val="22"/>
          <w:szCs w:val="22"/>
        </w:rPr>
        <w:t>DA IMPUGNAÇÃO AO EDITAL E DO PEDIDO DE ESCLARECIMENTO</w:t>
      </w:r>
      <w:bookmarkEnd w:id="14"/>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 xml:space="preserve">Qualquer pessoa é parte legítima para impugnar este Edital por irregularidade na aplicação da </w:t>
      </w:r>
      <w:hyperlink r:id="rId25" w:history="1">
        <w:r w:rsidRPr="009D03B6">
          <w:rPr>
            <w:rStyle w:val="Hyperlink"/>
            <w:szCs w:val="22"/>
          </w:rPr>
          <w:t>Lei nº 14.133, de 2021</w:t>
        </w:r>
      </w:hyperlink>
      <w:r w:rsidRPr="009D03B6">
        <w:rPr>
          <w:szCs w:val="22"/>
        </w:rPr>
        <w:t>, devendo protocolar o pedido até 3 (três) dias úteis antes da data da abertura do certame.</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A resposta à impugnação ou ao pedido de esclarecimento será divulgado em sítio eletrônico oficial no prazo de até 3 (três) dias úteis, limitado ao último dia útil anterior à data da abertura do certame.</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 xml:space="preserve">Quando o acolhimento da impugnação implicar alteração do Edital capaz de afetar a formulação das propostas, será designada nova data para a realização deste PREGÃO. </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A impugnação deverá, obrigatoriamente, estar acompanhada de CPF ou RG, em se tratando de pessoa física, e de CNPJ, em se tratando de pessoa jurídica (por documento original ou cópia digitalizada), bem como do respectivo ato constitutivo e procuração, na hipótese de procurador, que comprove que o signatário, efetivamente, representa e possui poderes de representação da impugnante.</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 xml:space="preserve">As impugnações e pedidos de esclarecimentos não suspendem os prazos previstos no certame. </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A concessão de efeito suspensivo à impugnação é medida excepcional e deverá ser motivada pelo pregoeiro, nos autos do processo de licitação.</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As respostas aos pedidos de esclarecimentos serão divulgadas pelo sistema e vincularão os participantes e a administração.</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lastRenderedPageBreak/>
        <w:t xml:space="preserve">A (s) impugnação (es) e o (s) pedido (s) de esclarecimento poderão ser realizados </w:t>
      </w:r>
      <w:r w:rsidRPr="00BE0426">
        <w:rPr>
          <w:szCs w:val="22"/>
        </w:rPr>
        <w:t>por forma eletrônica e encaminhadas ao e-mail:</w:t>
      </w:r>
      <w:hyperlink r:id="rId26" w:history="1">
        <w:r w:rsidRPr="00BE0426">
          <w:rPr>
            <w:rStyle w:val="Hyperlink"/>
            <w:szCs w:val="22"/>
          </w:rPr>
          <w:t>pregoeiro@campomagro.pr.gov.br</w:t>
        </w:r>
      </w:hyperlink>
      <w:r w:rsidRPr="00BE0426">
        <w:rPr>
          <w:szCs w:val="22"/>
        </w:rPr>
        <w:t>, ou</w:t>
      </w:r>
      <w:r w:rsidRPr="009D03B6">
        <w:rPr>
          <w:szCs w:val="22"/>
        </w:rPr>
        <w:t xml:space="preserve"> ainda poderão ser protocolizadas em dias úteis, das </w:t>
      </w:r>
      <w:r w:rsidRPr="009D03B6">
        <w:rPr>
          <w:b/>
          <w:i/>
          <w:szCs w:val="22"/>
          <w:u w:val="single"/>
        </w:rPr>
        <w:t>08h00</w:t>
      </w:r>
      <w:r w:rsidR="007148E4" w:rsidRPr="009D03B6">
        <w:rPr>
          <w:b/>
          <w:i/>
          <w:szCs w:val="22"/>
          <w:u w:val="single"/>
        </w:rPr>
        <w:t>min</w:t>
      </w:r>
      <w:r w:rsidRPr="009D03B6">
        <w:rPr>
          <w:b/>
          <w:i/>
          <w:szCs w:val="22"/>
          <w:u w:val="single"/>
        </w:rPr>
        <w:t xml:space="preserve"> às 18h00</w:t>
      </w:r>
      <w:r w:rsidR="007148E4" w:rsidRPr="009D03B6">
        <w:rPr>
          <w:b/>
          <w:i/>
          <w:szCs w:val="22"/>
          <w:u w:val="single"/>
        </w:rPr>
        <w:t>min</w:t>
      </w:r>
      <w:r w:rsidRPr="009D03B6">
        <w:rPr>
          <w:szCs w:val="22"/>
        </w:rPr>
        <w:t xml:space="preserve">, na </w:t>
      </w:r>
      <w:r w:rsidRPr="009D03B6">
        <w:rPr>
          <w:bCs/>
          <w:szCs w:val="22"/>
        </w:rPr>
        <w:t>Rodovia Gumercindo Boza, Km 20, n.º 20.823</w:t>
      </w:r>
      <w:r w:rsidRPr="009D03B6">
        <w:rPr>
          <w:szCs w:val="22"/>
        </w:rPr>
        <w:t xml:space="preserve">, Setor de Protocolo, Centro, </w:t>
      </w:r>
      <w:r w:rsidRPr="009D03B6">
        <w:rPr>
          <w:bCs/>
          <w:szCs w:val="22"/>
        </w:rPr>
        <w:t>Campo Magro/PR</w:t>
      </w:r>
      <w:r w:rsidRPr="009D03B6">
        <w:rPr>
          <w:szCs w:val="22"/>
        </w:rPr>
        <w:t>.</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As impugnações e pedidos de esclarecimentos não suspendem os prazos previstos no certame.</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A concessão de efeito suspensivo à impugnação é medida excepcional e deverá ser motivada pelo agente de contratação, nos autos do processo de licitação.</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Acolhida a impugnação, será definida e publicada nova data para a realização do certame.</w:t>
      </w:r>
    </w:p>
    <w:p w:rsidR="003B7A27" w:rsidRPr="000B528C" w:rsidRDefault="003B7A27" w:rsidP="00390A05">
      <w:pPr>
        <w:pStyle w:val="Nivel01"/>
        <w:shd w:val="clear" w:color="auto" w:fill="F2F2F2" w:themeFill="background1" w:themeFillShade="F2"/>
        <w:spacing w:after="240" w:line="22" w:lineRule="atLeast"/>
        <w:ind w:left="0" w:firstLine="0"/>
        <w:jc w:val="left"/>
        <w:rPr>
          <w:sz w:val="22"/>
          <w:szCs w:val="22"/>
        </w:rPr>
      </w:pPr>
      <w:r w:rsidRPr="000B528C">
        <w:rPr>
          <w:sz w:val="22"/>
          <w:szCs w:val="22"/>
        </w:rPr>
        <w:t xml:space="preserve">DO CREDENCIAMENTO </w:t>
      </w:r>
    </w:p>
    <w:p w:rsidR="003B7A27" w:rsidRPr="009D03B6" w:rsidRDefault="003B7A27" w:rsidP="00B542B1">
      <w:pPr>
        <w:pStyle w:val="Nivel2"/>
        <w:tabs>
          <w:tab w:val="left" w:pos="567"/>
        </w:tabs>
        <w:spacing w:before="240" w:after="240" w:line="22" w:lineRule="atLeast"/>
        <w:ind w:left="0" w:firstLine="0"/>
        <w:rPr>
          <w:szCs w:val="22"/>
        </w:rPr>
      </w:pPr>
      <w:r w:rsidRPr="009D03B6">
        <w:rPr>
          <w:szCs w:val="22"/>
        </w:rPr>
        <w:t xml:space="preserve">O Credenciamento é o nível básico do registro cadastral no SICAF, que permite a participação dos interessados na modalidade licitatória Pregão, em sua forma eletrônica.  </w:t>
      </w:r>
    </w:p>
    <w:p w:rsidR="003B7A27" w:rsidRPr="009D03B6" w:rsidRDefault="003B7A27" w:rsidP="00B542B1">
      <w:pPr>
        <w:pStyle w:val="Nivel2"/>
        <w:tabs>
          <w:tab w:val="left" w:pos="567"/>
        </w:tabs>
        <w:spacing w:before="240" w:after="240" w:line="22" w:lineRule="atLeast"/>
        <w:ind w:left="0" w:firstLine="0"/>
        <w:rPr>
          <w:szCs w:val="22"/>
        </w:rPr>
      </w:pPr>
      <w:r w:rsidRPr="009D03B6">
        <w:rPr>
          <w:color w:val="000000" w:themeColor="text1"/>
          <w:szCs w:val="22"/>
        </w:rPr>
        <w:t xml:space="preserve">O cadastro no SICAF deverá ser feito no Portal de Compras do Governo Federal, no sítio </w:t>
      </w:r>
      <w:hyperlink r:id="rId27">
        <w:r w:rsidRPr="009D03B6">
          <w:rPr>
            <w:rStyle w:val="Hyperlink"/>
            <w:szCs w:val="22"/>
          </w:rPr>
          <w:t>www.compras.gov.br</w:t>
        </w:r>
      </w:hyperlink>
      <w:r w:rsidRPr="009D03B6">
        <w:rPr>
          <w:color w:val="000000" w:themeColor="text1"/>
          <w:szCs w:val="22"/>
        </w:rPr>
        <w:t xml:space="preserve">, por meio de certificado digital conferido pela Infraestrutura de Chaves Públicas Brasileira – ICP </w:t>
      </w:r>
      <w:r w:rsidR="007C6886">
        <w:rPr>
          <w:color w:val="000000" w:themeColor="text1"/>
          <w:szCs w:val="22"/>
        </w:rPr>
        <w:t>–</w:t>
      </w:r>
      <w:r w:rsidRPr="009D03B6">
        <w:rPr>
          <w:color w:val="000000" w:themeColor="text1"/>
          <w:szCs w:val="22"/>
        </w:rPr>
        <w:t xml:space="preserve"> Brasil</w:t>
      </w:r>
      <w:r w:rsidRPr="009D03B6">
        <w:rPr>
          <w:szCs w:val="22"/>
        </w:rPr>
        <w:t xml:space="preserve">. </w:t>
      </w:r>
    </w:p>
    <w:p w:rsidR="003B7A27" w:rsidRPr="009D03B6" w:rsidRDefault="003B7A27" w:rsidP="00B542B1">
      <w:pPr>
        <w:pStyle w:val="Nivel2"/>
        <w:tabs>
          <w:tab w:val="left" w:pos="567"/>
        </w:tabs>
        <w:spacing w:before="240" w:after="240" w:line="22" w:lineRule="atLeast"/>
        <w:ind w:left="0" w:firstLine="0"/>
        <w:rPr>
          <w:szCs w:val="22"/>
        </w:rPr>
      </w:pPr>
      <w:r w:rsidRPr="009D03B6">
        <w:rPr>
          <w:szCs w:val="22"/>
        </w:rPr>
        <w:t xml:space="preserve">O credenciamento junto ao provedor do sistema implica a responsabilidade do licitante ou de seu representante legal e a presunção de sua capacidade técnica para realização das transações inerentes a este Pregão. </w:t>
      </w:r>
    </w:p>
    <w:p w:rsidR="003B7A27" w:rsidRPr="009D03B6" w:rsidRDefault="003B7A27" w:rsidP="00B542B1">
      <w:pPr>
        <w:pStyle w:val="Nivel2"/>
        <w:tabs>
          <w:tab w:val="left" w:pos="567"/>
        </w:tabs>
        <w:spacing w:before="240" w:after="240" w:line="22" w:lineRule="atLeast"/>
        <w:ind w:left="0" w:firstLine="0"/>
        <w:rPr>
          <w:szCs w:val="22"/>
        </w:rPr>
      </w:pPr>
      <w:r w:rsidRPr="009D03B6">
        <w:rPr>
          <w:szCs w:val="22"/>
        </w:rPr>
        <w:t xml:space="preserve">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 </w:t>
      </w:r>
    </w:p>
    <w:p w:rsidR="003B7A27" w:rsidRPr="009D03B6" w:rsidRDefault="003B7A27" w:rsidP="00B542B1">
      <w:pPr>
        <w:pStyle w:val="Nivel2"/>
        <w:tabs>
          <w:tab w:val="left" w:pos="567"/>
        </w:tabs>
        <w:spacing w:before="240" w:after="240" w:line="22" w:lineRule="atLeast"/>
        <w:ind w:left="0" w:firstLine="0"/>
        <w:rPr>
          <w:szCs w:val="22"/>
        </w:rPr>
      </w:pPr>
      <w:r w:rsidRPr="009D03B6">
        <w:rPr>
          <w:szCs w:val="22"/>
        </w:rPr>
        <w:t xml:space="preserve">É de responsabilidade do cadastrado conferir a exatidão dos seus dados cadastrais no SICAF e mantê-los atualizados junto aos órgãos responsáveis pela informação, devendo proceder, imediatamente, à correção ou à alteração dos registros tão logo identifique incorreção ou aqueles se tornem desatualizados. </w:t>
      </w:r>
    </w:p>
    <w:p w:rsidR="003B7A27" w:rsidRPr="009D03B6" w:rsidRDefault="003B7A27" w:rsidP="00B542B1">
      <w:pPr>
        <w:pStyle w:val="Nivel2"/>
        <w:tabs>
          <w:tab w:val="left" w:pos="567"/>
        </w:tabs>
        <w:spacing w:before="240" w:after="240" w:line="22" w:lineRule="atLeast"/>
        <w:ind w:left="0" w:firstLine="0"/>
        <w:rPr>
          <w:szCs w:val="22"/>
        </w:rPr>
      </w:pPr>
      <w:r w:rsidRPr="009D03B6">
        <w:rPr>
          <w:szCs w:val="22"/>
        </w:rPr>
        <w:t>A não observância do disposto no subitem anterior poderá ensejar desclassificação no momento da habilitação</w:t>
      </w:r>
      <w:r w:rsidR="009446C9" w:rsidRPr="009D03B6">
        <w:rPr>
          <w:szCs w:val="22"/>
        </w:rPr>
        <w:t>.</w:t>
      </w:r>
    </w:p>
    <w:p w:rsidR="003C7A23" w:rsidRPr="000B528C" w:rsidRDefault="003C7A23" w:rsidP="00390A05">
      <w:pPr>
        <w:pStyle w:val="Nivel01"/>
        <w:shd w:val="clear" w:color="auto" w:fill="F2F2F2" w:themeFill="background1" w:themeFillShade="F2"/>
        <w:spacing w:after="240" w:line="22" w:lineRule="atLeast"/>
        <w:ind w:left="0" w:firstLine="0"/>
        <w:rPr>
          <w:iCs/>
          <w:sz w:val="22"/>
          <w:szCs w:val="22"/>
        </w:rPr>
      </w:pPr>
      <w:bookmarkStart w:id="15" w:name="_Toc122606105"/>
      <w:r w:rsidRPr="000B528C">
        <w:rPr>
          <w:iCs/>
          <w:sz w:val="22"/>
          <w:szCs w:val="22"/>
        </w:rPr>
        <w:t>DA APRESENTAÇÃO DA PROPOSTA</w:t>
      </w:r>
      <w:r w:rsidR="00B10BEB">
        <w:rPr>
          <w:iCs/>
          <w:sz w:val="22"/>
          <w:szCs w:val="22"/>
        </w:rPr>
        <w:t>, PLANILHA DE COMPOSIÇÃO DE CUSTOS</w:t>
      </w:r>
      <w:r w:rsidRPr="000B528C">
        <w:rPr>
          <w:iCs/>
          <w:sz w:val="22"/>
          <w:szCs w:val="22"/>
        </w:rPr>
        <w:t xml:space="preserve"> E DOS DOCUMENTOS DE HABILITAÇÃO</w:t>
      </w:r>
      <w:bookmarkEnd w:id="15"/>
      <w:r w:rsidR="007F5ECD" w:rsidRPr="000B528C">
        <w:rPr>
          <w:iCs/>
          <w:sz w:val="22"/>
          <w:szCs w:val="22"/>
        </w:rPr>
        <w:t>.</w:t>
      </w:r>
    </w:p>
    <w:p w:rsidR="00EA3C56" w:rsidRPr="009D03B6" w:rsidRDefault="003C7A23" w:rsidP="00B542B1">
      <w:pPr>
        <w:pStyle w:val="Textodecomentrio"/>
        <w:tabs>
          <w:tab w:val="left" w:pos="567"/>
        </w:tabs>
        <w:spacing w:before="240" w:after="240" w:line="22" w:lineRule="atLeast"/>
        <w:jc w:val="both"/>
        <w:rPr>
          <w:rFonts w:ascii="Arial" w:hAnsi="Arial" w:cs="Arial"/>
          <w:b/>
          <w:color w:val="FF0000"/>
          <w:sz w:val="22"/>
          <w:szCs w:val="22"/>
          <w:u w:val="single"/>
        </w:rPr>
      </w:pPr>
      <w:r w:rsidRPr="009D03B6">
        <w:rPr>
          <w:rFonts w:ascii="Arial" w:hAnsi="Arial" w:cs="Arial"/>
          <w:b/>
          <w:color w:val="000000" w:themeColor="text1"/>
          <w:sz w:val="22"/>
          <w:szCs w:val="22"/>
          <w:u w:val="single"/>
        </w:rPr>
        <w:t>Na presente licitação, a fase de habilitação sucederá as fases de apresentação de propostas e lances</w:t>
      </w:r>
      <w:r w:rsidR="00991449">
        <w:rPr>
          <w:rFonts w:ascii="Arial" w:hAnsi="Arial" w:cs="Arial"/>
          <w:b/>
          <w:color w:val="000000" w:themeColor="text1"/>
          <w:sz w:val="22"/>
          <w:szCs w:val="22"/>
          <w:u w:val="single"/>
        </w:rPr>
        <w:t>,</w:t>
      </w:r>
      <w:r w:rsidRPr="009D03B6">
        <w:rPr>
          <w:rFonts w:ascii="Arial" w:hAnsi="Arial" w:cs="Arial"/>
          <w:b/>
          <w:color w:val="000000" w:themeColor="text1"/>
          <w:sz w:val="22"/>
          <w:szCs w:val="22"/>
          <w:u w:val="single"/>
        </w:rPr>
        <w:t xml:space="preserve"> e de julgamento</w:t>
      </w:r>
      <w:r w:rsidR="00EA3C56" w:rsidRPr="009D03B6">
        <w:rPr>
          <w:rFonts w:ascii="Arial" w:hAnsi="Arial" w:cs="Arial"/>
          <w:b/>
          <w:color w:val="000000" w:themeColor="text1"/>
          <w:sz w:val="22"/>
          <w:szCs w:val="22"/>
          <w:u w:val="single"/>
        </w:rPr>
        <w:t>.</w:t>
      </w:r>
    </w:p>
    <w:p w:rsidR="003C7A23" w:rsidRPr="009D03B6" w:rsidRDefault="003C7A23" w:rsidP="00161E56">
      <w:pPr>
        <w:pStyle w:val="Nivel2"/>
        <w:tabs>
          <w:tab w:val="left" w:pos="567"/>
        </w:tabs>
        <w:ind w:left="0" w:firstLine="0"/>
      </w:pPr>
      <w:bookmarkStart w:id="16" w:name="_Ref113886867"/>
      <w:r w:rsidRPr="009D03B6">
        <w:t xml:space="preserve">Os licitantes encaminharão, exclusivamente por meio do sistema eletrônico, a </w:t>
      </w:r>
      <w:r w:rsidR="00B10BEB">
        <w:t xml:space="preserve">planilha de composição de custos e a </w:t>
      </w:r>
      <w:r w:rsidRPr="009D03B6">
        <w:t>proposta com o preço ou o percentual de desconto, conforme o critério de julgamento adotado neste Edital, até a data e o horário estabelecidos para abertura da sessão pública.</w:t>
      </w:r>
      <w:bookmarkEnd w:id="16"/>
    </w:p>
    <w:p w:rsidR="003C7A23" w:rsidRPr="009D03B6" w:rsidRDefault="003C7A23" w:rsidP="00B542B1">
      <w:pPr>
        <w:pStyle w:val="Nivel2"/>
        <w:tabs>
          <w:tab w:val="left" w:pos="567"/>
        </w:tabs>
        <w:spacing w:before="240" w:after="240" w:line="22" w:lineRule="atLeast"/>
        <w:ind w:left="0" w:firstLine="0"/>
        <w:rPr>
          <w:color w:val="auto"/>
          <w:szCs w:val="22"/>
        </w:rPr>
      </w:pPr>
      <w:bookmarkStart w:id="17" w:name="_Ref113968921"/>
      <w:r w:rsidRPr="009D03B6">
        <w:rPr>
          <w:rFonts w:eastAsia="Times New Roman"/>
          <w:color w:val="auto"/>
          <w:szCs w:val="22"/>
        </w:rPr>
        <w:lastRenderedPageBreak/>
        <w:t>No cadastramento da proposta inicial, o licitante declarará, em campo próprio do sistema, que:</w:t>
      </w:r>
      <w:bookmarkEnd w:id="17"/>
    </w:p>
    <w:p w:rsidR="003C7A23" w:rsidRPr="009D03B6" w:rsidRDefault="003D77F5" w:rsidP="00B542B1">
      <w:pPr>
        <w:pStyle w:val="Nivel3"/>
        <w:tabs>
          <w:tab w:val="left" w:pos="709"/>
        </w:tabs>
        <w:spacing w:before="240" w:after="240" w:line="22" w:lineRule="atLeast"/>
        <w:ind w:left="0" w:firstLine="0"/>
        <w:rPr>
          <w:color w:val="auto"/>
          <w:sz w:val="22"/>
          <w:szCs w:val="22"/>
        </w:rPr>
      </w:pPr>
      <w:r w:rsidRPr="009D03B6">
        <w:rPr>
          <w:color w:val="auto"/>
          <w:sz w:val="22"/>
          <w:szCs w:val="22"/>
        </w:rPr>
        <w:t>Está</w:t>
      </w:r>
      <w:r w:rsidR="003C7A23" w:rsidRPr="009D03B6">
        <w:rPr>
          <w:color w:val="auto"/>
          <w:sz w:val="22"/>
          <w:szCs w:val="22"/>
        </w:rPr>
        <w:t xml:space="preserve">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rsidR="003C7A23" w:rsidRPr="009D03B6" w:rsidRDefault="00084163" w:rsidP="00B542B1">
      <w:pPr>
        <w:pStyle w:val="Nivel3"/>
        <w:tabs>
          <w:tab w:val="left" w:pos="709"/>
        </w:tabs>
        <w:spacing w:before="240" w:after="240" w:line="22" w:lineRule="atLeast"/>
        <w:ind w:left="0" w:firstLine="0"/>
        <w:rPr>
          <w:color w:val="auto"/>
          <w:sz w:val="22"/>
          <w:szCs w:val="22"/>
        </w:rPr>
      </w:pPr>
      <w:r w:rsidRPr="009D03B6">
        <w:rPr>
          <w:color w:val="auto"/>
          <w:sz w:val="22"/>
          <w:szCs w:val="22"/>
        </w:rPr>
        <w:t>Não</w:t>
      </w:r>
      <w:r w:rsidR="003C7A23" w:rsidRPr="009D03B6">
        <w:rPr>
          <w:color w:val="auto"/>
          <w:sz w:val="22"/>
          <w:szCs w:val="22"/>
        </w:rPr>
        <w:t xml:space="preserve"> emprega menor de 18 anos em trabalho noturno, perigoso ou insalubre e não emprega menor de 16 anos, salvo menor, a partir de 14 anos, na condição de aprendiz, nos termos do </w:t>
      </w:r>
      <w:hyperlink r:id="rId28" w:anchor="art7" w:history="1">
        <w:r w:rsidR="003C7A23" w:rsidRPr="009D03B6">
          <w:rPr>
            <w:rStyle w:val="Hyperlink"/>
            <w:sz w:val="22"/>
            <w:szCs w:val="22"/>
          </w:rPr>
          <w:t>artigo 7°, XXXIII, da Constituição</w:t>
        </w:r>
      </w:hyperlink>
      <w:r w:rsidR="007148E4" w:rsidRPr="009D03B6">
        <w:rPr>
          <w:color w:val="auto"/>
          <w:sz w:val="22"/>
          <w:szCs w:val="22"/>
        </w:rPr>
        <w:t>. Q</w:t>
      </w:r>
      <w:r w:rsidRPr="009D03B6">
        <w:rPr>
          <w:color w:val="auto"/>
          <w:sz w:val="22"/>
          <w:szCs w:val="22"/>
        </w:rPr>
        <w:t xml:space="preserve">ue </w:t>
      </w:r>
      <w:r w:rsidR="003C7A23" w:rsidRPr="009D03B6">
        <w:rPr>
          <w:sz w:val="22"/>
          <w:szCs w:val="22"/>
        </w:rPr>
        <w:t xml:space="preserve">não possui, em sua cadeia produtiva, empregados executando trabalho degradante ou forçado, observando o disposto nos </w:t>
      </w:r>
      <w:hyperlink r:id="rId29" w:history="1">
        <w:r w:rsidR="003C7A23" w:rsidRPr="009D03B6">
          <w:rPr>
            <w:rStyle w:val="Hyperlink"/>
            <w:sz w:val="22"/>
            <w:szCs w:val="22"/>
          </w:rPr>
          <w:t>incisos III e IV do art. 1º e no inciso III do art. 5º da Constituição Federal</w:t>
        </w:r>
      </w:hyperlink>
      <w:r w:rsidR="007148E4" w:rsidRPr="009D03B6">
        <w:rPr>
          <w:sz w:val="22"/>
          <w:szCs w:val="22"/>
        </w:rPr>
        <w:t>. Que cumpre as exigências de reserva de cargos para pessoa com deficiência e para reabilitado da Previdência Social, previstas em lei e em outras normas específicas.</w:t>
      </w:r>
    </w:p>
    <w:p w:rsidR="003C7A23" w:rsidRPr="009D03B6" w:rsidRDefault="003C7A23" w:rsidP="00B542B1">
      <w:pPr>
        <w:pStyle w:val="Nivel2"/>
        <w:tabs>
          <w:tab w:val="left" w:pos="567"/>
        </w:tabs>
        <w:spacing w:before="240" w:after="240" w:line="22" w:lineRule="atLeast"/>
        <w:ind w:left="0" w:firstLine="0"/>
        <w:rPr>
          <w:szCs w:val="22"/>
        </w:rPr>
      </w:pPr>
      <w:r w:rsidRPr="009D03B6">
        <w:rPr>
          <w:szCs w:val="22"/>
        </w:rPr>
        <w:t xml:space="preserve">O licitante organizado em cooperativa deverá declarar, ainda, em campo próprio do sistema eletrônico, que cumpre os requisitos estabelecidos no </w:t>
      </w:r>
      <w:hyperlink r:id="rId30" w:anchor="art16" w:history="1">
        <w:r w:rsidRPr="009D03B6">
          <w:rPr>
            <w:rStyle w:val="Hyperlink"/>
            <w:szCs w:val="22"/>
          </w:rPr>
          <w:t>artigo 16 da Lei nº 14.133, de 2021</w:t>
        </w:r>
      </w:hyperlink>
      <w:r w:rsidRPr="009D03B6">
        <w:rPr>
          <w:szCs w:val="22"/>
        </w:rPr>
        <w:t>.</w:t>
      </w:r>
    </w:p>
    <w:p w:rsidR="003C7A23" w:rsidRPr="009D03B6" w:rsidRDefault="003C7A23" w:rsidP="00B542B1">
      <w:pPr>
        <w:pStyle w:val="Nivel2"/>
        <w:tabs>
          <w:tab w:val="left" w:pos="567"/>
        </w:tabs>
        <w:spacing w:before="240" w:after="240" w:line="22" w:lineRule="atLeast"/>
        <w:ind w:left="0" w:firstLine="0"/>
        <w:rPr>
          <w:szCs w:val="22"/>
        </w:rPr>
      </w:pPr>
      <w:bookmarkStart w:id="18" w:name="_Ref117000019"/>
      <w:r w:rsidRPr="009D03B6">
        <w:rPr>
          <w:szCs w:val="22"/>
        </w:rPr>
        <w:t xml:space="preserve">O fornecedor enquadrado como microempresa, empresa de pequeno porte ou sociedade cooperativa deverá declarar, ainda, em campo próprio do sistema eletrônico, que cumpre os requisitos estabelecidos no </w:t>
      </w:r>
      <w:hyperlink r:id="rId31" w:anchor="art3" w:history="1">
        <w:r w:rsidRPr="009D03B6">
          <w:rPr>
            <w:rStyle w:val="Hyperlink"/>
            <w:szCs w:val="22"/>
          </w:rPr>
          <w:t>artigo 3° da Lei Complementar nº 123, de 2006</w:t>
        </w:r>
      </w:hyperlink>
      <w:r w:rsidRPr="009D03B6">
        <w:rPr>
          <w:szCs w:val="22"/>
        </w:rPr>
        <w:t xml:space="preserve">, estando apto a usufruir do tratamento favorecido estabelecido em seus </w:t>
      </w:r>
      <w:hyperlink r:id="rId32" w:anchor="art42" w:history="1">
        <w:r w:rsidRPr="009D03B6">
          <w:rPr>
            <w:rStyle w:val="Hyperlink"/>
            <w:szCs w:val="22"/>
          </w:rPr>
          <w:t>arts. 42 a 49</w:t>
        </w:r>
      </w:hyperlink>
      <w:r w:rsidRPr="009D03B6">
        <w:rPr>
          <w:szCs w:val="22"/>
        </w:rPr>
        <w:t xml:space="preserve">, observado o disposto nos </w:t>
      </w:r>
      <w:hyperlink r:id="rId33" w:anchor="art4§1" w:history="1">
        <w:r w:rsidRPr="009D03B6">
          <w:rPr>
            <w:rStyle w:val="Hyperlink"/>
            <w:szCs w:val="22"/>
          </w:rPr>
          <w:t>§§ 1º ao 3º do art. 4º, da Lei n.º 14.133, de 2021.</w:t>
        </w:r>
        <w:bookmarkEnd w:id="18"/>
      </w:hyperlink>
    </w:p>
    <w:p w:rsidR="003C7A23" w:rsidRPr="009D03B6" w:rsidRDefault="00A1468A" w:rsidP="00B542B1">
      <w:pPr>
        <w:pStyle w:val="Nivel3"/>
        <w:tabs>
          <w:tab w:val="left" w:pos="709"/>
        </w:tabs>
        <w:spacing w:before="240" w:after="240" w:line="22" w:lineRule="atLeast"/>
        <w:ind w:left="0" w:firstLine="0"/>
        <w:rPr>
          <w:sz w:val="22"/>
          <w:szCs w:val="22"/>
        </w:rPr>
      </w:pPr>
      <w:r w:rsidRPr="009D03B6">
        <w:rPr>
          <w:sz w:val="22"/>
          <w:szCs w:val="22"/>
        </w:rPr>
        <w:t>No</w:t>
      </w:r>
      <w:r w:rsidR="003C7A23" w:rsidRPr="009D03B6">
        <w:rPr>
          <w:sz w:val="22"/>
          <w:szCs w:val="22"/>
        </w:rPr>
        <w:t xml:space="preserve"> item exclusivo para participação de microempresas e empresas de pequeno porte, a assinalação do campo “não” impedirá o prosseguimento no certame, para aquele item;</w:t>
      </w:r>
    </w:p>
    <w:p w:rsidR="003C7A23" w:rsidRPr="009D03B6" w:rsidRDefault="00A1468A" w:rsidP="00B542B1">
      <w:pPr>
        <w:pStyle w:val="Nivel3"/>
        <w:tabs>
          <w:tab w:val="left" w:pos="709"/>
        </w:tabs>
        <w:spacing w:before="240" w:after="240" w:line="22" w:lineRule="atLeast"/>
        <w:ind w:left="0" w:firstLine="0"/>
        <w:rPr>
          <w:sz w:val="22"/>
          <w:szCs w:val="22"/>
        </w:rPr>
      </w:pPr>
      <w:r w:rsidRPr="009D03B6">
        <w:rPr>
          <w:sz w:val="22"/>
          <w:szCs w:val="22"/>
        </w:rPr>
        <w:t>Nos</w:t>
      </w:r>
      <w:r w:rsidR="003C7A23" w:rsidRPr="009D03B6">
        <w:rPr>
          <w:sz w:val="22"/>
          <w:szCs w:val="22"/>
        </w:rPr>
        <w:t xml:space="preserve"> itens em que a participação não for exclusiva para microempresas e empresas de pequeno porte, a assinalação do campo “não” apenas produzirá o efeito de o licitante não ter direito ao tratamento favorecido previsto na </w:t>
      </w:r>
      <w:hyperlink r:id="rId34" w:history="1">
        <w:r w:rsidR="003C7A23" w:rsidRPr="009D03B6">
          <w:rPr>
            <w:rStyle w:val="Hyperlink"/>
            <w:sz w:val="22"/>
            <w:szCs w:val="22"/>
          </w:rPr>
          <w:t>Lei Complementar nº 123, de 2006</w:t>
        </w:r>
      </w:hyperlink>
      <w:r w:rsidR="003C7A23" w:rsidRPr="009D03B6">
        <w:rPr>
          <w:sz w:val="22"/>
          <w:szCs w:val="22"/>
        </w:rPr>
        <w:t>, mesmo que microempresa, empresa de pequeno porte ou sociedade cooperativa.</w:t>
      </w:r>
    </w:p>
    <w:p w:rsidR="003C7A23" w:rsidRPr="009D03B6" w:rsidRDefault="003C7A23" w:rsidP="00B542B1">
      <w:pPr>
        <w:pStyle w:val="Nivel2"/>
        <w:tabs>
          <w:tab w:val="left" w:pos="567"/>
        </w:tabs>
        <w:spacing w:before="240" w:after="240" w:line="22" w:lineRule="atLeast"/>
        <w:ind w:left="0" w:firstLine="0"/>
        <w:rPr>
          <w:color w:val="auto"/>
          <w:szCs w:val="22"/>
        </w:rPr>
      </w:pPr>
      <w:r w:rsidRPr="009D03B6">
        <w:rPr>
          <w:color w:val="auto"/>
          <w:szCs w:val="22"/>
        </w:rPr>
        <w:t xml:space="preserve">A falsidade da declaração de que trata os itens </w:t>
      </w:r>
      <w:r w:rsidR="00EC6427" w:rsidRPr="009D03B6">
        <w:rPr>
          <w:color w:val="auto"/>
          <w:szCs w:val="22"/>
        </w:rPr>
        <w:t>5.3</w:t>
      </w:r>
      <w:r w:rsidR="00DB65D6">
        <w:rPr>
          <w:color w:val="auto"/>
          <w:szCs w:val="22"/>
        </w:rPr>
        <w:t xml:space="preserve"> e </w:t>
      </w:r>
      <w:fldSimple w:instr=" REF _Ref113968921 \r \h  \* MERGEFORMAT ">
        <w:r w:rsidR="00575A89" w:rsidRPr="00575A89">
          <w:rPr>
            <w:szCs w:val="22"/>
          </w:rPr>
          <w:t>5.2</w:t>
        </w:r>
      </w:fldSimple>
      <w:r w:rsidRPr="009D03B6">
        <w:rPr>
          <w:color w:val="auto"/>
          <w:szCs w:val="22"/>
        </w:rPr>
        <w:t xml:space="preserve"> sujeitará o licitante às sanções previstas na </w:t>
      </w:r>
      <w:hyperlink r:id="rId35" w:history="1">
        <w:r w:rsidRPr="009D03B6">
          <w:rPr>
            <w:rStyle w:val="Hyperlink"/>
            <w:szCs w:val="22"/>
          </w:rPr>
          <w:t>Lei nº 14.133, de 2021</w:t>
        </w:r>
      </w:hyperlink>
      <w:r w:rsidRPr="009D03B6">
        <w:rPr>
          <w:color w:val="auto"/>
          <w:szCs w:val="22"/>
        </w:rPr>
        <w:t>, e neste Edital.</w:t>
      </w:r>
    </w:p>
    <w:p w:rsidR="003C7A23" w:rsidRPr="009D03B6" w:rsidRDefault="003C7A23" w:rsidP="00B542B1">
      <w:pPr>
        <w:pStyle w:val="Nivel2"/>
        <w:tabs>
          <w:tab w:val="left" w:pos="567"/>
        </w:tabs>
        <w:spacing w:before="240" w:after="240" w:line="22" w:lineRule="atLeast"/>
        <w:ind w:left="0" w:firstLine="0"/>
        <w:rPr>
          <w:color w:val="auto"/>
          <w:szCs w:val="22"/>
        </w:rPr>
      </w:pPr>
      <w:r w:rsidRPr="009D03B6">
        <w:rPr>
          <w:color w:val="auto"/>
          <w:szCs w:val="22"/>
        </w:rPr>
        <w:t xml:space="preserve">Os licitantes poderão retirar ou substituir a proposta ou, </w:t>
      </w:r>
      <w:r w:rsidRPr="009D03B6">
        <w:rPr>
          <w:szCs w:val="22"/>
        </w:rPr>
        <w:t xml:space="preserve">na hipótese de a fase de habilitação anteceder as fases de apresentação de propostas e lances e de julgamento, </w:t>
      </w:r>
      <w:r w:rsidRPr="009D03B6">
        <w:rPr>
          <w:color w:val="auto"/>
          <w:szCs w:val="22"/>
        </w:rPr>
        <w:t>os documentos de habilitação anteriormente inseridos no sistema, até a abertura da sessão pública.</w:t>
      </w:r>
    </w:p>
    <w:p w:rsidR="003C7A23" w:rsidRPr="009D03B6" w:rsidRDefault="003C7A23" w:rsidP="00B542B1">
      <w:pPr>
        <w:pStyle w:val="Nivel2"/>
        <w:tabs>
          <w:tab w:val="left" w:pos="567"/>
        </w:tabs>
        <w:spacing w:before="240" w:after="240" w:line="22" w:lineRule="atLeast"/>
        <w:ind w:left="0" w:firstLine="0"/>
        <w:rPr>
          <w:color w:val="auto"/>
          <w:szCs w:val="22"/>
        </w:rPr>
      </w:pPr>
      <w:r w:rsidRPr="009D03B6">
        <w:rPr>
          <w:color w:val="auto"/>
          <w:szCs w:val="22"/>
        </w:rPr>
        <w:t>Não haverá ordem de classificação na etapa de apresentação da proposta e dos documentos de habilitação pelo licitante, o que ocorrerá somente após os procedimentos de abertura da sessão pública e da fase de envio de lances.</w:t>
      </w:r>
    </w:p>
    <w:p w:rsidR="003C7A23" w:rsidRPr="009D03B6" w:rsidRDefault="003C7A23" w:rsidP="00B542B1">
      <w:pPr>
        <w:pStyle w:val="Nivel2"/>
        <w:tabs>
          <w:tab w:val="left" w:pos="567"/>
        </w:tabs>
        <w:spacing w:before="240" w:after="240" w:line="22" w:lineRule="atLeast"/>
        <w:ind w:left="0" w:firstLine="0"/>
        <w:rPr>
          <w:color w:val="auto"/>
          <w:szCs w:val="22"/>
        </w:rPr>
      </w:pPr>
      <w:r w:rsidRPr="009D03B6">
        <w:rPr>
          <w:color w:val="auto"/>
          <w:szCs w:val="22"/>
        </w:rPr>
        <w:t>Serão disponibilizados para acesso público os documentos que compõem a proposta dos licitantes convocados para apresentação de propostas, após a fase de envio de lances.</w:t>
      </w:r>
    </w:p>
    <w:p w:rsidR="003C7A23" w:rsidRPr="009D03B6" w:rsidRDefault="003C7A23" w:rsidP="00B542B1">
      <w:pPr>
        <w:pStyle w:val="Nivel2"/>
        <w:tabs>
          <w:tab w:val="left" w:pos="567"/>
        </w:tabs>
        <w:spacing w:before="240" w:after="240" w:line="22" w:lineRule="atLeast"/>
        <w:ind w:left="0" w:firstLine="0"/>
        <w:rPr>
          <w:szCs w:val="22"/>
        </w:rPr>
      </w:pPr>
      <w:bookmarkStart w:id="19" w:name="_Ref116992247"/>
      <w:r w:rsidRPr="009D03B6">
        <w:rPr>
          <w:szCs w:val="22"/>
        </w:rPr>
        <w:lastRenderedPageBreak/>
        <w:t>Desde que disponibilizada a funcionalidade no sistema, o licitante poderá parametrizar o seu valor final mínimo ou o seu percentual de desconto máximo quando do cadastramento da proposta e obedecerá às seguintes regras:</w:t>
      </w:r>
      <w:bookmarkEnd w:id="19"/>
    </w:p>
    <w:p w:rsidR="003C7A23" w:rsidRPr="009D03B6" w:rsidRDefault="00A1468A" w:rsidP="00B542B1">
      <w:pPr>
        <w:pStyle w:val="Nivel3"/>
        <w:tabs>
          <w:tab w:val="left" w:pos="709"/>
        </w:tabs>
        <w:spacing w:before="240" w:after="240" w:line="22" w:lineRule="atLeast"/>
        <w:ind w:left="0" w:firstLine="0"/>
        <w:rPr>
          <w:sz w:val="22"/>
          <w:szCs w:val="22"/>
        </w:rPr>
      </w:pPr>
      <w:r w:rsidRPr="009D03B6">
        <w:rPr>
          <w:sz w:val="22"/>
          <w:szCs w:val="22"/>
        </w:rPr>
        <w:t>A</w:t>
      </w:r>
      <w:r w:rsidR="003C7A23" w:rsidRPr="009D03B6">
        <w:rPr>
          <w:sz w:val="22"/>
          <w:szCs w:val="22"/>
        </w:rPr>
        <w:t xml:space="preserve"> aplicação do intervalo mínimo de diferença de valores ou de percentuais entre os lances, que incidirá tanto em relação aos lances intermediários quanto em relação ao lance que cobrir a melhor oferta; e</w:t>
      </w:r>
    </w:p>
    <w:p w:rsidR="003C7A23" w:rsidRPr="009D03B6" w:rsidRDefault="00A1468A" w:rsidP="00B542B1">
      <w:pPr>
        <w:pStyle w:val="Nivel3"/>
        <w:tabs>
          <w:tab w:val="left" w:pos="709"/>
        </w:tabs>
        <w:spacing w:before="240" w:after="240" w:line="22" w:lineRule="atLeast"/>
        <w:ind w:left="0" w:firstLine="0"/>
        <w:rPr>
          <w:color w:val="auto"/>
          <w:sz w:val="22"/>
          <w:szCs w:val="22"/>
        </w:rPr>
      </w:pPr>
      <w:r w:rsidRPr="009D03B6">
        <w:rPr>
          <w:color w:val="auto"/>
          <w:sz w:val="22"/>
          <w:szCs w:val="22"/>
        </w:rPr>
        <w:t>Os</w:t>
      </w:r>
      <w:r w:rsidR="003C7A23" w:rsidRPr="009D03B6">
        <w:rPr>
          <w:color w:val="auto"/>
          <w:sz w:val="22"/>
          <w:szCs w:val="22"/>
        </w:rPr>
        <w:t xml:space="preserve"> lances serão de envio automático pelo sistema, respeitado o valor final mínimo estabelecido e o intervalo de que trata o subitem acima.</w:t>
      </w:r>
    </w:p>
    <w:p w:rsidR="003C7A23" w:rsidRPr="009D03B6" w:rsidRDefault="003C7A23" w:rsidP="00B542B1">
      <w:pPr>
        <w:pStyle w:val="Nivel2"/>
        <w:tabs>
          <w:tab w:val="left" w:pos="567"/>
        </w:tabs>
        <w:spacing w:before="240" w:after="240" w:line="22" w:lineRule="atLeast"/>
        <w:ind w:left="0" w:firstLine="0"/>
        <w:rPr>
          <w:szCs w:val="22"/>
        </w:rPr>
      </w:pPr>
      <w:r w:rsidRPr="009D03B6">
        <w:rPr>
          <w:szCs w:val="22"/>
        </w:rPr>
        <w:t>O valor final mínimo ou o percentual de desconto final máximo parametrizado no sistema poderá ser alterado pelo fornecedor durante a fase de disputa, sendo vedado:</w:t>
      </w:r>
    </w:p>
    <w:p w:rsidR="003C7A23" w:rsidRPr="009D03B6" w:rsidRDefault="00A1468A" w:rsidP="00B542B1">
      <w:pPr>
        <w:pStyle w:val="Nivel3"/>
        <w:tabs>
          <w:tab w:val="left" w:pos="709"/>
        </w:tabs>
        <w:spacing w:before="240" w:after="240" w:line="22" w:lineRule="atLeast"/>
        <w:ind w:left="0" w:firstLine="0"/>
        <w:rPr>
          <w:sz w:val="22"/>
          <w:szCs w:val="22"/>
        </w:rPr>
      </w:pPr>
      <w:r w:rsidRPr="009D03B6">
        <w:rPr>
          <w:sz w:val="22"/>
          <w:szCs w:val="22"/>
        </w:rPr>
        <w:t>Valor</w:t>
      </w:r>
      <w:r w:rsidR="003C7A23" w:rsidRPr="009D03B6">
        <w:rPr>
          <w:sz w:val="22"/>
          <w:szCs w:val="22"/>
        </w:rPr>
        <w:t xml:space="preserve"> superior a lance já registrado pelo fornecedor no sistema, quando adotado o critério de julgamento por menor preço; e</w:t>
      </w:r>
    </w:p>
    <w:p w:rsidR="003C7A23" w:rsidRPr="009D03B6" w:rsidRDefault="00A1468A" w:rsidP="00B542B1">
      <w:pPr>
        <w:pStyle w:val="Nivel3"/>
        <w:tabs>
          <w:tab w:val="left" w:pos="709"/>
        </w:tabs>
        <w:spacing w:before="240" w:after="240" w:line="22" w:lineRule="atLeast"/>
        <w:ind w:left="0" w:firstLine="0"/>
        <w:rPr>
          <w:sz w:val="22"/>
          <w:szCs w:val="22"/>
        </w:rPr>
      </w:pPr>
      <w:r w:rsidRPr="009D03B6">
        <w:rPr>
          <w:sz w:val="22"/>
          <w:szCs w:val="22"/>
        </w:rPr>
        <w:t>Percentual</w:t>
      </w:r>
      <w:r w:rsidR="003C7A23" w:rsidRPr="009D03B6">
        <w:rPr>
          <w:sz w:val="22"/>
          <w:szCs w:val="22"/>
        </w:rPr>
        <w:t xml:space="preserve"> de desconto inferior a lance já registrado pelo fornecedor no sistema, quando adotado o critério de julgamento por maior desconto.</w:t>
      </w:r>
    </w:p>
    <w:p w:rsidR="003C7A23" w:rsidRPr="009D03B6" w:rsidRDefault="003C7A23" w:rsidP="00B542B1">
      <w:pPr>
        <w:pStyle w:val="Nivel2"/>
        <w:tabs>
          <w:tab w:val="left" w:pos="567"/>
        </w:tabs>
        <w:spacing w:before="240" w:after="240" w:line="22" w:lineRule="atLeast"/>
        <w:ind w:left="0" w:firstLine="0"/>
        <w:rPr>
          <w:color w:val="auto"/>
          <w:szCs w:val="22"/>
        </w:rPr>
      </w:pPr>
      <w:r w:rsidRPr="009D03B6">
        <w:rPr>
          <w:color w:val="auto"/>
          <w:szCs w:val="22"/>
        </w:rPr>
        <w:t>O valor final mínimo ou o percentual de desconto final máximo parametrizadopossuirá caráter sigiloso para os demais fornecedores e para o órgão ou entidade promotora da licitação, podendo ser disponibilizado estrita e permanentemente aos órgãos de controle externo e interno.</w:t>
      </w:r>
    </w:p>
    <w:p w:rsidR="003C7A23" w:rsidRPr="009D03B6" w:rsidRDefault="003C7A23" w:rsidP="00B542B1">
      <w:pPr>
        <w:pStyle w:val="Nivel2"/>
        <w:tabs>
          <w:tab w:val="left" w:pos="567"/>
        </w:tabs>
        <w:spacing w:before="240" w:after="240" w:line="22" w:lineRule="atLeast"/>
        <w:ind w:left="0" w:firstLine="0"/>
        <w:rPr>
          <w:rFonts w:eastAsia="Times New Roman"/>
          <w:color w:val="auto"/>
          <w:szCs w:val="22"/>
        </w:rPr>
      </w:pPr>
      <w:r w:rsidRPr="009D03B6">
        <w:rPr>
          <w:rFonts w:eastAsia="Times New Roman"/>
          <w:color w:val="auto"/>
          <w:szCs w:val="22"/>
        </w:rPr>
        <w:t xml:space="preserve">Caberá ao licitante interessado em participar da licitação </w:t>
      </w:r>
      <w:r w:rsidRPr="009D03B6">
        <w:rPr>
          <w:color w:val="auto"/>
          <w:szCs w:val="22"/>
        </w:rPr>
        <w:t>acompanhar as operações no sistema eletrônico durante o processo licitatório e se responsabilizar pelo ônus decorrente da perda de negócios diante da inobservância de mensagens emitidas pela Administração ou de sua desconexão.</w:t>
      </w:r>
    </w:p>
    <w:p w:rsidR="00D939E9" w:rsidRPr="009D03B6" w:rsidRDefault="003C7A23" w:rsidP="00B542B1">
      <w:pPr>
        <w:pStyle w:val="Nivel2"/>
        <w:tabs>
          <w:tab w:val="left" w:pos="567"/>
        </w:tabs>
        <w:spacing w:before="240" w:after="240" w:line="22" w:lineRule="atLeast"/>
        <w:ind w:left="0" w:firstLine="0"/>
        <w:rPr>
          <w:szCs w:val="22"/>
        </w:rPr>
      </w:pPr>
      <w:r w:rsidRPr="009D03B6">
        <w:rPr>
          <w:rFonts w:eastAsia="Times New Roman"/>
          <w:color w:val="auto"/>
          <w:szCs w:val="22"/>
        </w:rPr>
        <w:t xml:space="preserve">O licitante deverá </w:t>
      </w:r>
      <w:r w:rsidRPr="009D03B6">
        <w:rPr>
          <w:color w:val="auto"/>
          <w:szCs w:val="22"/>
        </w:rPr>
        <w:t>comunicar imediatamente ao provedor do sistema qualquer acontecimento que possa comprometer o sigilo ou a segurança, para imediato bloqueio de acesso.</w:t>
      </w:r>
      <w:r w:rsidR="00D7313C" w:rsidRPr="009D03B6">
        <w:rPr>
          <w:szCs w:val="22"/>
        </w:rPr>
        <w:tab/>
      </w:r>
    </w:p>
    <w:p w:rsidR="00396BD8" w:rsidRPr="009D03B6" w:rsidRDefault="00396BD8" w:rsidP="00B542B1">
      <w:pPr>
        <w:pStyle w:val="Nivel2"/>
        <w:tabs>
          <w:tab w:val="left" w:pos="567"/>
        </w:tabs>
        <w:spacing w:before="240" w:after="240" w:line="22" w:lineRule="atLeast"/>
        <w:ind w:left="0" w:firstLine="0"/>
        <w:rPr>
          <w:szCs w:val="22"/>
        </w:rPr>
      </w:pPr>
      <w:r w:rsidRPr="009D03B6">
        <w:rPr>
          <w:rFonts w:eastAsia="Times New Roman"/>
          <w:color w:val="auto"/>
          <w:szCs w:val="22"/>
        </w:rPr>
        <w:t xml:space="preserve">O critério de julgamento será o de </w:t>
      </w:r>
      <w:r w:rsidRPr="009D03B6">
        <w:rPr>
          <w:rFonts w:eastAsia="Times New Roman"/>
          <w:b/>
          <w:color w:val="auto"/>
          <w:szCs w:val="22"/>
          <w:u w:val="single"/>
        </w:rPr>
        <w:t xml:space="preserve">MENOR PREÇO POR </w:t>
      </w:r>
      <w:r w:rsidR="00EF152D">
        <w:rPr>
          <w:rFonts w:eastAsia="Times New Roman"/>
          <w:b/>
          <w:color w:val="auto"/>
          <w:szCs w:val="22"/>
          <w:u w:val="single"/>
        </w:rPr>
        <w:t>GRUPO</w:t>
      </w:r>
      <w:r w:rsidRPr="009D03B6">
        <w:rPr>
          <w:rFonts w:eastAsia="Times New Roman"/>
          <w:color w:val="auto"/>
          <w:szCs w:val="22"/>
        </w:rPr>
        <w:t xml:space="preserve">, observadas as especificações técnicas constantes no </w:t>
      </w:r>
      <w:r w:rsidRPr="009D03B6">
        <w:rPr>
          <w:rFonts w:eastAsia="Times New Roman"/>
          <w:b/>
          <w:color w:val="auto"/>
          <w:szCs w:val="22"/>
          <w:u w:val="single"/>
        </w:rPr>
        <w:t>ANEXO I</w:t>
      </w:r>
      <w:r w:rsidRPr="009D03B6">
        <w:rPr>
          <w:rFonts w:eastAsia="Times New Roman"/>
          <w:color w:val="auto"/>
          <w:szCs w:val="22"/>
        </w:rPr>
        <w:t xml:space="preserve"> e demais condições definidas neste edital.</w:t>
      </w:r>
    </w:p>
    <w:p w:rsidR="00396BD8" w:rsidRPr="009D03B6" w:rsidRDefault="00396BD8" w:rsidP="00B542B1">
      <w:pPr>
        <w:pStyle w:val="Nivel2"/>
        <w:tabs>
          <w:tab w:val="left" w:pos="567"/>
        </w:tabs>
        <w:spacing w:before="240" w:after="240" w:line="22" w:lineRule="atLeast"/>
        <w:ind w:left="0" w:firstLine="0"/>
        <w:rPr>
          <w:szCs w:val="22"/>
        </w:rPr>
      </w:pPr>
      <w:r w:rsidRPr="009D03B6">
        <w:rPr>
          <w:rFonts w:eastAsia="Times New Roman"/>
          <w:color w:val="auto"/>
          <w:szCs w:val="22"/>
        </w:rPr>
        <w:t xml:space="preserve">Será utilizado o modo de disputa </w:t>
      </w:r>
      <w:r w:rsidRPr="009D03B6">
        <w:rPr>
          <w:rFonts w:eastAsia="Times New Roman"/>
          <w:b/>
          <w:color w:val="auto"/>
          <w:szCs w:val="22"/>
          <w:u w:val="single"/>
        </w:rPr>
        <w:t>ABERTO</w:t>
      </w:r>
      <w:r w:rsidRPr="009D03B6">
        <w:rPr>
          <w:rFonts w:eastAsia="Times New Roman"/>
          <w:color w:val="auto"/>
          <w:szCs w:val="22"/>
        </w:rPr>
        <w:t>, em que os licitantes apresentarão lances públicos e sucessíveis com prorrogações.</w:t>
      </w:r>
    </w:p>
    <w:p w:rsidR="00CD139C" w:rsidRPr="00CD139C" w:rsidRDefault="00396BD8" w:rsidP="00CD139C">
      <w:pPr>
        <w:pStyle w:val="Nivel2"/>
        <w:tabs>
          <w:tab w:val="left" w:pos="567"/>
        </w:tabs>
        <w:spacing w:before="240" w:after="240" w:line="22" w:lineRule="atLeast"/>
        <w:ind w:left="0" w:firstLine="0"/>
        <w:rPr>
          <w:szCs w:val="22"/>
        </w:rPr>
      </w:pPr>
      <w:r w:rsidRPr="009D03B6">
        <w:rPr>
          <w:rFonts w:eastAsia="Times New Roman"/>
          <w:color w:val="auto"/>
          <w:szCs w:val="22"/>
        </w:rPr>
        <w:t xml:space="preserve">Local da sessão pública: </w:t>
      </w:r>
      <w:hyperlink r:id="rId36" w:history="1">
        <w:r w:rsidRPr="009D03B6">
          <w:rPr>
            <w:rStyle w:val="Hyperlink"/>
            <w:rFonts w:eastAsia="Times New Roman"/>
            <w:szCs w:val="22"/>
          </w:rPr>
          <w:t>www.compras.gov.br</w:t>
        </w:r>
      </w:hyperlink>
      <w:r w:rsidRPr="009D03B6">
        <w:rPr>
          <w:rFonts w:eastAsia="Times New Roman"/>
          <w:color w:val="auto"/>
          <w:szCs w:val="22"/>
        </w:rPr>
        <w:t xml:space="preserve"> – acesso identificado.</w:t>
      </w:r>
    </w:p>
    <w:p w:rsidR="003C7A23" w:rsidRPr="000B528C" w:rsidRDefault="003C7A23" w:rsidP="00390A05">
      <w:pPr>
        <w:pStyle w:val="Nivel01"/>
        <w:shd w:val="clear" w:color="auto" w:fill="F2F2F2" w:themeFill="background1" w:themeFillShade="F2"/>
        <w:spacing w:after="240" w:line="22" w:lineRule="atLeast"/>
        <w:ind w:left="0" w:firstLine="0"/>
        <w:rPr>
          <w:iCs/>
          <w:sz w:val="22"/>
          <w:szCs w:val="22"/>
        </w:rPr>
      </w:pPr>
      <w:bookmarkStart w:id="20" w:name="_Toc122606106"/>
      <w:r w:rsidRPr="000B528C">
        <w:rPr>
          <w:iCs/>
          <w:sz w:val="22"/>
          <w:szCs w:val="22"/>
        </w:rPr>
        <w:t>O PREENCHIMENTO DA PROPOSTA</w:t>
      </w:r>
      <w:bookmarkEnd w:id="20"/>
      <w:r w:rsidR="00CD139C">
        <w:rPr>
          <w:iCs/>
          <w:sz w:val="22"/>
          <w:szCs w:val="22"/>
        </w:rPr>
        <w:t xml:space="preserve"> E DA PLANILHA DE COMPOSIÇÃO DE CUSTOS</w:t>
      </w:r>
    </w:p>
    <w:p w:rsidR="003C7A23" w:rsidRPr="009D03B6" w:rsidRDefault="003C7A23" w:rsidP="00B542B1">
      <w:pPr>
        <w:pStyle w:val="Nivel2"/>
        <w:tabs>
          <w:tab w:val="left" w:pos="567"/>
        </w:tabs>
        <w:spacing w:before="240" w:after="240" w:line="22" w:lineRule="atLeast"/>
        <w:ind w:left="0" w:firstLine="0"/>
        <w:rPr>
          <w:rFonts w:eastAsia="Times New Roman"/>
          <w:szCs w:val="22"/>
        </w:rPr>
      </w:pPr>
      <w:r w:rsidRPr="009D03B6">
        <w:rPr>
          <w:szCs w:val="22"/>
        </w:rPr>
        <w:t>O licitante deverá enviar sua proposta mediante o preenchimento, no sistema eletrônico, dos seguintes campos:</w:t>
      </w:r>
    </w:p>
    <w:p w:rsidR="003C7A23" w:rsidRPr="009D03B6" w:rsidRDefault="009D0146" w:rsidP="0090082A">
      <w:pPr>
        <w:pStyle w:val="Nivel3"/>
        <w:tabs>
          <w:tab w:val="left" w:pos="709"/>
        </w:tabs>
        <w:spacing w:before="240" w:after="240" w:line="22" w:lineRule="atLeast"/>
        <w:ind w:left="0" w:firstLine="0"/>
        <w:rPr>
          <w:color w:val="000000" w:themeColor="text1"/>
          <w:sz w:val="22"/>
          <w:szCs w:val="22"/>
        </w:rPr>
      </w:pPr>
      <w:r w:rsidRPr="009D03B6">
        <w:rPr>
          <w:color w:val="000000" w:themeColor="text1"/>
          <w:sz w:val="22"/>
          <w:szCs w:val="22"/>
        </w:rPr>
        <w:t>V</w:t>
      </w:r>
      <w:r w:rsidR="003C7A23" w:rsidRPr="009D03B6">
        <w:rPr>
          <w:color w:val="000000" w:themeColor="text1"/>
          <w:sz w:val="22"/>
          <w:szCs w:val="22"/>
        </w:rPr>
        <w:t xml:space="preserve">alor ou desconto (mensal, unitário, </w:t>
      </w:r>
      <w:r w:rsidRPr="009D03B6">
        <w:rPr>
          <w:color w:val="000000" w:themeColor="text1"/>
          <w:sz w:val="22"/>
          <w:szCs w:val="22"/>
        </w:rPr>
        <w:t>ETC</w:t>
      </w:r>
      <w:r w:rsidR="0090082A" w:rsidRPr="009D03B6">
        <w:rPr>
          <w:color w:val="000000" w:themeColor="text1"/>
          <w:sz w:val="22"/>
          <w:szCs w:val="22"/>
        </w:rPr>
        <w:t>)</w:t>
      </w:r>
      <w:r w:rsidR="003C7A23" w:rsidRPr="009D03B6">
        <w:rPr>
          <w:color w:val="000000" w:themeColor="text1"/>
          <w:sz w:val="22"/>
          <w:szCs w:val="22"/>
        </w:rPr>
        <w:t xml:space="preserve"> conforme o caso e (anual, total) do item;</w:t>
      </w:r>
      <w:r w:rsidRPr="009D03B6">
        <w:rPr>
          <w:color w:val="000000" w:themeColor="text1"/>
          <w:sz w:val="22"/>
          <w:szCs w:val="22"/>
        </w:rPr>
        <w:t xml:space="preserve"> conforme o caso.</w:t>
      </w:r>
    </w:p>
    <w:p w:rsidR="003C7A23" w:rsidRPr="009D03B6" w:rsidRDefault="003C7A23" w:rsidP="0090082A">
      <w:pPr>
        <w:pStyle w:val="Nivel3"/>
        <w:tabs>
          <w:tab w:val="left" w:pos="709"/>
        </w:tabs>
        <w:spacing w:before="240" w:after="240" w:line="22" w:lineRule="atLeast"/>
        <w:ind w:left="0" w:firstLine="0"/>
        <w:rPr>
          <w:sz w:val="22"/>
          <w:szCs w:val="22"/>
        </w:rPr>
      </w:pPr>
      <w:r w:rsidRPr="009D03B6">
        <w:rPr>
          <w:sz w:val="22"/>
          <w:szCs w:val="22"/>
        </w:rPr>
        <w:t>Marca</w:t>
      </w:r>
      <w:r w:rsidR="0090082A">
        <w:rPr>
          <w:sz w:val="22"/>
          <w:szCs w:val="22"/>
        </w:rPr>
        <w:t>, quando for o caso</w:t>
      </w:r>
      <w:r w:rsidRPr="009D03B6">
        <w:rPr>
          <w:sz w:val="22"/>
          <w:szCs w:val="22"/>
        </w:rPr>
        <w:t>;</w:t>
      </w:r>
    </w:p>
    <w:p w:rsidR="003C7A23" w:rsidRPr="009D03B6" w:rsidRDefault="003C7A23" w:rsidP="0090082A">
      <w:pPr>
        <w:pStyle w:val="Nivel3"/>
        <w:tabs>
          <w:tab w:val="left" w:pos="709"/>
        </w:tabs>
        <w:spacing w:before="240" w:after="240" w:line="22" w:lineRule="atLeast"/>
        <w:ind w:left="0" w:firstLine="0"/>
        <w:rPr>
          <w:color w:val="000000" w:themeColor="text1"/>
          <w:sz w:val="22"/>
          <w:szCs w:val="22"/>
        </w:rPr>
      </w:pPr>
      <w:r w:rsidRPr="009D03B6">
        <w:rPr>
          <w:color w:val="000000" w:themeColor="text1"/>
          <w:sz w:val="22"/>
          <w:szCs w:val="22"/>
        </w:rPr>
        <w:t>Fabricante</w:t>
      </w:r>
      <w:r w:rsidR="009D0146" w:rsidRPr="009D03B6">
        <w:rPr>
          <w:color w:val="000000" w:themeColor="text1"/>
          <w:sz w:val="22"/>
          <w:szCs w:val="22"/>
        </w:rPr>
        <w:t>, se possível</w:t>
      </w:r>
      <w:r w:rsidRPr="009D03B6">
        <w:rPr>
          <w:color w:val="000000" w:themeColor="text1"/>
          <w:sz w:val="22"/>
          <w:szCs w:val="22"/>
        </w:rPr>
        <w:t xml:space="preserve">; </w:t>
      </w:r>
    </w:p>
    <w:p w:rsidR="003C7A23" w:rsidRPr="009D03B6" w:rsidRDefault="003C7A23" w:rsidP="0090082A">
      <w:pPr>
        <w:pStyle w:val="Nivel3"/>
        <w:tabs>
          <w:tab w:val="left" w:pos="709"/>
        </w:tabs>
        <w:spacing w:before="240" w:after="240" w:line="22" w:lineRule="atLeast"/>
        <w:ind w:left="0" w:firstLine="0"/>
        <w:rPr>
          <w:color w:val="auto"/>
          <w:sz w:val="22"/>
          <w:szCs w:val="22"/>
        </w:rPr>
      </w:pPr>
      <w:r w:rsidRPr="009D03B6">
        <w:rPr>
          <w:sz w:val="22"/>
          <w:szCs w:val="22"/>
        </w:rPr>
        <w:lastRenderedPageBreak/>
        <w:t>Descrição do objeto, contendo as informações similares à especificação do Termo de Referência</w:t>
      </w:r>
      <w:r w:rsidRPr="009D03B6">
        <w:rPr>
          <w:i/>
          <w:color w:val="auto"/>
          <w:sz w:val="22"/>
          <w:szCs w:val="22"/>
        </w:rPr>
        <w:t xml:space="preserve">; </w:t>
      </w:r>
    </w:p>
    <w:p w:rsidR="003C7A23" w:rsidRPr="009D03B6" w:rsidRDefault="003C7A23" w:rsidP="0090082A">
      <w:pPr>
        <w:pStyle w:val="Nivel2"/>
        <w:tabs>
          <w:tab w:val="left" w:pos="567"/>
        </w:tabs>
        <w:spacing w:before="240" w:after="240" w:line="22" w:lineRule="atLeast"/>
        <w:ind w:left="0" w:firstLine="0"/>
        <w:rPr>
          <w:color w:val="auto"/>
          <w:szCs w:val="22"/>
        </w:rPr>
      </w:pPr>
      <w:r w:rsidRPr="009D03B6">
        <w:rPr>
          <w:color w:val="auto"/>
          <w:szCs w:val="22"/>
        </w:rPr>
        <w:t>Todas as especificações do objeto contidas na proposta vinculam o licitante.</w:t>
      </w:r>
    </w:p>
    <w:p w:rsidR="003C7A23" w:rsidRPr="009D03B6" w:rsidRDefault="003C7A23" w:rsidP="0090082A">
      <w:pPr>
        <w:pStyle w:val="Nivel2"/>
        <w:tabs>
          <w:tab w:val="left" w:pos="567"/>
        </w:tabs>
        <w:spacing w:before="240" w:after="240" w:line="22" w:lineRule="atLeast"/>
        <w:ind w:left="0" w:firstLine="0"/>
        <w:rPr>
          <w:color w:val="auto"/>
          <w:szCs w:val="22"/>
        </w:rPr>
      </w:pPr>
      <w:r w:rsidRPr="009D03B6">
        <w:rPr>
          <w:color w:val="auto"/>
          <w:szCs w:val="22"/>
        </w:rPr>
        <w:t>Nos valores propostos estarão inclusos todos os custos operacionais, encargos previdenciários, trabalhistas, tributários, comerciais e quaisquer outros que incidam direta ou indiretamente na execução do objeto.</w:t>
      </w:r>
    </w:p>
    <w:p w:rsidR="003C7A23" w:rsidRPr="009D03B6" w:rsidRDefault="003C7A23" w:rsidP="0090082A">
      <w:pPr>
        <w:pStyle w:val="Nivel2"/>
        <w:tabs>
          <w:tab w:val="left" w:pos="567"/>
        </w:tabs>
        <w:spacing w:before="240" w:after="240" w:line="22" w:lineRule="atLeast"/>
        <w:ind w:left="0" w:firstLine="0"/>
        <w:rPr>
          <w:color w:val="auto"/>
          <w:szCs w:val="22"/>
        </w:rPr>
      </w:pPr>
      <w:r w:rsidRPr="009D03B6">
        <w:rPr>
          <w:color w:val="auto"/>
          <w:szCs w:val="22"/>
        </w:rPr>
        <w:t>Os preços ofertados, tanto na proposta inicial, quanto na etapa de lances, serão de exclusiva responsabilidade do licitante, não lhe assistindo o direito de pleitear qualquer alteração, sob alegação de erro, omissão ou qualquer outro pretexto.</w:t>
      </w:r>
    </w:p>
    <w:p w:rsidR="003C7A23" w:rsidRPr="009D03B6" w:rsidRDefault="003C7A23" w:rsidP="0090082A">
      <w:pPr>
        <w:pStyle w:val="Nivel2"/>
        <w:tabs>
          <w:tab w:val="left" w:pos="567"/>
        </w:tabs>
        <w:spacing w:before="240" w:after="240" w:line="22" w:lineRule="atLeast"/>
        <w:ind w:left="0" w:firstLine="0"/>
        <w:rPr>
          <w:color w:val="auto"/>
          <w:szCs w:val="22"/>
        </w:rPr>
      </w:pPr>
      <w:r w:rsidRPr="009D03B6">
        <w:rPr>
          <w:color w:val="auto"/>
          <w:szCs w:val="22"/>
        </w:rPr>
        <w:t xml:space="preserve">Se o regime tributário da empresa implicar o recolhimento de tributos em percentuais variáveis, a cotação adequada será a que corresponde à média dos efetivos recolhimentos da empresa nos últimos doze meses. </w:t>
      </w:r>
    </w:p>
    <w:p w:rsidR="003C7A23" w:rsidRPr="009D03B6" w:rsidRDefault="003C7A23" w:rsidP="0090082A">
      <w:pPr>
        <w:pStyle w:val="Nivel2"/>
        <w:tabs>
          <w:tab w:val="left" w:pos="567"/>
        </w:tabs>
        <w:spacing w:before="240" w:after="240" w:line="22" w:lineRule="atLeast"/>
        <w:ind w:left="0" w:firstLine="0"/>
        <w:rPr>
          <w:color w:val="auto"/>
          <w:szCs w:val="22"/>
        </w:rPr>
      </w:pPr>
      <w:r w:rsidRPr="009D03B6">
        <w:rPr>
          <w:color w:val="auto"/>
          <w:szCs w:val="22"/>
        </w:rPr>
        <w:t>Independentemente do percentual de tributo inserido na planilha, no pagamento serão retidos na fonte os percentuais estabelecidos na legislação vigente.</w:t>
      </w:r>
    </w:p>
    <w:p w:rsidR="003C7A23" w:rsidRPr="009D03B6" w:rsidRDefault="003C7A23" w:rsidP="0090082A">
      <w:pPr>
        <w:pStyle w:val="Nivel2"/>
        <w:tabs>
          <w:tab w:val="left" w:pos="567"/>
        </w:tabs>
        <w:spacing w:before="240" w:after="240" w:line="22" w:lineRule="atLeast"/>
        <w:ind w:left="0" w:firstLine="0"/>
        <w:rPr>
          <w:color w:val="auto"/>
          <w:szCs w:val="22"/>
        </w:rPr>
      </w:pPr>
      <w:r w:rsidRPr="009D03B6">
        <w:rPr>
          <w:color w:val="auto"/>
          <w:szCs w:val="22"/>
        </w:rPr>
        <w:t>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rsidR="003C7A23" w:rsidRPr="009D03B6" w:rsidRDefault="003C7A23" w:rsidP="0090082A">
      <w:pPr>
        <w:pStyle w:val="Nivel2"/>
        <w:tabs>
          <w:tab w:val="left" w:pos="567"/>
        </w:tabs>
        <w:spacing w:before="240" w:after="240" w:line="22" w:lineRule="atLeast"/>
        <w:ind w:left="0" w:firstLine="0"/>
        <w:rPr>
          <w:color w:val="auto"/>
          <w:szCs w:val="22"/>
        </w:rPr>
      </w:pPr>
      <w:r w:rsidRPr="009D03B6">
        <w:rPr>
          <w:color w:val="auto"/>
          <w:szCs w:val="22"/>
        </w:rPr>
        <w:t xml:space="preserve">O prazo de validade da proposta não será inferior a </w:t>
      </w:r>
      <w:r w:rsidRPr="009D03B6">
        <w:rPr>
          <w:b/>
          <w:bCs/>
          <w:color w:val="auto"/>
          <w:szCs w:val="22"/>
        </w:rPr>
        <w:t>60 (sessenta)</w:t>
      </w:r>
      <w:r w:rsidRPr="009D03B6">
        <w:rPr>
          <w:color w:val="auto"/>
          <w:szCs w:val="22"/>
        </w:rPr>
        <w:t>dias</w:t>
      </w:r>
      <w:r w:rsidRPr="009D03B6">
        <w:rPr>
          <w:b/>
          <w:color w:val="auto"/>
          <w:szCs w:val="22"/>
        </w:rPr>
        <w:t>,</w:t>
      </w:r>
      <w:r w:rsidRPr="009D03B6">
        <w:rPr>
          <w:color w:val="auto"/>
          <w:szCs w:val="22"/>
        </w:rPr>
        <w:t xml:space="preserve"> a contar da data de sua apresentação.</w:t>
      </w:r>
    </w:p>
    <w:p w:rsidR="003C7A23" w:rsidRPr="009D03B6" w:rsidRDefault="003C7A23" w:rsidP="0090082A">
      <w:pPr>
        <w:pStyle w:val="Nivel2"/>
        <w:tabs>
          <w:tab w:val="left" w:pos="567"/>
        </w:tabs>
        <w:spacing w:before="240" w:after="240" w:line="22" w:lineRule="atLeast"/>
        <w:ind w:left="0" w:firstLine="0"/>
        <w:rPr>
          <w:szCs w:val="22"/>
        </w:rPr>
      </w:pPr>
      <w:r w:rsidRPr="009D03B6">
        <w:rPr>
          <w:szCs w:val="22"/>
        </w:rPr>
        <w:t>Os licitantes devem respeitar os preços máximos estabelecidos nas normas de regência de contratações públicas federais, quando participarem de licitações públicas;</w:t>
      </w:r>
    </w:p>
    <w:p w:rsidR="003C7A23" w:rsidRPr="009D03B6" w:rsidRDefault="003C7A23" w:rsidP="0090082A">
      <w:pPr>
        <w:pStyle w:val="Nivel3"/>
        <w:tabs>
          <w:tab w:val="left" w:pos="709"/>
        </w:tabs>
        <w:spacing w:before="240" w:after="240" w:line="22" w:lineRule="atLeast"/>
        <w:ind w:left="0" w:firstLine="0"/>
        <w:rPr>
          <w:color w:val="auto"/>
          <w:sz w:val="22"/>
          <w:szCs w:val="22"/>
        </w:rPr>
      </w:pPr>
      <w:r w:rsidRPr="009D03B6">
        <w:rPr>
          <w:color w:val="auto"/>
          <w:sz w:val="22"/>
          <w:szCs w:val="22"/>
        </w:rPr>
        <w:t>Caso o critério de julgamento seja o de maior desconto, o preço já decorrente da aplicação do desconto ofertado deverá respeitar os preços máximos previstos.</w:t>
      </w:r>
    </w:p>
    <w:p w:rsidR="00CD139C" w:rsidRDefault="003C7A23" w:rsidP="00CD139C">
      <w:pPr>
        <w:pStyle w:val="Nivel2"/>
        <w:tabs>
          <w:tab w:val="left" w:pos="284"/>
          <w:tab w:val="left" w:pos="709"/>
        </w:tabs>
        <w:spacing w:before="240" w:after="240" w:line="22" w:lineRule="atLeast"/>
        <w:ind w:left="0" w:firstLine="0"/>
        <w:rPr>
          <w:rFonts w:eastAsia="Times New Roman"/>
          <w:szCs w:val="22"/>
        </w:rPr>
      </w:pPr>
      <w:r w:rsidRPr="009D03B6">
        <w:rPr>
          <w:szCs w:val="22"/>
        </w:rPr>
        <w:t xml:space="preserve">O descumprimento das regras supramencionadas pela Administração por parte dos contratados pode ensejar a </w:t>
      </w:r>
      <w:r w:rsidRPr="009D03B6">
        <w:rPr>
          <w:color w:val="000000" w:themeColor="text1"/>
          <w:szCs w:val="22"/>
        </w:rPr>
        <w:t>responsabilização pelo</w:t>
      </w:r>
      <w:r w:rsidRPr="009D03B6">
        <w:rPr>
          <w:szCs w:val="22"/>
        </w:rPr>
        <w:t xml:space="preserve"> Tribunal de Contas da União e, após o devido processo legal, gerar as seguintes consequências: assinatura de prazo para a adoção das medidas necessárias ao exato cumprimento da lei, nos termos do </w:t>
      </w:r>
      <w:hyperlink r:id="rId37" w:history="1">
        <w:r w:rsidRPr="009D03B6">
          <w:rPr>
            <w:rStyle w:val="Hyperlink"/>
            <w:szCs w:val="22"/>
          </w:rPr>
          <w:t>art. 71, inciso IX, da Constituição</w:t>
        </w:r>
      </w:hyperlink>
      <w:r w:rsidRPr="009D03B6">
        <w:rPr>
          <w:szCs w:val="22"/>
        </w:rPr>
        <w:t>; ou condenação dos agentes públicos responsáveis e da empresa contratada ao pagamento dos prejuízos ao erário, caso verificada a ocorrência de superfaturamento por sobrepreço na execução do contrato.</w:t>
      </w:r>
    </w:p>
    <w:p w:rsidR="00CD139C" w:rsidRPr="00AB1248" w:rsidRDefault="00A306AD" w:rsidP="006D17CE">
      <w:pPr>
        <w:pStyle w:val="Nivel2"/>
        <w:ind w:left="0" w:firstLine="0"/>
        <w:rPr>
          <w:rFonts w:eastAsia="Times New Roman"/>
          <w:b/>
          <w:szCs w:val="22"/>
          <w:u w:val="single"/>
        </w:rPr>
      </w:pPr>
      <w:r w:rsidRPr="00A306AD">
        <w:rPr>
          <w:b/>
        </w:rPr>
        <w:t xml:space="preserve"> </w:t>
      </w:r>
      <w:r w:rsidR="00CD139C" w:rsidRPr="00AB1248">
        <w:rPr>
          <w:b/>
          <w:highlight w:val="yellow"/>
          <w:u w:val="single"/>
        </w:rPr>
        <w:t>INFORMAÇÕES RELEVANTES PARA A FORMULAÇÃO DA PROPOSTA:</w:t>
      </w:r>
    </w:p>
    <w:p w:rsidR="005D3F34" w:rsidRPr="005D3F34" w:rsidRDefault="00A306AD" w:rsidP="005D3F34">
      <w:pPr>
        <w:pStyle w:val="Nivel2"/>
        <w:spacing w:before="0" w:after="0" w:line="240" w:lineRule="auto"/>
        <w:ind w:left="0" w:firstLine="0"/>
      </w:pPr>
      <w:r>
        <w:t xml:space="preserve"> </w:t>
      </w:r>
      <w:r w:rsidR="005D3F34" w:rsidRPr="005D3F34">
        <w:t>Considerando o regime de dedicação exclusiva de mão de obra, a licitante deverá elaborar sua proposta a partir de planilha de preços que contemplará todos os componentes de custos e despesas incidentes na prestação de serviços, tais como: salários, encargos sociais e trabalhistas, benefícios e insumos (como auxílio alimentação, auxílio transporte, uniformes, EPI, entre outros), despesas administrativas, lucro e tributos atendendo à Convenção Coletiva das respectivas categorias e a legislação vigente.</w:t>
      </w:r>
    </w:p>
    <w:p w:rsidR="005D3F34" w:rsidRPr="005D3F34" w:rsidRDefault="005D3F34" w:rsidP="005D3F34">
      <w:pPr>
        <w:pStyle w:val="Textoembloco"/>
        <w:tabs>
          <w:tab w:val="left" w:pos="567"/>
        </w:tabs>
        <w:spacing w:after="0" w:line="240" w:lineRule="auto"/>
        <w:ind w:left="0" w:firstLine="0"/>
        <w:jc w:val="both"/>
        <w:rPr>
          <w:rFonts w:ascii="Arial" w:hAnsi="Arial" w:cs="Arial"/>
        </w:rPr>
      </w:pPr>
    </w:p>
    <w:p w:rsidR="005D3F34" w:rsidRPr="005D3F34" w:rsidRDefault="00A306AD" w:rsidP="005D3F34">
      <w:pPr>
        <w:pStyle w:val="Nivel2"/>
        <w:spacing w:before="0" w:after="0" w:line="240" w:lineRule="auto"/>
        <w:ind w:left="0" w:firstLine="0"/>
      </w:pPr>
      <w:r>
        <w:lastRenderedPageBreak/>
        <w:t xml:space="preserve"> </w:t>
      </w:r>
      <w:r w:rsidR="005D3F34" w:rsidRPr="005D3F34">
        <w:t>Compete somente a licitante a decisão por construir seus próprios parâmetros ou, eventualmente, replicar critérios adotados no orçamento estimativo divulgado, adequando-os à sua realidade, contanto que a proposta seja exequível e que atenda a todas as exigências legais. Enfatize-se que eventual utilização dos mesmos critérios adotados pelo Município no orçamento estimativo não retira e não reduz a responsabilidade exclusiva da licitante pela elaboração de sua proposta.</w:t>
      </w:r>
    </w:p>
    <w:p w:rsidR="005D3F34" w:rsidRPr="005D3F34" w:rsidRDefault="005D3F34" w:rsidP="005D3F34">
      <w:pPr>
        <w:pStyle w:val="Textoembloco"/>
        <w:tabs>
          <w:tab w:val="left" w:pos="567"/>
        </w:tabs>
        <w:spacing w:after="0" w:line="240" w:lineRule="auto"/>
        <w:ind w:left="0" w:firstLine="0"/>
        <w:jc w:val="both"/>
        <w:rPr>
          <w:rFonts w:ascii="Arial" w:hAnsi="Arial" w:cs="Arial"/>
        </w:rPr>
      </w:pPr>
    </w:p>
    <w:p w:rsidR="005D3F34" w:rsidRPr="005D3F34" w:rsidRDefault="00A306AD" w:rsidP="005D3F34">
      <w:pPr>
        <w:pStyle w:val="Nivel2"/>
        <w:spacing w:before="0" w:after="0" w:line="240" w:lineRule="auto"/>
        <w:ind w:left="0" w:firstLine="0"/>
      </w:pPr>
      <w:r>
        <w:t xml:space="preserve"> </w:t>
      </w:r>
      <w:r w:rsidR="005D3F34" w:rsidRPr="005D3F34">
        <w:t xml:space="preserve">Não serão aceitas alegações posteriores de equívocos na elaboração da proposta, mesmo na hipótese de replicação dos critérios demonstrados no orçamento estimativo, visto que a responsabilidade pela proposta é única e exclusivamente da própria licitante. Tal afirmação tem fundamento no fato de que a planilha de custos e formação de preços possui caráter acessório, subsidiário, conforme os Acórdãos TCU 963/2001 - Plenário, TCU 1.791/2006 – Plenário. </w:t>
      </w:r>
    </w:p>
    <w:p w:rsidR="005D3F34" w:rsidRPr="005D3F34" w:rsidRDefault="005D3F34" w:rsidP="005D3F34">
      <w:pPr>
        <w:pStyle w:val="Textoembloco"/>
        <w:tabs>
          <w:tab w:val="left" w:pos="567"/>
        </w:tabs>
        <w:spacing w:after="0" w:line="240" w:lineRule="auto"/>
        <w:ind w:left="0" w:firstLine="0"/>
        <w:jc w:val="both"/>
        <w:rPr>
          <w:rFonts w:ascii="Arial" w:hAnsi="Arial" w:cs="Arial"/>
        </w:rPr>
      </w:pPr>
    </w:p>
    <w:p w:rsidR="005D3F34" w:rsidRPr="005D3F34" w:rsidRDefault="00A306AD" w:rsidP="005D3F34">
      <w:pPr>
        <w:pStyle w:val="Nivel2"/>
        <w:spacing w:before="0" w:after="0" w:line="240" w:lineRule="auto"/>
        <w:ind w:left="0" w:firstLine="0"/>
      </w:pPr>
      <w:r>
        <w:t xml:space="preserve"> </w:t>
      </w:r>
      <w:r w:rsidR="005D3F34" w:rsidRPr="005D3F34">
        <w:t>Em face do princípio do formalismo moderado e da supremacia do interesse público, que permeiam os processos licitatórios, o fato de o licitante apresentar proposta com erros formais ou vícios sanáveis não enseja a sua desclassificação, podendo ser corrigidos com a apresentação de nova proposta desprovida dos erros. Nesse sentido, há remansosa jurisprudência desta Corte de Contas, a exemplo do Acórdão 2.239/2018-Plenário, em que o TCU entendeu ser irregular a desclassificação de proposta vantajosa à administração por erro de baixa materialidade que possa ser sanado mediante diligência, por afrontar o interesse público.</w:t>
      </w:r>
    </w:p>
    <w:p w:rsidR="005D3F34" w:rsidRPr="005D3F34" w:rsidRDefault="005D3F34" w:rsidP="005D3F34">
      <w:pPr>
        <w:pStyle w:val="Textoembloco"/>
        <w:tabs>
          <w:tab w:val="left" w:pos="567"/>
        </w:tabs>
        <w:spacing w:after="0" w:line="240" w:lineRule="auto"/>
        <w:ind w:left="0" w:firstLine="0"/>
        <w:jc w:val="both"/>
        <w:rPr>
          <w:rFonts w:ascii="Arial" w:hAnsi="Arial" w:cs="Arial"/>
        </w:rPr>
      </w:pPr>
    </w:p>
    <w:p w:rsidR="005D3F34" w:rsidRPr="005D3F34" w:rsidRDefault="00A306AD" w:rsidP="005D3F34">
      <w:pPr>
        <w:pStyle w:val="Nivel2"/>
        <w:spacing w:before="0" w:after="0" w:line="240" w:lineRule="auto"/>
        <w:ind w:left="0" w:firstLine="0"/>
      </w:pPr>
      <w:r>
        <w:t xml:space="preserve"> </w:t>
      </w:r>
      <w:r w:rsidR="005D3F34" w:rsidRPr="005D3F34">
        <w:t xml:space="preserve">A jurisprudência do TCU tem caminhado no sentido de que a subsistência de erros materiais ou de omissões nas planilhas de custos e de preços não deve imediatamente resultar na desclassificação das respectivas propostas, devendo a administração pública </w:t>
      </w:r>
      <w:proofErr w:type="gramStart"/>
      <w:r w:rsidR="005D3F34" w:rsidRPr="005D3F34">
        <w:t>realizar</w:t>
      </w:r>
      <w:proofErr w:type="gramEnd"/>
      <w:r w:rsidR="005D3F34" w:rsidRPr="005D3F34">
        <w:t xml:space="preserve"> as necessárias diligências junto às licitantes para a devida correção das falhas, desde que, obviamente, isso não altere o valor global proposto, cabendo à licitante suportar, ainda, o eventual ônus decorrente do seu erro, no caso de a administração considerar exequível a proposta apresentada, em sintonia com o art. 29-A, § 2º, da então vigente IN MPOG nº 2, de 2008” (Acórdão n. 1487/19 – Plenário, rel. Min. André de Carvalho).” </w:t>
      </w:r>
    </w:p>
    <w:p w:rsidR="005D3F34" w:rsidRPr="005D3F34" w:rsidRDefault="005D3F34" w:rsidP="005D3F34">
      <w:pPr>
        <w:pStyle w:val="Textoembloco"/>
        <w:tabs>
          <w:tab w:val="left" w:pos="567"/>
        </w:tabs>
        <w:spacing w:after="0" w:line="240" w:lineRule="auto"/>
        <w:ind w:left="0" w:firstLine="0"/>
        <w:jc w:val="both"/>
        <w:rPr>
          <w:rFonts w:ascii="Arial" w:hAnsi="Arial" w:cs="Arial"/>
        </w:rPr>
      </w:pPr>
    </w:p>
    <w:p w:rsidR="005D3F34" w:rsidRPr="005D3F34" w:rsidRDefault="00A306AD" w:rsidP="005D3F34">
      <w:pPr>
        <w:pStyle w:val="Nivel2"/>
        <w:spacing w:before="0" w:after="0" w:line="240" w:lineRule="auto"/>
        <w:ind w:left="0" w:firstLine="0"/>
      </w:pPr>
      <w:r>
        <w:t xml:space="preserve"> </w:t>
      </w:r>
      <w:r w:rsidR="005D3F34" w:rsidRPr="005D3F34">
        <w:t xml:space="preserve">É vedado incluir na planilha de custos e formação de preços rubrica para pagamento do Imposto de Renda de Pessoa Jurídica – IRPJ e da Contribuição Social sobre o Lucro Líquido – CSLL (súmula TCU nº 254/2010): A jurisprudência deste Tribunal, consubstanciada na Súmula/TCU 254/2010, aprovada na Sessão de 31/3/2010, é no sentido de que o Imposto de Renda Pessoa Jurídica (IRPJ) e a Contribuição Social sobre o Lucro Líquido (CSLL) não devem integrar o cálculo do BDI, tampouco as planilhas de custo direto, por serem tributos de natureza direta e </w:t>
      </w:r>
      <w:proofErr w:type="spellStart"/>
      <w:r w:rsidR="005D3F34" w:rsidRPr="005D3F34">
        <w:t>personalística</w:t>
      </w:r>
      <w:proofErr w:type="spellEnd"/>
      <w:r w:rsidR="005D3F34" w:rsidRPr="005D3F34">
        <w:t xml:space="preserve"> que oneram pessoalmente o contratado, não podendo ser repassados à contratante. </w:t>
      </w:r>
    </w:p>
    <w:p w:rsidR="005D3F34" w:rsidRPr="005D3F34" w:rsidRDefault="005D3F34" w:rsidP="005D3F34">
      <w:pPr>
        <w:pStyle w:val="Textoembloco"/>
        <w:tabs>
          <w:tab w:val="left" w:pos="567"/>
        </w:tabs>
        <w:spacing w:after="0" w:line="240" w:lineRule="auto"/>
        <w:ind w:left="0" w:firstLine="0"/>
        <w:jc w:val="both"/>
        <w:rPr>
          <w:rFonts w:ascii="Arial" w:hAnsi="Arial" w:cs="Arial"/>
        </w:rPr>
      </w:pPr>
    </w:p>
    <w:p w:rsidR="005D3F34" w:rsidRPr="005D3F34" w:rsidRDefault="00A306AD" w:rsidP="005D3F34">
      <w:pPr>
        <w:pStyle w:val="Nivel2"/>
        <w:spacing w:before="0" w:after="0" w:line="240" w:lineRule="auto"/>
        <w:ind w:left="0" w:firstLine="0"/>
      </w:pPr>
      <w:r>
        <w:t xml:space="preserve"> </w:t>
      </w:r>
      <w:r w:rsidR="005D3F34" w:rsidRPr="005D3F34">
        <w:t>O Acórdão 625/2010-Plenário, que tratou do projeto que resultou na Súmula 254, ao examinar a natureza tributária do IR e da CSLL, destacou a impossibilidade destes integrarem o cálculo do BDI, uma vez que a própria contratada é quem está obrigada por lei ao pagamento desses tributos, não podendo transferir esse encargo para a Administração, pois caso contrário, ter-se-ia uma forma disfarçada e não prevista em lei de incentivo fiscal.</w:t>
      </w:r>
    </w:p>
    <w:p w:rsidR="005D3F34" w:rsidRPr="005D3F34" w:rsidRDefault="005D3F34" w:rsidP="005D3F34">
      <w:pPr>
        <w:pStyle w:val="Textoembloco"/>
        <w:tabs>
          <w:tab w:val="left" w:pos="567"/>
        </w:tabs>
        <w:spacing w:after="0" w:line="240" w:lineRule="auto"/>
        <w:ind w:left="0" w:firstLine="0"/>
        <w:jc w:val="both"/>
        <w:rPr>
          <w:rFonts w:ascii="Arial" w:hAnsi="Arial" w:cs="Arial"/>
        </w:rPr>
      </w:pPr>
    </w:p>
    <w:p w:rsidR="005D3F34" w:rsidRPr="005D3F34" w:rsidRDefault="00A306AD" w:rsidP="005D3F34">
      <w:pPr>
        <w:pStyle w:val="Nivel2"/>
        <w:spacing w:before="0" w:after="0" w:line="240" w:lineRule="auto"/>
        <w:ind w:left="0" w:firstLine="0"/>
      </w:pPr>
      <w:r>
        <w:t xml:space="preserve"> </w:t>
      </w:r>
      <w:r w:rsidR="005D3F34" w:rsidRPr="005D3F34">
        <w:t xml:space="preserve">Não é vedada a inclusão de benefícios a empregados na composição da proposta da licitante, caso tais benefícios efetivamente venham a ser concedidos, pois é legítimo que as empresas considerem todos os seus custos quando do cálculo da equação econômico-financeira de suas propostas. Ressaltamos, porém, que o Município não impõe às </w:t>
      </w:r>
      <w:r w:rsidR="005D3F34" w:rsidRPr="005D3F34">
        <w:lastRenderedPageBreak/>
        <w:t>contratadas a concessão de benefícios, mesmo que previstos em CCT, cuja obrigatoriedade não tenha amparo legal, tendo em vista o art. 6º da IN SEGES/MPDG nº 5/2017, bem como a jurisprudência do TST: Art. 6º A Administração não se vincula às disposições contidas em Acordos, Convenções ou Dissídios Coletivos de Trabalho que tratem de pagamento de participação dos trabalhadores nos lucros ou resultados da empresa contratada, de matéria não trabalhista, ou que estabeleçam direitos não previstos em lei, tais como valores ou índices obrigatórios de encargos sociais ou previdenciários, bem como de preços para os insumos relacionados ao exercício da atividade. Parágrafo único. É vedado ao órgão e entidade vincular-se às disposições previstas nos Acordos, Convenções ou Dissídios Coletivos de Trabalho que tratem de obrigações e direitos que somente se aplicam aos contratos com a Administração Pública. RECURSO DE REVISTA INTERPOSTO SOB A ÉGIDE DA LEI 13.015/2014. TAXA DE CONTRIBUIÇÃO PATRONAL INSTITUÍDA EM NORMA COLETIVA PARA CUSTEIO DE “ASSISTÊNCIA MÉDICA” E “FUNDO DE FORMAÇÃO PROFISSIONAL”. A jurisprudência do TST tem entendido não ser possível que a entidade sindical institua cobrança de contribuição patronal em seu favor, ainda que para custear benefícios à categoria profissional. A decisão do Tribunal Regional deve ser mantida, na medida em que a norma coletiva que instituiu a contribuição da empresa para o custeio assistência médica e formação profissional é inválida. Precedentes. Óbice da Súmula 333. Recurso de revista não conhecido" (PROCESSO Nº TST-RR-925- 58.2015.5.09.0013).</w:t>
      </w:r>
    </w:p>
    <w:p w:rsidR="005D3F34" w:rsidRPr="005D3F34" w:rsidRDefault="005D3F34" w:rsidP="005D3F34">
      <w:pPr>
        <w:pStyle w:val="Textoembloco"/>
        <w:tabs>
          <w:tab w:val="left" w:pos="567"/>
        </w:tabs>
        <w:spacing w:after="0" w:line="240" w:lineRule="auto"/>
        <w:ind w:left="0" w:firstLine="0"/>
        <w:jc w:val="both"/>
        <w:rPr>
          <w:rFonts w:ascii="Arial" w:hAnsi="Arial" w:cs="Arial"/>
        </w:rPr>
      </w:pPr>
    </w:p>
    <w:p w:rsidR="005D3F34" w:rsidRPr="005D3F34" w:rsidRDefault="00A306AD" w:rsidP="005D3F34">
      <w:pPr>
        <w:pStyle w:val="Nivel2"/>
        <w:spacing w:before="0" w:after="0" w:line="240" w:lineRule="auto"/>
        <w:ind w:left="0" w:firstLine="0"/>
      </w:pPr>
      <w:r>
        <w:t xml:space="preserve"> </w:t>
      </w:r>
      <w:r w:rsidR="005D3F34" w:rsidRPr="005D3F34">
        <w:t xml:space="preserve">Em hipótese alguma se está estabelecendo percentuais mínimos, porém, no caso de inexequibilidade da proposta, a análise da planilha dar-se-á sobre as obrigações: </w:t>
      </w:r>
    </w:p>
    <w:p w:rsidR="005D3F34" w:rsidRPr="005D3F34" w:rsidRDefault="005D3F34" w:rsidP="005D3F34">
      <w:pPr>
        <w:pStyle w:val="Textoembloco"/>
        <w:tabs>
          <w:tab w:val="left" w:pos="567"/>
        </w:tabs>
        <w:spacing w:after="0" w:line="240" w:lineRule="auto"/>
        <w:ind w:left="0" w:firstLine="0"/>
        <w:jc w:val="both"/>
        <w:rPr>
          <w:rFonts w:ascii="Arial" w:hAnsi="Arial" w:cs="Arial"/>
          <w:b/>
        </w:rPr>
      </w:pPr>
    </w:p>
    <w:p w:rsidR="005D3F34" w:rsidRPr="005D3F34" w:rsidRDefault="00A306AD" w:rsidP="005D3F34">
      <w:pPr>
        <w:pStyle w:val="Nivel2"/>
        <w:spacing w:before="0" w:after="0" w:line="240" w:lineRule="auto"/>
        <w:ind w:left="0" w:firstLine="0"/>
      </w:pPr>
      <w:r>
        <w:rPr>
          <w:b/>
          <w:u w:val="single"/>
        </w:rPr>
        <w:t xml:space="preserve"> </w:t>
      </w:r>
      <w:r w:rsidR="005D3F34" w:rsidRPr="005D3F34">
        <w:rPr>
          <w:b/>
          <w:u w:val="single"/>
        </w:rPr>
        <w:t>Composição da Remuneração</w:t>
      </w:r>
      <w:r w:rsidR="005D3F34" w:rsidRPr="005D3F34">
        <w:t xml:space="preserve">: a licitante deve indicar o salário e as demais verbas devidas aos profissionais, tendo como piso os valores estipulados em lei ou na Convenção Coletiva de Trabalho – CCT (e/ou acordo coletivo e/ou dissídio) aplicável à categoria. A licitante somente poderá escolher uma CCT para fins de apresentação da proposta e planilha de preços. </w:t>
      </w:r>
    </w:p>
    <w:p w:rsidR="005D3F34" w:rsidRPr="005D3F34" w:rsidRDefault="005D3F34" w:rsidP="005D3F34">
      <w:pPr>
        <w:pStyle w:val="Textoembloco"/>
        <w:tabs>
          <w:tab w:val="left" w:pos="567"/>
        </w:tabs>
        <w:spacing w:after="0" w:line="240" w:lineRule="auto"/>
        <w:ind w:left="0" w:firstLine="0"/>
        <w:jc w:val="both"/>
        <w:rPr>
          <w:rFonts w:ascii="Arial" w:hAnsi="Arial" w:cs="Arial"/>
          <w:b/>
        </w:rPr>
      </w:pPr>
    </w:p>
    <w:p w:rsidR="005D3F34" w:rsidRPr="005D3F34" w:rsidRDefault="00A306AD" w:rsidP="005D3F34">
      <w:pPr>
        <w:pStyle w:val="Nivel2"/>
        <w:spacing w:before="0" w:after="0" w:line="240" w:lineRule="auto"/>
        <w:ind w:left="0" w:firstLine="0"/>
      </w:pPr>
      <w:r>
        <w:rPr>
          <w:b/>
          <w:u w:val="single"/>
        </w:rPr>
        <w:t xml:space="preserve"> </w:t>
      </w:r>
      <w:r w:rsidR="005D3F34" w:rsidRPr="005D3F34">
        <w:rPr>
          <w:b/>
          <w:u w:val="single"/>
        </w:rPr>
        <w:t>Benefícios Mensais e Diários</w:t>
      </w:r>
      <w:r w:rsidR="005D3F34" w:rsidRPr="005D3F34">
        <w:rPr>
          <w:u w:val="single"/>
        </w:rPr>
        <w:t>:</w:t>
      </w:r>
      <w:r w:rsidR="005D3F34" w:rsidRPr="005D3F34">
        <w:t xml:space="preserve"> deverá ser preenchido com as quantidades e custos mensais dos benefícios concedidos aos empregados estabelecidos na legislação, acordos, convenções coletivas e sentenças normativas em dissídios coletivos, tais como, transporte, auxílio alimentação, etc. Os itens apresentados não são exaustivos, podendo ser complementados com outros custos pertinentes a estes campos que não tenham sido previstos no modelo de planilha.</w:t>
      </w:r>
    </w:p>
    <w:p w:rsidR="005D3F34" w:rsidRPr="005D3F34" w:rsidRDefault="005D3F34" w:rsidP="005D3F34">
      <w:pPr>
        <w:pStyle w:val="Textoembloco"/>
        <w:tabs>
          <w:tab w:val="left" w:pos="567"/>
        </w:tabs>
        <w:spacing w:after="0" w:line="240" w:lineRule="auto"/>
        <w:ind w:left="0" w:firstLine="0"/>
        <w:jc w:val="both"/>
        <w:rPr>
          <w:rFonts w:ascii="Arial" w:hAnsi="Arial" w:cs="Arial"/>
          <w:b/>
        </w:rPr>
      </w:pPr>
    </w:p>
    <w:p w:rsidR="005D3F34" w:rsidRPr="005D3F34" w:rsidRDefault="00A306AD" w:rsidP="005D3F34">
      <w:pPr>
        <w:pStyle w:val="Nivel2"/>
        <w:spacing w:before="0" w:after="0" w:line="240" w:lineRule="auto"/>
        <w:ind w:left="0" w:firstLine="0"/>
      </w:pPr>
      <w:r>
        <w:rPr>
          <w:b/>
          <w:u w:val="single"/>
        </w:rPr>
        <w:t xml:space="preserve"> </w:t>
      </w:r>
      <w:r w:rsidR="005D3F34" w:rsidRPr="005D3F34">
        <w:rPr>
          <w:b/>
          <w:u w:val="single"/>
        </w:rPr>
        <w:t>Insumos diversos</w:t>
      </w:r>
      <w:r w:rsidR="005D3F34" w:rsidRPr="005D3F34">
        <w:rPr>
          <w:u w:val="single"/>
        </w:rPr>
        <w:t>:</w:t>
      </w:r>
      <w:r w:rsidR="005D3F34" w:rsidRPr="005D3F34">
        <w:t xml:space="preserve"> deverá ser preenchido com as quantidades e custos mensais de itens como uniformes, EPI, equipamentos e </w:t>
      </w:r>
      <w:proofErr w:type="gramStart"/>
      <w:r w:rsidR="005D3F34" w:rsidRPr="005D3F34">
        <w:t>outros materiais que serão utilizados pelos empregados na execução do contrato, com indicação de todos os valores referentes ao consumo e/ou</w:t>
      </w:r>
      <w:proofErr w:type="gramEnd"/>
      <w:r w:rsidR="005D3F34" w:rsidRPr="005D3F34">
        <w:t xml:space="preserve"> utilização durante a execução dos serviços. Os itens apresentados não são exaustivos, podendo ser complementados com outros custos pertinentes a estes campos que não tenham sido previstos no modelo de planilha.</w:t>
      </w:r>
    </w:p>
    <w:p w:rsidR="005D3F34" w:rsidRPr="005D3F34" w:rsidRDefault="005D3F34" w:rsidP="005D3F34">
      <w:pPr>
        <w:pStyle w:val="Textoembloco"/>
        <w:tabs>
          <w:tab w:val="left" w:pos="567"/>
        </w:tabs>
        <w:spacing w:after="0" w:line="240" w:lineRule="auto"/>
        <w:ind w:left="0" w:firstLine="0"/>
        <w:jc w:val="both"/>
        <w:rPr>
          <w:rFonts w:ascii="Arial" w:hAnsi="Arial" w:cs="Arial"/>
          <w:b/>
        </w:rPr>
      </w:pPr>
    </w:p>
    <w:p w:rsidR="005D3F34" w:rsidRPr="005D3F34" w:rsidRDefault="00A306AD" w:rsidP="005D3F34">
      <w:pPr>
        <w:pStyle w:val="Nivel2"/>
        <w:spacing w:before="0" w:after="0" w:line="240" w:lineRule="auto"/>
        <w:ind w:left="0" w:firstLine="0"/>
      </w:pPr>
      <w:r>
        <w:rPr>
          <w:b/>
          <w:u w:val="single"/>
        </w:rPr>
        <w:t xml:space="preserve"> </w:t>
      </w:r>
      <w:r w:rsidR="005D3F34" w:rsidRPr="005D3F34">
        <w:rPr>
          <w:b/>
          <w:u w:val="single"/>
        </w:rPr>
        <w:t>Encargos Sociais e Trabalhistas</w:t>
      </w:r>
      <w:r w:rsidR="005D3F34" w:rsidRPr="005D3F34">
        <w:t>: os encargos são detalhados em planilha específica, cuja soma dos percentuais deverá ser aplicada tomando como base o valor total da remuneração de cada planilha de posto de trabalho, observando-se</w:t>
      </w:r>
      <w:proofErr w:type="gramStart"/>
      <w:r w:rsidR="005D3F34" w:rsidRPr="005D3F34">
        <w:t xml:space="preserve"> sobretudo</w:t>
      </w:r>
      <w:proofErr w:type="gramEnd"/>
      <w:r w:rsidR="005D3F34" w:rsidRPr="005D3F34">
        <w:t xml:space="preserve"> os percentuais consignados em lei. No modelo de planilha fornecido pelo Município, constam os percentuais que foram utilizados para apuração do orçamento estimativo. </w:t>
      </w:r>
    </w:p>
    <w:p w:rsidR="005D3F34" w:rsidRPr="005D3F34" w:rsidRDefault="005D3F34" w:rsidP="005D3F34">
      <w:pPr>
        <w:pStyle w:val="Textoembloco"/>
        <w:tabs>
          <w:tab w:val="left" w:pos="567"/>
        </w:tabs>
        <w:spacing w:after="0" w:line="240" w:lineRule="auto"/>
        <w:ind w:left="0" w:firstLine="0"/>
        <w:jc w:val="both"/>
        <w:rPr>
          <w:rFonts w:ascii="Arial" w:hAnsi="Arial" w:cs="Arial"/>
          <w:b/>
        </w:rPr>
      </w:pPr>
    </w:p>
    <w:p w:rsidR="005D3F34" w:rsidRPr="005D3F34" w:rsidRDefault="00A306AD" w:rsidP="005D3F34">
      <w:pPr>
        <w:pStyle w:val="Nivel2"/>
        <w:spacing w:before="0" w:after="0" w:line="240" w:lineRule="auto"/>
        <w:ind w:left="0" w:firstLine="0"/>
        <w:rPr>
          <w:b/>
          <w:u w:val="single"/>
        </w:rPr>
      </w:pPr>
      <w:r>
        <w:rPr>
          <w:b/>
          <w:u w:val="single"/>
        </w:rPr>
        <w:t xml:space="preserve"> </w:t>
      </w:r>
      <w:r w:rsidR="005D3F34" w:rsidRPr="005D3F34">
        <w:rPr>
          <w:b/>
          <w:u w:val="single"/>
        </w:rPr>
        <w:t xml:space="preserve">Custos Indiretos e </w:t>
      </w:r>
      <w:proofErr w:type="gramStart"/>
      <w:r w:rsidR="005D3F34" w:rsidRPr="005D3F34">
        <w:rPr>
          <w:b/>
          <w:u w:val="single"/>
        </w:rPr>
        <w:t>Lucro</w:t>
      </w:r>
      <w:r w:rsidR="005D3F34" w:rsidRPr="005D3F34">
        <w:rPr>
          <w:u w:val="single"/>
        </w:rPr>
        <w:t>:</w:t>
      </w:r>
      <w:proofErr w:type="gramEnd"/>
      <w:r w:rsidR="005D3F34" w:rsidRPr="005D3F34">
        <w:t>conforme a orientação do TCE/PR e considerando que o STJ definiu que os Custo Indiretos + Lucros, não poderá ultrapassar o limite de 15%.</w:t>
      </w:r>
    </w:p>
    <w:p w:rsidR="005D3F34" w:rsidRPr="005D3F34" w:rsidRDefault="005D3F34" w:rsidP="005D3F34">
      <w:pPr>
        <w:pStyle w:val="Textoembloco"/>
        <w:tabs>
          <w:tab w:val="left" w:pos="567"/>
        </w:tabs>
        <w:spacing w:after="0" w:line="240" w:lineRule="auto"/>
        <w:ind w:left="0" w:firstLine="0"/>
        <w:jc w:val="both"/>
        <w:rPr>
          <w:rFonts w:ascii="Arial" w:hAnsi="Arial" w:cs="Arial"/>
          <w:b/>
        </w:rPr>
      </w:pPr>
    </w:p>
    <w:p w:rsidR="005D3F34" w:rsidRPr="005D3F34" w:rsidRDefault="00A306AD" w:rsidP="005D3F34">
      <w:pPr>
        <w:pStyle w:val="Nivel2"/>
        <w:spacing w:before="0" w:after="0" w:line="240" w:lineRule="auto"/>
        <w:ind w:left="0" w:firstLine="0"/>
      </w:pPr>
      <w:r>
        <w:rPr>
          <w:b/>
          <w:u w:val="single"/>
        </w:rPr>
        <w:lastRenderedPageBreak/>
        <w:t xml:space="preserve"> </w:t>
      </w:r>
      <w:r w:rsidR="005D3F34" w:rsidRPr="005D3F34">
        <w:rPr>
          <w:b/>
          <w:u w:val="single"/>
        </w:rPr>
        <w:t>Impostos e contribuições</w:t>
      </w:r>
      <w:r w:rsidR="005D3F34" w:rsidRPr="005D3F34">
        <w:t xml:space="preserve">: Imposto sobre Serviços de Qualquer Natureza – ISS, Contribuição para o Financiamento da Seguridade Social – COFINS, Contribuição para os Programas de Integração Social e de Formação do Patrimônio do Servidor Público – PIS/PASEP estão </w:t>
      </w:r>
      <w:proofErr w:type="gramStart"/>
      <w:r w:rsidR="005D3F34" w:rsidRPr="005D3F34">
        <w:t>vinculados ao regime tributário a que a empresa licitante esteja enquadrada</w:t>
      </w:r>
      <w:proofErr w:type="gramEnd"/>
      <w:r w:rsidR="005D3F34" w:rsidRPr="005D3F34">
        <w:t xml:space="preserve">. O regime tributário indicado deverá ser comprovado através de Documento de Opção de Tributação na Receita Federal (DIRPJ). </w:t>
      </w:r>
    </w:p>
    <w:p w:rsidR="005D3F34" w:rsidRPr="005D3F34" w:rsidRDefault="005D3F34" w:rsidP="005D3F34">
      <w:pPr>
        <w:pStyle w:val="Textoembloco"/>
        <w:tabs>
          <w:tab w:val="left" w:pos="567"/>
        </w:tabs>
        <w:spacing w:after="0" w:line="240" w:lineRule="auto"/>
        <w:ind w:left="0" w:firstLine="0"/>
        <w:jc w:val="both"/>
        <w:rPr>
          <w:rFonts w:ascii="Arial" w:hAnsi="Arial" w:cs="Arial"/>
        </w:rPr>
      </w:pPr>
    </w:p>
    <w:p w:rsidR="005D3F34" w:rsidRPr="005D3F34" w:rsidRDefault="00A306AD" w:rsidP="005D3F34">
      <w:pPr>
        <w:pStyle w:val="Nivel2"/>
        <w:spacing w:before="0" w:after="0" w:line="240" w:lineRule="auto"/>
        <w:ind w:left="0" w:firstLine="0"/>
      </w:pPr>
      <w:r>
        <w:rPr>
          <w:b/>
          <w:u w:val="single"/>
        </w:rPr>
        <w:t xml:space="preserve"> </w:t>
      </w:r>
      <w:r w:rsidR="005D3F34" w:rsidRPr="005D3F34">
        <w:rPr>
          <w:b/>
          <w:u w:val="single"/>
        </w:rPr>
        <w:t>Encargos sociais</w:t>
      </w:r>
      <w:r w:rsidR="005D3F34" w:rsidRPr="005D3F34">
        <w:t xml:space="preserve">: </w:t>
      </w:r>
      <w:proofErr w:type="gramStart"/>
      <w:r w:rsidR="005D3F34" w:rsidRPr="005D3F34">
        <w:t>são</w:t>
      </w:r>
      <w:proofErr w:type="gramEnd"/>
      <w:r w:rsidR="005D3F34" w:rsidRPr="005D3F34">
        <w:t xml:space="preserve"> parte integrante da formação do preço, porém, deverá ser levado em conta o Acórdão TCU 732/2011 – Segunda Câmara, bem como o artigo 6º da IN nº 05/2017 as SLTI/MP, portanto, é obrigatório a apresentação do detalhamento dos itens que compões os encargos. Qualquer erro ou omissão na indicação do encargo, a proponente deverá arcar com as custas que lhe possa causar. Tal afirmação tem fundamento no fato de que a planilha de custos e formação de preços possui caráter acessório, subsidiário, conforme os Acórdãos TCU 963/2001 - Plenário, TCU 1.791/2006 – Plenário. </w:t>
      </w:r>
    </w:p>
    <w:p w:rsidR="005D3F34" w:rsidRPr="005D3F34" w:rsidRDefault="005D3F34" w:rsidP="005D3F34">
      <w:pPr>
        <w:pStyle w:val="Textoembloco"/>
        <w:tabs>
          <w:tab w:val="left" w:pos="567"/>
        </w:tabs>
        <w:spacing w:after="0" w:line="240" w:lineRule="auto"/>
        <w:ind w:left="0" w:firstLine="0"/>
        <w:jc w:val="both"/>
        <w:rPr>
          <w:rFonts w:ascii="Arial" w:hAnsi="Arial" w:cs="Arial"/>
        </w:rPr>
      </w:pPr>
    </w:p>
    <w:p w:rsidR="005D3F34" w:rsidRPr="005D3F34" w:rsidRDefault="00A306AD" w:rsidP="005D3F34">
      <w:pPr>
        <w:pStyle w:val="Nivel2"/>
        <w:spacing w:before="0" w:after="0" w:line="240" w:lineRule="auto"/>
        <w:ind w:left="0" w:firstLine="0"/>
      </w:pPr>
      <w:r>
        <w:t xml:space="preserve"> </w:t>
      </w:r>
      <w:r w:rsidR="005D3F34" w:rsidRPr="005D3F34">
        <w:t xml:space="preserve">Em função do Art. 12 da Lei 13.932 de 11 de dezembro de 2019, que extingue a cobrança da contribuição social de 10% devida pelos empregados em caso de demissão sem justa causa, não </w:t>
      </w:r>
      <w:proofErr w:type="gramStart"/>
      <w:r w:rsidR="005D3F34" w:rsidRPr="005D3F34">
        <w:t>será</w:t>
      </w:r>
      <w:proofErr w:type="gramEnd"/>
      <w:r w:rsidR="005D3F34" w:rsidRPr="005D3F34">
        <w:t xml:space="preserve"> permitida a inclusão nas demonstrações dos encargos sociais. </w:t>
      </w:r>
    </w:p>
    <w:p w:rsidR="005D3F34" w:rsidRPr="005D3F34" w:rsidRDefault="005D3F34" w:rsidP="005D3F34">
      <w:pPr>
        <w:pStyle w:val="Textoembloco"/>
        <w:tabs>
          <w:tab w:val="left" w:pos="567"/>
        </w:tabs>
        <w:spacing w:after="0" w:line="240" w:lineRule="auto"/>
        <w:ind w:left="0" w:firstLine="0"/>
        <w:jc w:val="both"/>
        <w:rPr>
          <w:rFonts w:ascii="Arial" w:hAnsi="Arial" w:cs="Arial"/>
        </w:rPr>
      </w:pPr>
    </w:p>
    <w:p w:rsidR="005D3F34" w:rsidRPr="005D3F34" w:rsidRDefault="00A306AD" w:rsidP="005D3F34">
      <w:pPr>
        <w:pStyle w:val="Nivel2"/>
        <w:spacing w:before="0" w:after="0" w:line="240" w:lineRule="auto"/>
        <w:ind w:left="0" w:firstLine="0"/>
      </w:pPr>
      <w:r>
        <w:t xml:space="preserve"> </w:t>
      </w:r>
      <w:r w:rsidR="005D3F34" w:rsidRPr="005D3F34">
        <w:t xml:space="preserve">O enquadramento da atividade para fins de alíquota de contribuição para o Seguro de Acidente de Trabalho é feito pela própria empresa com base no Anexo V do Decreto nº 3.048/99 – que determina o Regulamento da Previdência Social (RPS), fundamentado no art. 22, inciso II, alíneas “b” e “c” da Lei nº 8.212/91, Resolução MPS/ CNPS nº 1.316, de 31 de maio de 2010, Súmula nº 351 – STJ. Decreto nº 6.042/2007. Decreto nº 6.957/2009. Decreto nº 3.048/99. “Jurisprudência – Súmula nº 351 STJ SÚMULA Nº 351 - STJ – DJ DE 19/6/2008 Enunciado: A alíquota de contribuição para o Seguro de Acidente do Trabalho (SAT) é aferida pelo grau de risco desenvolvido em cada empresa, individualizada pelo seu CNPJ, ou pelo grau de risco da atividade preponderante quando houver apenas um registro. </w:t>
      </w:r>
    </w:p>
    <w:p w:rsidR="005D3F34" w:rsidRPr="005D3F34" w:rsidRDefault="005D3F34" w:rsidP="005D3F34">
      <w:pPr>
        <w:pStyle w:val="Textoembloco"/>
        <w:tabs>
          <w:tab w:val="left" w:pos="567"/>
        </w:tabs>
        <w:spacing w:after="0" w:line="240" w:lineRule="auto"/>
        <w:ind w:left="0" w:firstLine="0"/>
        <w:jc w:val="both"/>
        <w:rPr>
          <w:rFonts w:ascii="Arial" w:hAnsi="Arial" w:cs="Arial"/>
          <w:b/>
        </w:rPr>
      </w:pPr>
    </w:p>
    <w:p w:rsidR="005D3F34" w:rsidRPr="005D3F34" w:rsidRDefault="00A306AD" w:rsidP="005D3F34">
      <w:pPr>
        <w:pStyle w:val="Nivel2"/>
        <w:spacing w:before="0" w:after="0" w:line="240" w:lineRule="auto"/>
        <w:ind w:left="0" w:firstLine="0"/>
      </w:pPr>
      <w:r>
        <w:rPr>
          <w:b/>
          <w:u w:val="single"/>
        </w:rPr>
        <w:t xml:space="preserve"> </w:t>
      </w:r>
      <w:r w:rsidR="005D3F34" w:rsidRPr="005D3F34">
        <w:rPr>
          <w:b/>
          <w:u w:val="single"/>
        </w:rPr>
        <w:t>PIS e COFINS</w:t>
      </w:r>
      <w:r w:rsidR="005D3F34" w:rsidRPr="005D3F34">
        <w:t xml:space="preserve">: Com a demonstração dos percentuais de impostos, a licitante fica obrigada a apresentar de documentação comprobatória do Regime Tributário que se enquadra (REAL OU PRESUMIDO) PIS/PASEP, estão </w:t>
      </w:r>
      <w:proofErr w:type="gramStart"/>
      <w:r w:rsidR="005D3F34" w:rsidRPr="005D3F34">
        <w:t>vinculados ao regime tributário a que a empresa licitante esteja enquadrada</w:t>
      </w:r>
      <w:proofErr w:type="gramEnd"/>
      <w:r w:rsidR="005D3F34" w:rsidRPr="005D3F34">
        <w:t>. O regime tributário indicado deverá ser comprovado através de Documento de Opção de Tributação na Receita Federal (DIRPJ).</w:t>
      </w:r>
    </w:p>
    <w:p w:rsidR="005D3F34" w:rsidRPr="005D3F34" w:rsidRDefault="005D3F34" w:rsidP="005D3F34">
      <w:pPr>
        <w:pStyle w:val="Textoembloco"/>
        <w:tabs>
          <w:tab w:val="left" w:pos="567"/>
        </w:tabs>
        <w:spacing w:after="0" w:line="240" w:lineRule="auto"/>
        <w:ind w:left="0" w:firstLine="0"/>
        <w:jc w:val="both"/>
        <w:rPr>
          <w:rFonts w:ascii="Arial" w:hAnsi="Arial" w:cs="Arial"/>
        </w:rPr>
      </w:pPr>
    </w:p>
    <w:p w:rsidR="005D3F34" w:rsidRPr="005D3F34" w:rsidRDefault="00A306AD" w:rsidP="005D3F34">
      <w:pPr>
        <w:pStyle w:val="Nivel2"/>
        <w:spacing w:before="0" w:after="0" w:line="240" w:lineRule="auto"/>
        <w:ind w:left="0" w:firstLine="0"/>
      </w:pPr>
      <w:r>
        <w:rPr>
          <w:b/>
          <w:u w:val="single"/>
        </w:rPr>
        <w:t xml:space="preserve"> </w:t>
      </w:r>
      <w:r w:rsidR="005D3F34" w:rsidRPr="005D3F34">
        <w:rPr>
          <w:b/>
          <w:u w:val="single"/>
        </w:rPr>
        <w:t>Adicional de Periculosidade</w:t>
      </w:r>
      <w:r w:rsidR="005D3F34" w:rsidRPr="005D3F34">
        <w:t>: A aplicação da periculosidade corresponda e 30% do valor do piso da categoria</w:t>
      </w:r>
      <w:r w:rsidR="005D3F34" w:rsidRPr="005D3F34">
        <w:rPr>
          <w:b/>
          <w:u w:val="single"/>
        </w:rPr>
        <w:t>, quando for o caso.</w:t>
      </w:r>
    </w:p>
    <w:p w:rsidR="005D3F34" w:rsidRPr="005D3F34" w:rsidRDefault="005D3F34" w:rsidP="005D3F34">
      <w:pPr>
        <w:pStyle w:val="Textoembloco"/>
        <w:tabs>
          <w:tab w:val="left" w:pos="567"/>
        </w:tabs>
        <w:spacing w:after="0" w:line="240" w:lineRule="auto"/>
        <w:ind w:left="0" w:firstLine="0"/>
        <w:jc w:val="both"/>
        <w:rPr>
          <w:rFonts w:ascii="Arial" w:hAnsi="Arial" w:cs="Arial"/>
        </w:rPr>
      </w:pPr>
    </w:p>
    <w:p w:rsidR="005D3F34" w:rsidRPr="005D3F34" w:rsidRDefault="00A306AD" w:rsidP="005D3F34">
      <w:pPr>
        <w:pStyle w:val="Nivel2"/>
        <w:spacing w:before="0" w:after="0" w:line="240" w:lineRule="auto"/>
        <w:ind w:left="0" w:firstLine="0"/>
      </w:pPr>
      <w:r>
        <w:t xml:space="preserve"> </w:t>
      </w:r>
      <w:r w:rsidR="005D3F34" w:rsidRPr="005D3F34">
        <w:t xml:space="preserve">O licitante vencedor do certame deverá apresentar planilha única para cada posto de trabalho, conforme a especificação do posto, que fará parte integrante da proposta, (em formato compatível com o aplicativo Excel), ciente que ela servirá para eventuais repactuações. </w:t>
      </w:r>
    </w:p>
    <w:p w:rsidR="005D3F34" w:rsidRPr="005D3F34" w:rsidRDefault="005D3F34" w:rsidP="005D3F34">
      <w:pPr>
        <w:pStyle w:val="Textoembloco"/>
        <w:tabs>
          <w:tab w:val="left" w:pos="567"/>
        </w:tabs>
        <w:spacing w:after="0" w:line="240" w:lineRule="auto"/>
        <w:ind w:left="0" w:firstLine="0"/>
        <w:jc w:val="both"/>
        <w:rPr>
          <w:rFonts w:ascii="Arial" w:hAnsi="Arial" w:cs="Arial"/>
        </w:rPr>
      </w:pPr>
    </w:p>
    <w:p w:rsidR="005D3F34" w:rsidRPr="005D3F34" w:rsidRDefault="00A306AD" w:rsidP="005D3F34">
      <w:pPr>
        <w:pStyle w:val="Nivel2"/>
        <w:spacing w:before="0" w:after="0" w:line="240" w:lineRule="auto"/>
        <w:ind w:left="0" w:firstLine="0"/>
      </w:pPr>
      <w:r>
        <w:t xml:space="preserve"> </w:t>
      </w:r>
      <w:r w:rsidR="005D3F34" w:rsidRPr="005D3F34">
        <w:t>O Município disponibiliza, juntamente com o Edital, um modelo de planilha</w:t>
      </w:r>
      <w:r w:rsidR="005D3F34" w:rsidRPr="005D3F34">
        <w:rPr>
          <w:b/>
          <w:u w:val="single"/>
        </w:rPr>
        <w:t>,</w:t>
      </w:r>
      <w:r w:rsidR="005D3F34" w:rsidRPr="005D3F34">
        <w:t xml:space="preserve"> cujas orientações de preenchimento serão detalhadas nos próximos itens. </w:t>
      </w:r>
    </w:p>
    <w:p w:rsidR="005D3F34" w:rsidRPr="005D3F34" w:rsidRDefault="005D3F34" w:rsidP="005D3F34">
      <w:pPr>
        <w:pStyle w:val="Textoembloco"/>
        <w:tabs>
          <w:tab w:val="left" w:pos="567"/>
        </w:tabs>
        <w:spacing w:after="0" w:line="240" w:lineRule="auto"/>
        <w:ind w:left="0" w:firstLine="0"/>
        <w:jc w:val="both"/>
        <w:rPr>
          <w:rFonts w:ascii="Arial" w:hAnsi="Arial" w:cs="Arial"/>
        </w:rPr>
      </w:pPr>
    </w:p>
    <w:p w:rsidR="005D3F34" w:rsidRPr="005D3F34" w:rsidRDefault="00A306AD" w:rsidP="005D3F34">
      <w:pPr>
        <w:pStyle w:val="Nivel2"/>
        <w:spacing w:before="0" w:after="0" w:line="240" w:lineRule="auto"/>
        <w:ind w:left="0" w:firstLine="0"/>
      </w:pPr>
      <w:r>
        <w:t xml:space="preserve"> </w:t>
      </w:r>
      <w:r w:rsidR="005D3F34" w:rsidRPr="005D3F34">
        <w:t xml:space="preserve">Este modelo tem por objetivo facilitar o trabalho das licitantes na elaboração da planilha de preços, admitindo-se adaptações e acréscimos que melhor se ajustem à proposta a ser formulada pela empresa. </w:t>
      </w:r>
    </w:p>
    <w:p w:rsidR="005D3F34" w:rsidRPr="005D3F34" w:rsidRDefault="005D3F34" w:rsidP="005D3F34">
      <w:pPr>
        <w:pStyle w:val="Textoembloco"/>
        <w:tabs>
          <w:tab w:val="left" w:pos="567"/>
        </w:tabs>
        <w:spacing w:after="0" w:line="240" w:lineRule="auto"/>
        <w:ind w:left="0" w:firstLine="0"/>
        <w:jc w:val="both"/>
        <w:rPr>
          <w:rFonts w:ascii="Arial" w:hAnsi="Arial" w:cs="Arial"/>
        </w:rPr>
      </w:pPr>
    </w:p>
    <w:p w:rsidR="005D3F34" w:rsidRPr="005D3F34" w:rsidRDefault="00A306AD" w:rsidP="005D3F34">
      <w:pPr>
        <w:pStyle w:val="Nivel2"/>
        <w:spacing w:before="0" w:after="0" w:line="240" w:lineRule="auto"/>
        <w:ind w:left="0" w:firstLine="0"/>
      </w:pPr>
      <w:r>
        <w:lastRenderedPageBreak/>
        <w:t xml:space="preserve"> </w:t>
      </w:r>
      <w:r w:rsidR="005D3F34" w:rsidRPr="005D3F34">
        <w:t xml:space="preserve">Quaisquer valores e percentuais eventualmente informados no modelo de planilha fornecido pelo Município têm a finalidade apenas de servir como referência; a elaboração da planilha de preços com todos os seus componentes, valores e percentuais é de inteira responsabilidade da licitante. </w:t>
      </w:r>
    </w:p>
    <w:p w:rsidR="005D3F34" w:rsidRPr="005D3F34" w:rsidRDefault="005D3F34" w:rsidP="005D3F34">
      <w:pPr>
        <w:pStyle w:val="Textoembloco"/>
        <w:tabs>
          <w:tab w:val="left" w:pos="567"/>
        </w:tabs>
        <w:spacing w:after="0" w:line="240" w:lineRule="auto"/>
        <w:ind w:left="0" w:firstLine="0"/>
        <w:jc w:val="both"/>
        <w:rPr>
          <w:rFonts w:ascii="Arial" w:hAnsi="Arial" w:cs="Arial"/>
        </w:rPr>
      </w:pPr>
    </w:p>
    <w:p w:rsidR="005D3F34" w:rsidRPr="005D3F34" w:rsidRDefault="00A306AD" w:rsidP="005D3F34">
      <w:pPr>
        <w:pStyle w:val="Nivel2"/>
        <w:spacing w:before="0" w:after="0" w:line="240" w:lineRule="auto"/>
        <w:ind w:left="0" w:firstLine="0"/>
      </w:pPr>
      <w:r>
        <w:t xml:space="preserve"> </w:t>
      </w:r>
      <w:r w:rsidR="005D3F34" w:rsidRPr="005D3F34">
        <w:t xml:space="preserve">As propostas deverão ser apresentadas de forma clara e objetiva, em conformidade com o instrumento convocatório, devendo conter todos os elementos que influenciam no valor final da contratação, detalhando, quando for o caso: </w:t>
      </w:r>
    </w:p>
    <w:p w:rsidR="005D3F34" w:rsidRPr="005D3F34" w:rsidRDefault="005D3F34" w:rsidP="005D3F34">
      <w:pPr>
        <w:pStyle w:val="Textoembloco"/>
        <w:tabs>
          <w:tab w:val="left" w:pos="567"/>
        </w:tabs>
        <w:spacing w:after="0" w:line="240" w:lineRule="auto"/>
        <w:ind w:left="0" w:firstLine="0"/>
        <w:jc w:val="both"/>
        <w:rPr>
          <w:rFonts w:ascii="Arial" w:hAnsi="Arial" w:cs="Arial"/>
        </w:rPr>
      </w:pPr>
    </w:p>
    <w:p w:rsidR="005D3F34" w:rsidRPr="005D3F34" w:rsidRDefault="00A306AD" w:rsidP="005D3F34">
      <w:pPr>
        <w:pStyle w:val="Nivel2"/>
        <w:spacing w:before="0" w:after="0" w:line="240" w:lineRule="auto"/>
        <w:ind w:left="0" w:firstLine="0"/>
      </w:pPr>
      <w:r>
        <w:t xml:space="preserve"> </w:t>
      </w:r>
      <w:r w:rsidR="005D3F34" w:rsidRPr="005D3F34">
        <w:t xml:space="preserve">Os preços unitários, o valor mensal e o valor global da proposta; </w:t>
      </w:r>
    </w:p>
    <w:p w:rsidR="005D3F34" w:rsidRPr="005D3F34" w:rsidRDefault="005D3F34" w:rsidP="005D3F34">
      <w:pPr>
        <w:pStyle w:val="Textoembloco"/>
        <w:tabs>
          <w:tab w:val="left" w:pos="567"/>
        </w:tabs>
        <w:spacing w:after="0" w:line="240" w:lineRule="auto"/>
        <w:ind w:left="0" w:firstLine="0"/>
        <w:jc w:val="both"/>
        <w:rPr>
          <w:rFonts w:ascii="Arial" w:hAnsi="Arial" w:cs="Arial"/>
        </w:rPr>
      </w:pPr>
    </w:p>
    <w:p w:rsidR="005D3F34" w:rsidRPr="005D3F34" w:rsidRDefault="00A306AD" w:rsidP="005D3F34">
      <w:pPr>
        <w:pStyle w:val="Nivel2"/>
        <w:spacing w:before="0" w:after="0" w:line="240" w:lineRule="auto"/>
        <w:ind w:left="0" w:firstLine="0"/>
      </w:pPr>
      <w:r>
        <w:t xml:space="preserve"> </w:t>
      </w:r>
      <w:r w:rsidR="005D3F34" w:rsidRPr="005D3F34">
        <w:t xml:space="preserve">Os custos decorrentes da execução contratual, mediante preenchimento do modelo de planilha de custos e formação de preços; </w:t>
      </w:r>
    </w:p>
    <w:p w:rsidR="005D3F34" w:rsidRPr="005D3F34" w:rsidRDefault="005D3F34" w:rsidP="005D3F34">
      <w:pPr>
        <w:pStyle w:val="Textoembloco"/>
        <w:tabs>
          <w:tab w:val="left" w:pos="567"/>
        </w:tabs>
        <w:spacing w:after="0" w:line="240" w:lineRule="auto"/>
        <w:ind w:left="0" w:firstLine="0"/>
        <w:jc w:val="both"/>
        <w:rPr>
          <w:rFonts w:ascii="Arial" w:hAnsi="Arial" w:cs="Arial"/>
        </w:rPr>
      </w:pPr>
    </w:p>
    <w:p w:rsidR="005D3F34" w:rsidRPr="005D3F34" w:rsidRDefault="00A306AD" w:rsidP="005D3F34">
      <w:pPr>
        <w:pStyle w:val="Nivel2"/>
        <w:spacing w:before="0" w:after="0" w:line="240" w:lineRule="auto"/>
        <w:ind w:left="0" w:firstLine="0"/>
      </w:pPr>
      <w:r>
        <w:t xml:space="preserve"> </w:t>
      </w:r>
      <w:r w:rsidR="005D3F34" w:rsidRPr="005D3F34">
        <w:t xml:space="preserve">A indicação do sindicato, acordo coletivo, convenção coletiva e a respectiva database e vigência, a que se referir </w:t>
      </w:r>
      <w:proofErr w:type="gramStart"/>
      <w:r w:rsidR="005D3F34" w:rsidRPr="005D3F34">
        <w:t>a</w:t>
      </w:r>
      <w:proofErr w:type="gramEnd"/>
      <w:r w:rsidR="005D3F34" w:rsidRPr="005D3F34">
        <w:t xml:space="preserve"> proposta.</w:t>
      </w:r>
    </w:p>
    <w:p w:rsidR="005D3F34" w:rsidRPr="005D3F34" w:rsidRDefault="005D3F34" w:rsidP="005D3F34">
      <w:pPr>
        <w:pStyle w:val="Textoembloco"/>
        <w:tabs>
          <w:tab w:val="left" w:pos="567"/>
        </w:tabs>
        <w:spacing w:after="0" w:line="240" w:lineRule="auto"/>
        <w:ind w:left="0" w:firstLine="0"/>
        <w:jc w:val="both"/>
        <w:rPr>
          <w:rFonts w:ascii="Arial" w:hAnsi="Arial" w:cs="Arial"/>
        </w:rPr>
      </w:pPr>
    </w:p>
    <w:p w:rsidR="005D3F34" w:rsidRPr="005D3F34" w:rsidRDefault="00A306AD" w:rsidP="005D3F34">
      <w:pPr>
        <w:pStyle w:val="Nivel2"/>
        <w:spacing w:before="0" w:after="0" w:line="240" w:lineRule="auto"/>
        <w:ind w:left="0" w:firstLine="0"/>
      </w:pPr>
      <w:r>
        <w:t xml:space="preserve"> </w:t>
      </w:r>
      <w:r w:rsidR="005D3F34" w:rsidRPr="005D3F34">
        <w:t xml:space="preserve">A licitante deverá cumprir, obrigatoriamente, as disposições apresentadas na proposta, assumindo o compromisso de executar os serviços nos seus termos.  Os preços dos serviços apresentados na proposta deverão incluir: </w:t>
      </w:r>
    </w:p>
    <w:p w:rsidR="005D3F34" w:rsidRPr="005D3F34" w:rsidRDefault="005D3F34" w:rsidP="005D3F34">
      <w:pPr>
        <w:pStyle w:val="Textoembloco"/>
        <w:tabs>
          <w:tab w:val="left" w:pos="567"/>
        </w:tabs>
        <w:spacing w:after="0" w:line="240" w:lineRule="auto"/>
        <w:ind w:left="0" w:firstLine="0"/>
        <w:jc w:val="both"/>
        <w:rPr>
          <w:rFonts w:ascii="Arial" w:hAnsi="Arial" w:cs="Arial"/>
        </w:rPr>
      </w:pPr>
    </w:p>
    <w:p w:rsidR="005D3F34" w:rsidRPr="00B653FB" w:rsidRDefault="00A306AD" w:rsidP="005D3F34">
      <w:pPr>
        <w:pStyle w:val="Nivel2"/>
        <w:spacing w:before="0" w:after="0" w:line="240" w:lineRule="auto"/>
        <w:ind w:left="0" w:firstLine="0"/>
        <w:rPr>
          <w:color w:val="auto"/>
          <w:szCs w:val="22"/>
        </w:rPr>
      </w:pPr>
      <w:r w:rsidRPr="00B653FB">
        <w:rPr>
          <w:color w:val="auto"/>
          <w:szCs w:val="22"/>
        </w:rPr>
        <w:t xml:space="preserve"> </w:t>
      </w:r>
      <w:r w:rsidR="005D3F34" w:rsidRPr="00B653FB">
        <w:rPr>
          <w:color w:val="auto"/>
          <w:szCs w:val="22"/>
        </w:rPr>
        <w:t xml:space="preserve">Piso salarial. </w:t>
      </w:r>
      <w:r w:rsidR="00B653FB" w:rsidRPr="00B653FB">
        <w:rPr>
          <w:color w:val="auto"/>
          <w:szCs w:val="22"/>
        </w:rPr>
        <w:t>O piso estabelecido é aquele fixado para a categoria, e obedecerá às proporcionalidades estabelecidas na Convenção Coletiva de Trabalho 2024/2026 com registro no MTE nº PR000232/2024;</w:t>
      </w:r>
    </w:p>
    <w:p w:rsidR="005D3F34" w:rsidRPr="005D3F34" w:rsidRDefault="005D3F34" w:rsidP="005D3F34">
      <w:pPr>
        <w:pStyle w:val="Textoembloco"/>
        <w:tabs>
          <w:tab w:val="left" w:pos="567"/>
        </w:tabs>
        <w:spacing w:after="0" w:line="240" w:lineRule="auto"/>
        <w:ind w:left="0" w:firstLine="0"/>
        <w:jc w:val="both"/>
        <w:rPr>
          <w:rFonts w:ascii="Arial" w:hAnsi="Arial" w:cs="Arial"/>
          <w:b/>
        </w:rPr>
      </w:pPr>
    </w:p>
    <w:p w:rsidR="005D3F34" w:rsidRPr="005D3F34" w:rsidRDefault="00A306AD" w:rsidP="005D3F34">
      <w:pPr>
        <w:pStyle w:val="Nivel2"/>
        <w:spacing w:before="0" w:after="0" w:line="240" w:lineRule="auto"/>
        <w:ind w:left="0" w:firstLine="0"/>
      </w:pPr>
      <w:r>
        <w:t xml:space="preserve"> </w:t>
      </w:r>
      <w:r w:rsidR="005D3F34" w:rsidRPr="005D3F34">
        <w:t xml:space="preserve">Remuneração da equipe profissional necessária à execução dos serviços e capacitação do quadro técnico da Licitante; </w:t>
      </w:r>
    </w:p>
    <w:p w:rsidR="005D3F34" w:rsidRPr="005D3F34" w:rsidRDefault="005D3F34" w:rsidP="005D3F34">
      <w:pPr>
        <w:pStyle w:val="Textoembloco"/>
        <w:tabs>
          <w:tab w:val="left" w:pos="567"/>
        </w:tabs>
        <w:spacing w:after="0" w:line="240" w:lineRule="auto"/>
        <w:ind w:left="0" w:firstLine="0"/>
        <w:jc w:val="both"/>
        <w:rPr>
          <w:rFonts w:ascii="Arial" w:hAnsi="Arial" w:cs="Arial"/>
        </w:rPr>
      </w:pPr>
    </w:p>
    <w:p w:rsidR="005D3F34" w:rsidRPr="005D3F34" w:rsidRDefault="00A306AD" w:rsidP="005D3F34">
      <w:pPr>
        <w:pStyle w:val="Nivel2"/>
        <w:spacing w:before="0" w:after="0" w:line="240" w:lineRule="auto"/>
        <w:ind w:left="0" w:firstLine="0"/>
      </w:pPr>
      <w:r>
        <w:t xml:space="preserve"> </w:t>
      </w:r>
      <w:r w:rsidR="005D3F34" w:rsidRPr="005D3F34">
        <w:t xml:space="preserve">Todas as contribuições, taxas, benefícios, vale-transporte, vale alimentação, Impostos, seguros, encargos e obrigações tributárias, sociais, trabalhistas, previdenciárias e outras obrigações incidentes pela prestação dos serviços contratados; </w:t>
      </w:r>
    </w:p>
    <w:p w:rsidR="005D3F34" w:rsidRPr="005D3F34" w:rsidRDefault="005D3F34" w:rsidP="005D3F34">
      <w:pPr>
        <w:pStyle w:val="Textoembloco"/>
        <w:tabs>
          <w:tab w:val="left" w:pos="567"/>
        </w:tabs>
        <w:spacing w:after="0" w:line="240" w:lineRule="auto"/>
        <w:ind w:left="0" w:firstLine="0"/>
        <w:jc w:val="both"/>
        <w:rPr>
          <w:rFonts w:ascii="Arial" w:hAnsi="Arial" w:cs="Arial"/>
        </w:rPr>
      </w:pPr>
    </w:p>
    <w:p w:rsidR="005D3F34" w:rsidRPr="005D3F34" w:rsidRDefault="00A306AD" w:rsidP="005D3F34">
      <w:pPr>
        <w:pStyle w:val="Nivel2"/>
        <w:spacing w:before="0" w:after="0" w:line="240" w:lineRule="auto"/>
        <w:ind w:left="0" w:firstLine="0"/>
      </w:pPr>
      <w:r>
        <w:t xml:space="preserve"> </w:t>
      </w:r>
      <w:r w:rsidR="005D3F34" w:rsidRPr="005D3F34">
        <w:t xml:space="preserve">Logística e todos os equipamentos necessários à execução do objeto contratado. Custos administrativos ou qualquer outro valor de natureza direta ou indireta, necessário à plena execução do objeto da licitação, não sendo admitidos acréscimos, encargos ou quaisquer outras despesas. </w:t>
      </w:r>
    </w:p>
    <w:p w:rsidR="005D3F34" w:rsidRPr="005D3F34" w:rsidRDefault="005D3F34" w:rsidP="005D3F34">
      <w:pPr>
        <w:pStyle w:val="Textoembloco"/>
        <w:tabs>
          <w:tab w:val="left" w:pos="567"/>
        </w:tabs>
        <w:spacing w:after="0" w:line="240" w:lineRule="auto"/>
        <w:ind w:left="0" w:firstLine="0"/>
        <w:jc w:val="both"/>
        <w:rPr>
          <w:rFonts w:ascii="Arial" w:hAnsi="Arial" w:cs="Arial"/>
        </w:rPr>
      </w:pPr>
    </w:p>
    <w:p w:rsidR="005D3F34" w:rsidRPr="005D3F34" w:rsidRDefault="00A306AD" w:rsidP="005D3F34">
      <w:pPr>
        <w:pStyle w:val="Nivel2"/>
        <w:spacing w:before="0" w:after="0" w:line="240" w:lineRule="auto"/>
        <w:ind w:left="0" w:firstLine="0"/>
      </w:pPr>
      <w:r>
        <w:t xml:space="preserve"> </w:t>
      </w:r>
      <w:r w:rsidR="005D3F34" w:rsidRPr="005D3F34">
        <w:t>A Planilha de Custos e Formação de Preços deverá ser realizada conforme a orientação do TCE/PR e considerando o Manual de preenchimento do modelo de planilhas de custos e de formação de preços do Superior Tribunal de Justiça – STJ, onde definiu que os Custos Indiretos + Lucros não poderão ultrapassar o limite de 15%.</w:t>
      </w:r>
    </w:p>
    <w:p w:rsidR="003C7A23" w:rsidRPr="000B528C" w:rsidRDefault="003C7A23" w:rsidP="00390A05">
      <w:pPr>
        <w:pStyle w:val="Nivel01"/>
        <w:shd w:val="clear" w:color="auto" w:fill="F2F2F2" w:themeFill="background1" w:themeFillShade="F2"/>
        <w:spacing w:after="240" w:line="22" w:lineRule="atLeast"/>
        <w:ind w:left="0" w:firstLine="0"/>
        <w:rPr>
          <w:iCs/>
          <w:sz w:val="22"/>
          <w:szCs w:val="22"/>
        </w:rPr>
      </w:pPr>
      <w:bookmarkStart w:id="21" w:name="_Toc122606107"/>
      <w:bookmarkStart w:id="22" w:name="_Hlk114646655"/>
      <w:r w:rsidRPr="000B528C">
        <w:rPr>
          <w:iCs/>
          <w:sz w:val="22"/>
          <w:szCs w:val="22"/>
        </w:rPr>
        <w:t>DA ABERTURA DA SESSÃO, CLASSIFICAÇÃO DAS PROPOSTAS E FORMULAÇÃO DE LANCES</w:t>
      </w:r>
      <w:bookmarkEnd w:id="21"/>
    </w:p>
    <w:p w:rsidR="003C7A23" w:rsidRPr="009D03B6" w:rsidRDefault="003C7A23" w:rsidP="0090082A">
      <w:pPr>
        <w:pStyle w:val="Nivel2"/>
        <w:tabs>
          <w:tab w:val="left" w:pos="567"/>
        </w:tabs>
        <w:spacing w:before="240" w:after="240" w:line="22" w:lineRule="atLeast"/>
        <w:ind w:left="0" w:firstLine="0"/>
        <w:rPr>
          <w:szCs w:val="22"/>
        </w:rPr>
      </w:pPr>
      <w:r w:rsidRPr="009D03B6">
        <w:rPr>
          <w:szCs w:val="22"/>
        </w:rPr>
        <w:t>A abertura da presente licitação dar-se-á automaticamente em sessão pública, por meio de sistema eletrônico, na data, horário e local indicados neste Edital.</w:t>
      </w:r>
    </w:p>
    <w:p w:rsidR="003C7A23" w:rsidRPr="009D03B6" w:rsidRDefault="003C7A23" w:rsidP="0090082A">
      <w:pPr>
        <w:pStyle w:val="Nivel2"/>
        <w:tabs>
          <w:tab w:val="left" w:pos="567"/>
        </w:tabs>
        <w:spacing w:before="240" w:after="240" w:line="22" w:lineRule="atLeast"/>
        <w:ind w:left="0" w:firstLine="0"/>
        <w:rPr>
          <w:szCs w:val="22"/>
        </w:rPr>
      </w:pPr>
      <w:r w:rsidRPr="009D03B6">
        <w:rPr>
          <w:szCs w:val="22"/>
        </w:rPr>
        <w:t>Os licitantes poderão retirar ou substituir a proposta ou os documentos de habilitação, quando for o caso, anteriormente inseridos no sistema, até a abertura da sessão pública.</w:t>
      </w:r>
    </w:p>
    <w:p w:rsidR="003C7A23" w:rsidRPr="009D03B6" w:rsidRDefault="003C7A23" w:rsidP="0090082A">
      <w:pPr>
        <w:pStyle w:val="Nivel3"/>
        <w:tabs>
          <w:tab w:val="left" w:pos="709"/>
        </w:tabs>
        <w:spacing w:before="240" w:after="240" w:line="22" w:lineRule="atLeast"/>
        <w:ind w:left="0" w:firstLine="0"/>
        <w:rPr>
          <w:sz w:val="22"/>
          <w:szCs w:val="22"/>
        </w:rPr>
      </w:pPr>
      <w:r w:rsidRPr="009D03B6">
        <w:rPr>
          <w:sz w:val="22"/>
          <w:szCs w:val="22"/>
        </w:rPr>
        <w:t>Será desclassificada a proposta que identifique o licitante.</w:t>
      </w:r>
    </w:p>
    <w:p w:rsidR="003C7A23" w:rsidRPr="009D03B6" w:rsidRDefault="003C7A23" w:rsidP="0090082A">
      <w:pPr>
        <w:pStyle w:val="Nivel3"/>
        <w:tabs>
          <w:tab w:val="left" w:pos="709"/>
        </w:tabs>
        <w:spacing w:before="240" w:after="240" w:line="22" w:lineRule="atLeast"/>
        <w:ind w:left="0" w:firstLine="0"/>
        <w:rPr>
          <w:sz w:val="22"/>
          <w:szCs w:val="22"/>
        </w:rPr>
      </w:pPr>
      <w:r w:rsidRPr="009D03B6">
        <w:rPr>
          <w:sz w:val="22"/>
          <w:szCs w:val="22"/>
        </w:rPr>
        <w:lastRenderedPageBreak/>
        <w:t>A desclassificação será sempre fundamentada e registrada no sistema, com acompanhamento em tempo real por todos os participantes.</w:t>
      </w:r>
    </w:p>
    <w:p w:rsidR="003C7A23" w:rsidRPr="009D03B6" w:rsidRDefault="003C7A23" w:rsidP="0090082A">
      <w:pPr>
        <w:pStyle w:val="Nivel3"/>
        <w:tabs>
          <w:tab w:val="left" w:pos="709"/>
        </w:tabs>
        <w:spacing w:before="240" w:after="240" w:line="22" w:lineRule="atLeast"/>
        <w:ind w:left="0" w:firstLine="0"/>
        <w:rPr>
          <w:sz w:val="22"/>
          <w:szCs w:val="22"/>
        </w:rPr>
      </w:pPr>
      <w:r w:rsidRPr="009D03B6">
        <w:rPr>
          <w:sz w:val="22"/>
          <w:szCs w:val="22"/>
        </w:rPr>
        <w:t>A não desclassificação da proposta não impede o seu julgamento definitivo em sentido contrário, levado a efeito na fase de aceitação.</w:t>
      </w:r>
    </w:p>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O sistema ordenará automaticamente as propostas classificadas, sendo que somente estas participarão da fase de lances.</w:t>
      </w:r>
    </w:p>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O sistema disponibilizará campo próprio para troca de mensagens entre o Pregoeiro e os licitantes.</w:t>
      </w:r>
    </w:p>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 xml:space="preserve">Iniciada a etapa competitiva, os licitantes deverão encaminhar lances exclusivamente por meio de sistema eletrônico, sendo imediatamente informados do seu recebimento e do valor consignado no registro. </w:t>
      </w:r>
    </w:p>
    <w:p w:rsidR="003C7A23" w:rsidRPr="00223D47" w:rsidRDefault="003C7A23" w:rsidP="004F0FD2">
      <w:pPr>
        <w:pStyle w:val="Nivel2"/>
        <w:tabs>
          <w:tab w:val="left" w:pos="567"/>
        </w:tabs>
        <w:spacing w:before="240" w:after="240" w:line="22" w:lineRule="atLeast"/>
        <w:ind w:left="0" w:firstLine="0"/>
        <w:rPr>
          <w:color w:val="auto"/>
          <w:szCs w:val="22"/>
        </w:rPr>
      </w:pPr>
      <w:r w:rsidRPr="00CF7C08">
        <w:rPr>
          <w:color w:val="auto"/>
          <w:szCs w:val="22"/>
        </w:rPr>
        <w:t xml:space="preserve">O lance deverá ser ofertado pelo </w:t>
      </w:r>
      <w:r w:rsidR="00223D47" w:rsidRPr="00CF7C08">
        <w:rPr>
          <w:b/>
          <w:color w:val="auto"/>
          <w:szCs w:val="22"/>
          <w:u w:val="single"/>
        </w:rPr>
        <w:t xml:space="preserve">VALOR </w:t>
      </w:r>
      <w:r w:rsidR="00CF7C08" w:rsidRPr="00CF7C08">
        <w:rPr>
          <w:b/>
          <w:color w:val="auto"/>
          <w:szCs w:val="22"/>
          <w:u w:val="single"/>
        </w:rPr>
        <w:t>UNITÁRIO</w:t>
      </w:r>
      <w:r w:rsidR="00223D47" w:rsidRPr="00CF7C08">
        <w:rPr>
          <w:b/>
          <w:color w:val="auto"/>
          <w:szCs w:val="22"/>
          <w:u w:val="single"/>
        </w:rPr>
        <w:t xml:space="preserve"> DE CADA ITEM DO GRUPO</w:t>
      </w:r>
      <w:r w:rsidRPr="00CF7C08">
        <w:rPr>
          <w:color w:val="auto"/>
          <w:szCs w:val="22"/>
        </w:rPr>
        <w:t>.</w:t>
      </w:r>
      <w:r w:rsidR="00EE32FD" w:rsidRPr="00223D47">
        <w:rPr>
          <w:color w:val="auto"/>
          <w:szCs w:val="22"/>
        </w:rPr>
        <w:t xml:space="preserve"> Modo disputa: </w:t>
      </w:r>
      <w:r w:rsidR="00EE32FD" w:rsidRPr="00223D47">
        <w:rPr>
          <w:b/>
          <w:color w:val="auto"/>
          <w:szCs w:val="22"/>
          <w:u w:val="single"/>
        </w:rPr>
        <w:t>ABERTO</w:t>
      </w:r>
      <w:r w:rsidR="00EE32FD" w:rsidRPr="00223D47">
        <w:rPr>
          <w:color w:val="auto"/>
          <w:szCs w:val="22"/>
        </w:rPr>
        <w:t xml:space="preserve">. </w:t>
      </w:r>
    </w:p>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Os licitantes poderão oferecer lances sucessivos, observando o horário fixado para abertura da sessão e as regras estabelecidas no Edital.</w:t>
      </w:r>
    </w:p>
    <w:p w:rsidR="003C7A23" w:rsidRPr="009D03B6" w:rsidRDefault="003C7A23" w:rsidP="004F0FD2">
      <w:pPr>
        <w:pStyle w:val="Nivel2"/>
        <w:tabs>
          <w:tab w:val="left" w:pos="567"/>
        </w:tabs>
        <w:spacing w:before="240" w:after="240" w:line="22" w:lineRule="atLeast"/>
        <w:ind w:left="0" w:firstLine="0"/>
        <w:rPr>
          <w:color w:val="auto"/>
          <w:szCs w:val="22"/>
        </w:rPr>
      </w:pPr>
      <w:r w:rsidRPr="009D03B6">
        <w:rPr>
          <w:color w:val="auto"/>
          <w:szCs w:val="22"/>
        </w:rPr>
        <w:t xml:space="preserve">O licitante somente poderá oferecer lance de valorinferiorou percentual de desconto superiorao último por ele ofertado e registrado pelo sistema. </w:t>
      </w:r>
    </w:p>
    <w:p w:rsidR="003C7A23" w:rsidRPr="009D03B6" w:rsidRDefault="003C7A23" w:rsidP="004F0FD2">
      <w:pPr>
        <w:pStyle w:val="Nivel2"/>
        <w:tabs>
          <w:tab w:val="left" w:pos="567"/>
        </w:tabs>
        <w:spacing w:before="240" w:after="240" w:line="22" w:lineRule="atLeast"/>
        <w:ind w:left="0" w:firstLine="0"/>
        <w:rPr>
          <w:color w:val="auto"/>
          <w:szCs w:val="22"/>
        </w:rPr>
      </w:pPr>
      <w:r w:rsidRPr="009D03B6">
        <w:rPr>
          <w:color w:val="auto"/>
          <w:szCs w:val="22"/>
        </w:rPr>
        <w:t>O intervalo mínimo de diferença de valores ou percentuais entre os lances, que incidirá tanto em relação aos lances intermediários quanto em relação à proposta que cobrir a melhor oferta deverá ser</w:t>
      </w:r>
      <w:r w:rsidR="00A306AD">
        <w:rPr>
          <w:color w:val="auto"/>
          <w:szCs w:val="22"/>
        </w:rPr>
        <w:t xml:space="preserve"> </w:t>
      </w:r>
      <w:r w:rsidRPr="009D03B6">
        <w:rPr>
          <w:color w:val="auto"/>
          <w:szCs w:val="22"/>
        </w:rPr>
        <w:t>de</w:t>
      </w:r>
      <w:r w:rsidR="00A306AD">
        <w:rPr>
          <w:color w:val="auto"/>
          <w:szCs w:val="22"/>
        </w:rPr>
        <w:t xml:space="preserve"> </w:t>
      </w:r>
      <w:r w:rsidR="004F0FD2" w:rsidRPr="004F0FD2">
        <w:rPr>
          <w:color w:val="auto"/>
          <w:szCs w:val="22"/>
          <w:u w:val="single"/>
        </w:rPr>
        <w:t xml:space="preserve">R$ </w:t>
      </w:r>
      <w:r w:rsidR="00CF7C08">
        <w:rPr>
          <w:color w:val="auto"/>
          <w:szCs w:val="22"/>
          <w:u w:val="single"/>
        </w:rPr>
        <w:t>1</w:t>
      </w:r>
      <w:r w:rsidR="008F0526">
        <w:rPr>
          <w:color w:val="auto"/>
          <w:szCs w:val="22"/>
          <w:u w:val="single"/>
        </w:rPr>
        <w:t>0,00</w:t>
      </w:r>
      <w:r w:rsidR="00A1468A" w:rsidRPr="009D03B6">
        <w:rPr>
          <w:color w:val="auto"/>
          <w:szCs w:val="22"/>
          <w:u w:val="single"/>
        </w:rPr>
        <w:t xml:space="preserve"> (</w:t>
      </w:r>
      <w:r w:rsidR="00CF7C08">
        <w:rPr>
          <w:color w:val="auto"/>
          <w:szCs w:val="22"/>
          <w:u w:val="single"/>
        </w:rPr>
        <w:t>dez</w:t>
      </w:r>
      <w:r w:rsidR="008F0526">
        <w:rPr>
          <w:color w:val="auto"/>
          <w:szCs w:val="22"/>
          <w:u w:val="single"/>
        </w:rPr>
        <w:t xml:space="preserve"> reais</w:t>
      </w:r>
      <w:r w:rsidRPr="009D03B6">
        <w:rPr>
          <w:color w:val="auto"/>
          <w:szCs w:val="22"/>
          <w:u w:val="single"/>
        </w:rPr>
        <w:t>).</w:t>
      </w:r>
    </w:p>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 xml:space="preserve">O licitante </w:t>
      </w:r>
      <w:r w:rsidR="004612A0" w:rsidRPr="009D03B6">
        <w:rPr>
          <w:szCs w:val="22"/>
        </w:rPr>
        <w:t>poderá</w:t>
      </w:r>
      <w:r w:rsidRPr="009D03B6">
        <w:rPr>
          <w:szCs w:val="22"/>
        </w:rPr>
        <w:t xml:space="preserve"> uma única vez, excluir seu último lance ofertado, no intervalo de quinze segundos após o registro no sistema, na hipótese de lance inconsistente ou inexequível.</w:t>
      </w:r>
    </w:p>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O procedimento seguirá de acordo com o modo de disputa adotado.</w:t>
      </w:r>
    </w:p>
    <w:p w:rsidR="003C7A23" w:rsidRPr="009D03B6" w:rsidRDefault="003C7A23" w:rsidP="004F0FD2">
      <w:pPr>
        <w:pStyle w:val="Nivel2"/>
        <w:tabs>
          <w:tab w:val="left" w:pos="567"/>
        </w:tabs>
        <w:spacing w:before="240" w:after="240" w:line="22" w:lineRule="atLeast"/>
        <w:ind w:left="0" w:firstLine="0"/>
        <w:rPr>
          <w:szCs w:val="22"/>
        </w:rPr>
      </w:pPr>
      <w:bookmarkStart w:id="23" w:name="_Hlk113697759"/>
      <w:r w:rsidRPr="009D03B6">
        <w:rPr>
          <w:szCs w:val="22"/>
        </w:rPr>
        <w:t>Caso seja adotado para o envio de lances no pregão eletrônico o modo de disputa “aberto”, os licitantes apresentarão lances públicos e sucessivos, com prorrogações.</w:t>
      </w:r>
    </w:p>
    <w:p w:rsidR="003C7A23" w:rsidRPr="009D03B6" w:rsidRDefault="003C7A23" w:rsidP="004F0FD2">
      <w:pPr>
        <w:pStyle w:val="Nivel3"/>
        <w:tabs>
          <w:tab w:val="left" w:pos="851"/>
        </w:tabs>
        <w:spacing w:before="240" w:after="240" w:line="22" w:lineRule="atLeast"/>
        <w:ind w:left="0" w:firstLine="0"/>
        <w:rPr>
          <w:iCs/>
          <w:sz w:val="22"/>
          <w:szCs w:val="22"/>
        </w:rPr>
      </w:pPr>
      <w:bookmarkStart w:id="24" w:name="_Hlk113697816"/>
      <w:bookmarkEnd w:id="23"/>
      <w:r w:rsidRPr="009D03B6">
        <w:rPr>
          <w:sz w:val="22"/>
          <w:szCs w:val="22"/>
        </w:rPr>
        <w:t>A etapa de lances da sessão pública terá duração de dez minutos e, após isso, será prorrogada automaticamente pelo sistema quando houver lance ofertado nos últimos dois minutos do período de duração da sessão pública.</w:t>
      </w:r>
    </w:p>
    <w:p w:rsidR="003C7A23" w:rsidRPr="009D03B6" w:rsidRDefault="003C7A23" w:rsidP="004F0FD2">
      <w:pPr>
        <w:pStyle w:val="Nivel3"/>
        <w:tabs>
          <w:tab w:val="left" w:pos="851"/>
        </w:tabs>
        <w:spacing w:before="240" w:after="240" w:line="22" w:lineRule="atLeast"/>
        <w:ind w:left="0" w:firstLine="0"/>
        <w:rPr>
          <w:iCs/>
          <w:sz w:val="22"/>
          <w:szCs w:val="22"/>
        </w:rPr>
      </w:pPr>
      <w:r w:rsidRPr="009D03B6">
        <w:rPr>
          <w:sz w:val="22"/>
          <w:szCs w:val="22"/>
        </w:rPr>
        <w:t>A prorrogação automática da etapa de lances, de que trata o subitem anterior, será de dois minutos e ocorrerá sucessivamente sempre que houver lances enviados nesse período de prorrogação, inclusive no caso de lances intermediários.</w:t>
      </w:r>
    </w:p>
    <w:p w:rsidR="003C7A23" w:rsidRPr="009D03B6" w:rsidRDefault="003C7A23" w:rsidP="004F0FD2">
      <w:pPr>
        <w:pStyle w:val="Nivel3"/>
        <w:tabs>
          <w:tab w:val="left" w:pos="851"/>
        </w:tabs>
        <w:spacing w:before="240" w:after="240" w:line="22" w:lineRule="atLeast"/>
        <w:ind w:left="0" w:firstLine="0"/>
        <w:rPr>
          <w:iCs/>
          <w:sz w:val="22"/>
          <w:szCs w:val="22"/>
        </w:rPr>
      </w:pPr>
      <w:r w:rsidRPr="009D03B6">
        <w:rPr>
          <w:sz w:val="22"/>
          <w:szCs w:val="22"/>
        </w:rPr>
        <w:t>Não havendo novos lances na forma estabelecida nos itens anteriores, a sessão pública encerrar-se-á automaticamente, e o sistema ordenará e divulgará os lances conforme a ordem final de classificação.</w:t>
      </w:r>
    </w:p>
    <w:p w:rsidR="003C7A23" w:rsidRPr="009D03B6" w:rsidRDefault="003C7A23" w:rsidP="004F0FD2">
      <w:pPr>
        <w:pStyle w:val="Nivel3"/>
        <w:tabs>
          <w:tab w:val="left" w:pos="851"/>
        </w:tabs>
        <w:spacing w:before="240" w:after="240" w:line="22" w:lineRule="atLeast"/>
        <w:ind w:left="0" w:firstLine="0"/>
        <w:rPr>
          <w:sz w:val="22"/>
          <w:szCs w:val="22"/>
        </w:rPr>
      </w:pPr>
      <w:r w:rsidRPr="009D03B6">
        <w:rPr>
          <w:sz w:val="22"/>
          <w:szCs w:val="22"/>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rsidR="003C7A23" w:rsidRPr="009D03B6" w:rsidRDefault="003C7A23" w:rsidP="004F0FD2">
      <w:pPr>
        <w:pStyle w:val="Nivel3"/>
        <w:tabs>
          <w:tab w:val="left" w:pos="851"/>
        </w:tabs>
        <w:spacing w:before="240" w:after="240" w:line="22" w:lineRule="atLeast"/>
        <w:ind w:left="0" w:firstLine="0"/>
        <w:rPr>
          <w:b/>
          <w:sz w:val="22"/>
          <w:szCs w:val="22"/>
        </w:rPr>
      </w:pPr>
      <w:r w:rsidRPr="009D03B6">
        <w:rPr>
          <w:sz w:val="22"/>
          <w:szCs w:val="22"/>
        </w:rPr>
        <w:lastRenderedPageBreak/>
        <w:t>Após o reinício previsto no item supra, os licitantes serão convocados para apresentar lances intermediários.</w:t>
      </w:r>
      <w:bookmarkStart w:id="25" w:name="_Hlk113631522"/>
      <w:bookmarkEnd w:id="24"/>
    </w:p>
    <w:bookmarkEnd w:id="25"/>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Caso seja adotado para o envio de lances no pregão eletrônico o modo de disputa “aberto e fechado”, os licitantes apresentarão lances públicos e sucessivos, com lance final e fechado.</w:t>
      </w:r>
    </w:p>
    <w:p w:rsidR="003C7A23" w:rsidRPr="009D03B6" w:rsidRDefault="003C7A23" w:rsidP="004F0FD2">
      <w:pPr>
        <w:pStyle w:val="Nivel3"/>
        <w:tabs>
          <w:tab w:val="left" w:pos="851"/>
        </w:tabs>
        <w:spacing w:before="240" w:after="240" w:line="22" w:lineRule="atLeast"/>
        <w:ind w:left="0" w:firstLine="0"/>
        <w:rPr>
          <w:sz w:val="22"/>
          <w:szCs w:val="22"/>
        </w:rPr>
      </w:pPr>
      <w:r w:rsidRPr="009D03B6">
        <w:rPr>
          <w:sz w:val="22"/>
          <w:szCs w:val="22"/>
        </w:rPr>
        <w:t>A etapa de lances da sessão pública terá duração inicial de quinze minutos. Após esse prazo, o sistema encaminhará aviso de fechamento iminente dos lances, após o que transcorrerá o período de tempo de até dez minutos, aleatoriamente determinado, findo o qual será automaticamente encerrada a recepção de lances.</w:t>
      </w:r>
    </w:p>
    <w:p w:rsidR="003C7A23" w:rsidRPr="009D03B6" w:rsidRDefault="003C7A23" w:rsidP="004F0FD2">
      <w:pPr>
        <w:pStyle w:val="Nivel3"/>
        <w:tabs>
          <w:tab w:val="left" w:pos="851"/>
        </w:tabs>
        <w:spacing w:before="240" w:after="240" w:line="22" w:lineRule="atLeast"/>
        <w:ind w:left="0" w:firstLine="0"/>
        <w:rPr>
          <w:sz w:val="22"/>
          <w:szCs w:val="22"/>
        </w:rPr>
      </w:pPr>
      <w:r w:rsidRPr="009D03B6">
        <w:rPr>
          <w:sz w:val="22"/>
          <w:szCs w:val="22"/>
        </w:rPr>
        <w:t>Encerrado o prazo previsto no subitem anterior, o sistema abrirá oportunidade para que o autor da oferta de valor mais baixo e os das ofertas com preços até 10% (dez por cento) superiores àquela possam ofertar um lance final e fechado em até cinco minutos, o qual será sigiloso até o encerramento deste prazo.</w:t>
      </w:r>
    </w:p>
    <w:p w:rsidR="003C7A23" w:rsidRPr="009D03B6" w:rsidRDefault="003C7A23" w:rsidP="004F0FD2">
      <w:pPr>
        <w:pStyle w:val="Nivel3"/>
        <w:tabs>
          <w:tab w:val="left" w:pos="851"/>
        </w:tabs>
        <w:spacing w:before="240" w:after="240" w:line="22" w:lineRule="atLeast"/>
        <w:ind w:left="0" w:firstLine="0"/>
        <w:rPr>
          <w:sz w:val="22"/>
          <w:szCs w:val="22"/>
        </w:rPr>
      </w:pPr>
      <w:r w:rsidRPr="009D03B6">
        <w:rPr>
          <w:sz w:val="22"/>
          <w:szCs w:val="22"/>
        </w:rPr>
        <w:t>No procedimento de que trata o subitem supra, o licitante poderá optar por manter o seu último lance da etapa aberta, ou por ofertar melhor lance.</w:t>
      </w:r>
    </w:p>
    <w:p w:rsidR="003C7A23" w:rsidRPr="009D03B6" w:rsidRDefault="003C7A23" w:rsidP="004F0FD2">
      <w:pPr>
        <w:pStyle w:val="Nivel3"/>
        <w:tabs>
          <w:tab w:val="left" w:pos="851"/>
        </w:tabs>
        <w:spacing w:before="240" w:after="240" w:line="22" w:lineRule="atLeast"/>
        <w:ind w:left="0" w:firstLine="0"/>
        <w:rPr>
          <w:sz w:val="22"/>
          <w:szCs w:val="22"/>
        </w:rPr>
      </w:pPr>
      <w:r w:rsidRPr="009D03B6">
        <w:rPr>
          <w:sz w:val="22"/>
          <w:szCs w:val="22"/>
        </w:rPr>
        <w:t>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rsidR="003C7A23" w:rsidRPr="009D03B6" w:rsidRDefault="003C7A23" w:rsidP="004F0FD2">
      <w:pPr>
        <w:pStyle w:val="Nivel3"/>
        <w:tabs>
          <w:tab w:val="left" w:pos="851"/>
        </w:tabs>
        <w:spacing w:before="240" w:after="240" w:line="22" w:lineRule="atLeast"/>
        <w:ind w:left="0" w:firstLine="0"/>
        <w:rPr>
          <w:sz w:val="22"/>
          <w:szCs w:val="22"/>
        </w:rPr>
      </w:pPr>
      <w:bookmarkStart w:id="26" w:name="_Hlk113698144"/>
      <w:r w:rsidRPr="009D03B6">
        <w:rPr>
          <w:sz w:val="22"/>
          <w:szCs w:val="22"/>
        </w:rPr>
        <w:t>Após o término dos prazos estabelecidos nos itens anteriores, o sistema ordenará e divulgará os lances segundo a ordem crescente de valores.</w:t>
      </w:r>
    </w:p>
    <w:p w:rsidR="003C7A23" w:rsidRPr="009D03B6" w:rsidRDefault="003C7A23" w:rsidP="000574A3">
      <w:pPr>
        <w:pStyle w:val="Nivel2"/>
        <w:tabs>
          <w:tab w:val="left" w:pos="567"/>
        </w:tabs>
        <w:spacing w:before="240" w:after="240" w:line="22" w:lineRule="atLeast"/>
        <w:ind w:left="0" w:firstLine="0"/>
        <w:rPr>
          <w:szCs w:val="22"/>
        </w:rPr>
      </w:pPr>
      <w:bookmarkStart w:id="27" w:name="_Ref116973524"/>
      <w:bookmarkEnd w:id="26"/>
      <w:r w:rsidRPr="009D03B6">
        <w:rPr>
          <w:szCs w:val="22"/>
        </w:rPr>
        <w:t>Caso seja adotado para o envio de lances no pregão eletrônico o modo de disputa “fechado e aberto”, poderão participar da etapa aberta somente os licitantes que apresentarem a proposta de menor preço/maior percentual de desconto e os das propostas até 10% (dez por cento) superiores/inferiores àquela, em que os licitantes apresentarão lances públicos e sucessivos, até o encerramento da sessão e eventuais prorrogações.</w:t>
      </w:r>
      <w:bookmarkEnd w:id="27"/>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Não havendo pelo menos </w:t>
      </w:r>
      <w:proofErr w:type="gramStart"/>
      <w:r w:rsidRPr="009D03B6">
        <w:rPr>
          <w:sz w:val="22"/>
          <w:szCs w:val="22"/>
        </w:rPr>
        <w:t>3</w:t>
      </w:r>
      <w:proofErr w:type="gramEnd"/>
      <w:r w:rsidRPr="009D03B6">
        <w:rPr>
          <w:sz w:val="22"/>
          <w:szCs w:val="22"/>
        </w:rPr>
        <w:t xml:space="preserve"> (três) propostas nas condições definidas no item </w:t>
      </w:r>
      <w:fldSimple w:instr=" REF _Ref116973524 \r \h  \* MERGEFORMAT ">
        <w:r w:rsidR="00575A89" w:rsidRPr="00575A89">
          <w:rPr>
            <w:sz w:val="22"/>
            <w:szCs w:val="22"/>
          </w:rPr>
          <w:t>7.14</w:t>
        </w:r>
      </w:fldSimple>
      <w:r w:rsidRPr="009D03B6">
        <w:rPr>
          <w:sz w:val="22"/>
          <w:szCs w:val="22"/>
        </w:rPr>
        <w:t>, poderão os licitantes que apresentaram as três melhores propostas, consideradas as empatadas, oferecer novos lances sucessivos.</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A etapa de lances da sessão pública terá duração de dez minutos e, após isso, será prorrogada automaticamente pelo sistema quando houver lance ofertado nos últimos dois minutos do período de duração da sessão pública.</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A prorrogação automática da etapa de lances, de que trata o subitem anterior, será de dois minutos e ocorrerá sucessivamente sempre que houver lances enviados nesse período de prorrogação, inclusive no caso de lances intermediários.</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Não havendo novos lances na forma estabelecida nos itens anteriores, a sessão pública encerrar-se-á automaticamente, e o sistema ordenará e divulgará os lances conforme a ordem final de classificação.</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Definida a melhor proposta, se a diferença em relação à proposta classificada em segundo lugar for de pelo menos 5% (cinco por cento), o pregoeiro, auxiliado pela equipe </w:t>
      </w:r>
      <w:r w:rsidRPr="009D03B6">
        <w:rPr>
          <w:sz w:val="22"/>
          <w:szCs w:val="22"/>
        </w:rPr>
        <w:lastRenderedPageBreak/>
        <w:t>de apoio, poderá admitir o reinício da disputa aberta, para a definição das demais colocações.</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Após o reinício previsto no subitem supra, os licitantes serão convocados para apresentar lances intermediários.  </w:t>
      </w:r>
    </w:p>
    <w:p w:rsidR="003C7A23" w:rsidRPr="009D03B6" w:rsidRDefault="003C7A23" w:rsidP="000574A3">
      <w:pPr>
        <w:pStyle w:val="Nivel2"/>
        <w:tabs>
          <w:tab w:val="left" w:pos="709"/>
        </w:tabs>
        <w:spacing w:before="240" w:after="240" w:line="22" w:lineRule="atLeast"/>
        <w:ind w:left="0" w:firstLine="0"/>
        <w:rPr>
          <w:i/>
          <w:color w:val="auto"/>
          <w:szCs w:val="22"/>
        </w:rPr>
      </w:pPr>
      <w:r w:rsidRPr="009D03B6">
        <w:rPr>
          <w:szCs w:val="22"/>
        </w:rPr>
        <w:t xml:space="preserve">Após o término dos prazos estabelecidos nos subitens anteriores, o sistema ordenará e divulgará os lances segundo a ordem crescente de </w:t>
      </w:r>
      <w:r w:rsidRPr="009D03B6">
        <w:rPr>
          <w:color w:val="auto"/>
          <w:szCs w:val="22"/>
        </w:rPr>
        <w:t>valores</w:t>
      </w:r>
      <w:r w:rsidRPr="009D03B6">
        <w:rPr>
          <w:i/>
          <w:iCs/>
          <w:color w:val="auto"/>
          <w:szCs w:val="22"/>
        </w:rPr>
        <w:t>.</w:t>
      </w:r>
    </w:p>
    <w:p w:rsidR="003C7A23" w:rsidRPr="009D03B6" w:rsidRDefault="003C7A23" w:rsidP="000574A3">
      <w:pPr>
        <w:pStyle w:val="Nivel2"/>
        <w:tabs>
          <w:tab w:val="left" w:pos="709"/>
        </w:tabs>
        <w:spacing w:before="240" w:after="240" w:line="22" w:lineRule="atLeast"/>
        <w:ind w:left="0" w:firstLine="0"/>
        <w:rPr>
          <w:szCs w:val="22"/>
        </w:rPr>
      </w:pPr>
      <w:r w:rsidRPr="009D03B6">
        <w:rPr>
          <w:szCs w:val="22"/>
        </w:rPr>
        <w:t xml:space="preserve">Não serão aceitos dois ou mais lances de mesmo valor, prevalecendo aquele que for recebido e registrado em primeiro lugar. </w:t>
      </w:r>
    </w:p>
    <w:p w:rsidR="003C7A23" w:rsidRPr="009D03B6" w:rsidRDefault="003C7A23" w:rsidP="000574A3">
      <w:pPr>
        <w:pStyle w:val="Nivel2"/>
        <w:tabs>
          <w:tab w:val="left" w:pos="709"/>
        </w:tabs>
        <w:spacing w:before="240" w:after="240" w:line="22" w:lineRule="atLeast"/>
        <w:ind w:left="0" w:firstLine="0"/>
        <w:rPr>
          <w:szCs w:val="22"/>
        </w:rPr>
      </w:pPr>
      <w:r w:rsidRPr="009D03B6">
        <w:rPr>
          <w:szCs w:val="22"/>
        </w:rPr>
        <w:t xml:space="preserve">Durante o transcurso da sessão pública, os licitantes serão informados, em tempo real, do valor do menor lance registrado, vedada a identificação do licitante. </w:t>
      </w:r>
    </w:p>
    <w:p w:rsidR="003C7A23" w:rsidRPr="009D03B6" w:rsidRDefault="003C7A23" w:rsidP="000574A3">
      <w:pPr>
        <w:pStyle w:val="Nivel2"/>
        <w:tabs>
          <w:tab w:val="left" w:pos="709"/>
        </w:tabs>
        <w:spacing w:before="240" w:after="240" w:line="22" w:lineRule="atLeast"/>
        <w:ind w:left="0" w:firstLine="0"/>
        <w:rPr>
          <w:szCs w:val="22"/>
        </w:rPr>
      </w:pPr>
      <w:r w:rsidRPr="009D03B6">
        <w:rPr>
          <w:szCs w:val="22"/>
        </w:rPr>
        <w:t xml:space="preserve">No caso de desconexão com o Pregoeiro, no decorrer da etapa competitiva do Pregão, o sistema eletrônico poderá permanecer acessível aos licitantes para a recepção dos lances. </w:t>
      </w:r>
    </w:p>
    <w:p w:rsidR="003C7A23" w:rsidRPr="009D03B6" w:rsidRDefault="003C7A23" w:rsidP="000574A3">
      <w:pPr>
        <w:pStyle w:val="Nivel2"/>
        <w:tabs>
          <w:tab w:val="left" w:pos="709"/>
        </w:tabs>
        <w:spacing w:before="240" w:after="240" w:line="22" w:lineRule="atLeast"/>
        <w:ind w:left="0" w:firstLine="0"/>
        <w:rPr>
          <w:szCs w:val="22"/>
        </w:rPr>
      </w:pPr>
      <w:r w:rsidRPr="009D03B6">
        <w:rPr>
          <w:szCs w:val="22"/>
        </w:rPr>
        <w:t>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w:t>
      </w:r>
    </w:p>
    <w:p w:rsidR="003C7A23" w:rsidRPr="009D03B6" w:rsidRDefault="003C7A23" w:rsidP="000574A3">
      <w:pPr>
        <w:pStyle w:val="Nivel2"/>
        <w:tabs>
          <w:tab w:val="left" w:pos="709"/>
        </w:tabs>
        <w:spacing w:before="240" w:after="240" w:line="22" w:lineRule="atLeast"/>
        <w:ind w:left="0" w:firstLine="0"/>
        <w:rPr>
          <w:szCs w:val="22"/>
        </w:rPr>
      </w:pPr>
      <w:r w:rsidRPr="009D03B6">
        <w:rPr>
          <w:szCs w:val="22"/>
        </w:rPr>
        <w:t>Caso o licitante não apresente lances, concorrerá com o valor de sua proposta.</w:t>
      </w:r>
    </w:p>
    <w:p w:rsidR="003C7A23" w:rsidRPr="009D03B6" w:rsidRDefault="003C7A23" w:rsidP="000574A3">
      <w:pPr>
        <w:pStyle w:val="Nivel2"/>
        <w:tabs>
          <w:tab w:val="left" w:pos="709"/>
        </w:tabs>
        <w:spacing w:before="240" w:after="240" w:line="22" w:lineRule="atLeast"/>
        <w:ind w:left="0" w:firstLine="0"/>
        <w:rPr>
          <w:szCs w:val="22"/>
        </w:rPr>
      </w:pPr>
      <w:r w:rsidRPr="009D03B6">
        <w:rPr>
          <w:szCs w:val="22"/>
        </w:rPr>
        <w:t>Em relação a itens não exclusivos para participação de microempresas e empresas de pequeno porte, uma vez encerrada a etapa de lances</w:t>
      </w:r>
      <w:r w:rsidRPr="009D03B6">
        <w:rPr>
          <w:rFonts w:eastAsia="Zurich BT"/>
          <w:szCs w:val="22"/>
        </w:rPr>
        <w:t xml:space="preserve">,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w:t>
      </w:r>
      <w:hyperlink r:id="rId38" w:anchor="art44" w:history="1">
        <w:r w:rsidRPr="009D03B6">
          <w:rPr>
            <w:rStyle w:val="Hyperlink"/>
            <w:rFonts w:eastAsia="Zurich BT"/>
            <w:szCs w:val="22"/>
          </w:rPr>
          <w:t>arts. 44 e 45 da Lei Complementar nº 123, de 2006</w:t>
        </w:r>
      </w:hyperlink>
      <w:r w:rsidRPr="009D03B6">
        <w:rPr>
          <w:rFonts w:eastAsia="Zurich BT"/>
          <w:szCs w:val="22"/>
        </w:rPr>
        <w:t xml:space="preserve">, regulamentada pelo </w:t>
      </w:r>
      <w:hyperlink r:id="rId39" w:history="1">
        <w:r w:rsidRPr="009D03B6">
          <w:rPr>
            <w:rStyle w:val="Hyperlink"/>
            <w:rFonts w:eastAsia="Zurich BT"/>
            <w:szCs w:val="22"/>
          </w:rPr>
          <w:t>Decreto nº 8.538, de 2015</w:t>
        </w:r>
      </w:hyperlink>
      <w:r w:rsidRPr="009D03B6">
        <w:rPr>
          <w:rFonts w:eastAsia="Zurich BT"/>
          <w:szCs w:val="22"/>
        </w:rPr>
        <w:t>.</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Nessas condições, as propostas de </w:t>
      </w:r>
      <w:r w:rsidRPr="009D03B6">
        <w:rPr>
          <w:rFonts w:eastAsia="Zurich BT"/>
          <w:sz w:val="22"/>
          <w:szCs w:val="22"/>
        </w:rPr>
        <w:t xml:space="preserve">microempresas e empresas de pequeno porte </w:t>
      </w:r>
      <w:r w:rsidRPr="009D03B6">
        <w:rPr>
          <w:sz w:val="22"/>
          <w:szCs w:val="22"/>
        </w:rPr>
        <w:t>que se encontrarem na faixa de até 5% (cinco por cento) acima da melhor proposta ou melhor lance serão consideradas empatadas com a primeira colocada.</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A melhor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Caso a </w:t>
      </w:r>
      <w:r w:rsidRPr="009D03B6">
        <w:rPr>
          <w:rFonts w:eastAsia="Zurich BT"/>
          <w:sz w:val="22"/>
          <w:szCs w:val="22"/>
        </w:rPr>
        <w:t>microempresa ou a empresa de pequeno porte</w:t>
      </w:r>
      <w:r w:rsidRPr="009D03B6">
        <w:rPr>
          <w:sz w:val="22"/>
          <w:szCs w:val="22"/>
        </w:rPr>
        <w:t xml:space="preserve"> melhor classificada desista ou não se manifeste no prazo estabelecido, serão convocadas as demais licitantes </w:t>
      </w:r>
      <w:r w:rsidRPr="009D03B6">
        <w:rPr>
          <w:rFonts w:eastAsia="Zurich BT"/>
          <w:sz w:val="22"/>
          <w:szCs w:val="22"/>
        </w:rPr>
        <w:t>microempresa e empresa de pequeno porte</w:t>
      </w:r>
      <w:r w:rsidRPr="009D03B6">
        <w:rPr>
          <w:sz w:val="22"/>
          <w:szCs w:val="22"/>
        </w:rPr>
        <w:t xml:space="preserve"> que se encontrem naquele intervalo de 5% (cinco por cento), na ordem de classificação, para o exercício do mesmo direito, no prazo estabelecido no subitem anterior.</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rsidR="003C7A23" w:rsidRPr="009D03B6" w:rsidRDefault="003C7A23" w:rsidP="000574A3">
      <w:pPr>
        <w:pStyle w:val="Nivel2"/>
        <w:tabs>
          <w:tab w:val="left" w:pos="709"/>
        </w:tabs>
        <w:spacing w:before="240" w:after="240" w:line="22" w:lineRule="atLeast"/>
        <w:ind w:left="0" w:firstLine="0"/>
        <w:rPr>
          <w:rFonts w:eastAsia="Times New Roman"/>
          <w:szCs w:val="22"/>
        </w:rPr>
      </w:pPr>
      <w:r w:rsidRPr="009D03B6">
        <w:rPr>
          <w:szCs w:val="22"/>
        </w:rPr>
        <w:lastRenderedPageBreak/>
        <w:t xml:space="preserve">Só poderá haver empate entre propostas iguais (não seguidas de lances), ou entre lances finais da fase fechada do modo de disputa aberto e fechado. </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Havendo eventual empate entre propostas ou lances, o critério de desempate será aquele previsto no </w:t>
      </w:r>
      <w:hyperlink r:id="rId40" w:anchor="art60" w:history="1">
        <w:r w:rsidRPr="009D03B6">
          <w:rPr>
            <w:rStyle w:val="Hyperlink"/>
            <w:rFonts w:eastAsia="Arial"/>
            <w:sz w:val="22"/>
            <w:szCs w:val="22"/>
          </w:rPr>
          <w:t>art</w:t>
        </w:r>
        <w:r w:rsidRPr="009D03B6">
          <w:rPr>
            <w:rStyle w:val="Hyperlink"/>
            <w:sz w:val="22"/>
            <w:szCs w:val="22"/>
          </w:rPr>
          <w:t>. 60 da Lei nº 14.133, de 2021</w:t>
        </w:r>
      </w:hyperlink>
      <w:r w:rsidRPr="009D03B6">
        <w:rPr>
          <w:sz w:val="22"/>
          <w:szCs w:val="22"/>
        </w:rPr>
        <w:t>, nesta ordem:</w:t>
      </w:r>
    </w:p>
    <w:p w:rsidR="003C7A23" w:rsidRPr="009D03B6" w:rsidRDefault="00F74022" w:rsidP="000574A3">
      <w:pPr>
        <w:pStyle w:val="Nivel4"/>
        <w:tabs>
          <w:tab w:val="left" w:pos="1134"/>
        </w:tabs>
        <w:spacing w:before="240" w:after="240" w:line="22" w:lineRule="atLeast"/>
        <w:ind w:left="0" w:firstLine="0"/>
        <w:rPr>
          <w:sz w:val="22"/>
          <w:szCs w:val="22"/>
        </w:rPr>
      </w:pPr>
      <w:r w:rsidRPr="009D03B6">
        <w:rPr>
          <w:sz w:val="22"/>
          <w:szCs w:val="22"/>
        </w:rPr>
        <w:t>Disputa</w:t>
      </w:r>
      <w:r w:rsidR="003C7A23" w:rsidRPr="009D03B6">
        <w:rPr>
          <w:sz w:val="22"/>
          <w:szCs w:val="22"/>
        </w:rPr>
        <w:t xml:space="preserve"> final, hipótese em que os licitantes empatados poderão apresentar nova proposta em ato contínuo à classificação;</w:t>
      </w:r>
    </w:p>
    <w:p w:rsidR="003C7A23" w:rsidRPr="009D03B6" w:rsidRDefault="00F74022" w:rsidP="000574A3">
      <w:pPr>
        <w:pStyle w:val="Nivel4"/>
        <w:tabs>
          <w:tab w:val="left" w:pos="1134"/>
        </w:tabs>
        <w:spacing w:before="240" w:after="240" w:line="22" w:lineRule="atLeast"/>
        <w:ind w:left="0" w:firstLine="0"/>
        <w:rPr>
          <w:sz w:val="22"/>
          <w:szCs w:val="22"/>
        </w:rPr>
      </w:pPr>
      <w:r w:rsidRPr="009D03B6">
        <w:rPr>
          <w:sz w:val="22"/>
          <w:szCs w:val="22"/>
        </w:rPr>
        <w:t>Avaliação</w:t>
      </w:r>
      <w:r w:rsidR="003C7A23" w:rsidRPr="009D03B6">
        <w:rPr>
          <w:sz w:val="22"/>
          <w:szCs w:val="22"/>
        </w:rPr>
        <w:t xml:space="preserve"> do desempenho contratual prévio dos licitantes, para a qual deverão preferencialmente ser utilizados registros cadastrais para efeito de atesto de cumprimento de obrigações previstos nesta Lei;</w:t>
      </w:r>
    </w:p>
    <w:p w:rsidR="003C7A23" w:rsidRPr="009D03B6" w:rsidRDefault="00A1468A" w:rsidP="000574A3">
      <w:pPr>
        <w:pStyle w:val="Nivel4"/>
        <w:tabs>
          <w:tab w:val="left" w:pos="1134"/>
        </w:tabs>
        <w:spacing w:before="240" w:after="240" w:line="22" w:lineRule="atLeast"/>
        <w:ind w:left="0" w:firstLine="0"/>
        <w:rPr>
          <w:sz w:val="22"/>
          <w:szCs w:val="22"/>
        </w:rPr>
      </w:pPr>
      <w:r w:rsidRPr="009D03B6">
        <w:rPr>
          <w:sz w:val="22"/>
          <w:szCs w:val="22"/>
        </w:rPr>
        <w:t>Desenvolvimento</w:t>
      </w:r>
      <w:r w:rsidR="003C7A23" w:rsidRPr="009D03B6">
        <w:rPr>
          <w:sz w:val="22"/>
          <w:szCs w:val="22"/>
        </w:rPr>
        <w:t xml:space="preserve"> pelo licitante de ações de equidade entre homens e mulheres no ambiente de trabalho, conforme regulamento;</w:t>
      </w:r>
    </w:p>
    <w:p w:rsidR="003C7A23" w:rsidRPr="009D03B6" w:rsidRDefault="00A1468A" w:rsidP="000574A3">
      <w:pPr>
        <w:pStyle w:val="Nivel4"/>
        <w:tabs>
          <w:tab w:val="left" w:pos="1134"/>
        </w:tabs>
        <w:spacing w:before="240" w:after="240" w:line="22" w:lineRule="atLeast"/>
        <w:ind w:left="0" w:firstLine="0"/>
        <w:rPr>
          <w:sz w:val="22"/>
          <w:szCs w:val="22"/>
        </w:rPr>
      </w:pPr>
      <w:r w:rsidRPr="009D03B6">
        <w:rPr>
          <w:sz w:val="22"/>
          <w:szCs w:val="22"/>
        </w:rPr>
        <w:t>Desenvolvimento</w:t>
      </w:r>
      <w:r w:rsidR="003C7A23" w:rsidRPr="009D03B6">
        <w:rPr>
          <w:sz w:val="22"/>
          <w:szCs w:val="22"/>
        </w:rPr>
        <w:t xml:space="preserve"> pelo licitante de programa de integridade, conforme orientações dos órgãos de controle.</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Persistindo o empate, será assegurada preferência, sucessivamente, aos bens e serviços produzidos ou prestados por:</w:t>
      </w:r>
    </w:p>
    <w:p w:rsidR="003C7A23" w:rsidRPr="009D03B6" w:rsidRDefault="00A1468A" w:rsidP="000574A3">
      <w:pPr>
        <w:pStyle w:val="Nivel4"/>
        <w:tabs>
          <w:tab w:val="left" w:pos="851"/>
          <w:tab w:val="left" w:pos="993"/>
        </w:tabs>
        <w:spacing w:before="240" w:after="240" w:line="22" w:lineRule="atLeast"/>
        <w:ind w:left="0" w:firstLine="0"/>
        <w:rPr>
          <w:sz w:val="22"/>
          <w:szCs w:val="22"/>
        </w:rPr>
      </w:pPr>
      <w:bookmarkStart w:id="28" w:name="art60§1i"/>
      <w:bookmarkEnd w:id="28"/>
      <w:r w:rsidRPr="009D03B6">
        <w:rPr>
          <w:sz w:val="22"/>
          <w:szCs w:val="22"/>
        </w:rPr>
        <w:t>Empresas</w:t>
      </w:r>
      <w:r w:rsidR="003C7A23" w:rsidRPr="009D03B6">
        <w:rPr>
          <w:sz w:val="22"/>
          <w:szCs w:val="22"/>
        </w:rPr>
        <w:t xml:space="preserve">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rsidR="003C7A23" w:rsidRPr="009D03B6" w:rsidRDefault="00A1468A" w:rsidP="000574A3">
      <w:pPr>
        <w:pStyle w:val="Nivel4"/>
        <w:tabs>
          <w:tab w:val="left" w:pos="993"/>
        </w:tabs>
        <w:spacing w:before="240" w:after="240" w:line="22" w:lineRule="atLeast"/>
        <w:ind w:left="0" w:firstLine="0"/>
        <w:rPr>
          <w:sz w:val="22"/>
          <w:szCs w:val="22"/>
        </w:rPr>
      </w:pPr>
      <w:bookmarkStart w:id="29" w:name="art60§1ii"/>
      <w:bookmarkEnd w:id="29"/>
      <w:r w:rsidRPr="009D03B6">
        <w:rPr>
          <w:sz w:val="22"/>
          <w:szCs w:val="22"/>
        </w:rPr>
        <w:t>Empresas</w:t>
      </w:r>
      <w:r w:rsidR="003C7A23" w:rsidRPr="009D03B6">
        <w:rPr>
          <w:sz w:val="22"/>
          <w:szCs w:val="22"/>
        </w:rPr>
        <w:t xml:space="preserve"> brasileiras;</w:t>
      </w:r>
    </w:p>
    <w:p w:rsidR="003C7A23" w:rsidRPr="009D03B6" w:rsidRDefault="00A1468A" w:rsidP="000574A3">
      <w:pPr>
        <w:pStyle w:val="Nivel4"/>
        <w:tabs>
          <w:tab w:val="left" w:pos="993"/>
        </w:tabs>
        <w:spacing w:before="240" w:after="240" w:line="22" w:lineRule="atLeast"/>
        <w:ind w:left="0" w:firstLine="0"/>
        <w:rPr>
          <w:sz w:val="22"/>
          <w:szCs w:val="22"/>
        </w:rPr>
      </w:pPr>
      <w:bookmarkStart w:id="30" w:name="art60§1iii"/>
      <w:bookmarkEnd w:id="30"/>
      <w:r w:rsidRPr="009D03B6">
        <w:rPr>
          <w:sz w:val="22"/>
          <w:szCs w:val="22"/>
        </w:rPr>
        <w:t>Empresas</w:t>
      </w:r>
      <w:r w:rsidR="003C7A23" w:rsidRPr="009D03B6">
        <w:rPr>
          <w:sz w:val="22"/>
          <w:szCs w:val="22"/>
        </w:rPr>
        <w:t xml:space="preserve"> que invistam em pesquisa e no desenvolvimento de tecnologia no País;</w:t>
      </w:r>
    </w:p>
    <w:p w:rsidR="003C7A23" w:rsidRPr="009D03B6" w:rsidRDefault="00A1468A" w:rsidP="000574A3">
      <w:pPr>
        <w:pStyle w:val="Nivel4"/>
        <w:tabs>
          <w:tab w:val="left" w:pos="993"/>
        </w:tabs>
        <w:spacing w:before="240" w:after="240" w:line="22" w:lineRule="atLeast"/>
        <w:ind w:left="0" w:firstLine="0"/>
        <w:rPr>
          <w:sz w:val="22"/>
          <w:szCs w:val="22"/>
        </w:rPr>
      </w:pPr>
      <w:bookmarkStart w:id="31" w:name="art60§1iv"/>
      <w:bookmarkEnd w:id="31"/>
      <w:r w:rsidRPr="009D03B6">
        <w:rPr>
          <w:sz w:val="22"/>
          <w:szCs w:val="22"/>
        </w:rPr>
        <w:t>Empresas</w:t>
      </w:r>
      <w:r w:rsidR="003C7A23" w:rsidRPr="009D03B6">
        <w:rPr>
          <w:sz w:val="22"/>
          <w:szCs w:val="22"/>
        </w:rPr>
        <w:t xml:space="preserve"> que comprovem a prática de mitigação, nos termos da </w:t>
      </w:r>
      <w:hyperlink r:id="rId41" w:anchor=":~:text=LEI%20N%C2%BA%2012.187%2C%20DE%2029%20DE%20DEZEMBRO%20DE%202009.&amp;text=Institui%20a%20Pol%C3%ADtica%20Nacional%20sobre,PNMC%20e%20d%C3%A1%20outras%20provid%C3%AAncias." w:history="1">
        <w:r w:rsidR="003C7A23" w:rsidRPr="009D03B6">
          <w:rPr>
            <w:rStyle w:val="Hyperlink"/>
            <w:sz w:val="22"/>
            <w:szCs w:val="22"/>
          </w:rPr>
          <w:t>Lei nº 12.187, de 29 de dezembro de 2009</w:t>
        </w:r>
      </w:hyperlink>
      <w:r w:rsidR="003C7A23" w:rsidRPr="009D03B6">
        <w:rPr>
          <w:sz w:val="22"/>
          <w:szCs w:val="22"/>
        </w:rPr>
        <w:t>.</w:t>
      </w:r>
    </w:p>
    <w:p w:rsidR="003C7A23" w:rsidRPr="009D03B6" w:rsidRDefault="003C7A23" w:rsidP="000574A3">
      <w:pPr>
        <w:pStyle w:val="Nivel2"/>
        <w:tabs>
          <w:tab w:val="left" w:pos="709"/>
        </w:tabs>
        <w:spacing w:before="240" w:after="240" w:line="22" w:lineRule="atLeast"/>
        <w:ind w:left="0" w:firstLine="0"/>
        <w:rPr>
          <w:szCs w:val="22"/>
        </w:rPr>
      </w:pPr>
      <w:r w:rsidRPr="009D03B6">
        <w:rPr>
          <w:szCs w:val="22"/>
        </w:rPr>
        <w:t>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A negociação poderá ser feita com os demais licitantes, segundo a ordem de classificação inicialmente estabelecida, quando </w:t>
      </w:r>
      <w:r w:rsidR="004612A0" w:rsidRPr="009D03B6">
        <w:rPr>
          <w:sz w:val="22"/>
          <w:szCs w:val="22"/>
        </w:rPr>
        <w:t>o primeiro colocado mesmo</w:t>
      </w:r>
      <w:r w:rsidRPr="009D03B6">
        <w:rPr>
          <w:sz w:val="22"/>
          <w:szCs w:val="22"/>
        </w:rPr>
        <w:t xml:space="preserve"> após a negociação</w:t>
      </w:r>
      <w:r w:rsidR="004612A0" w:rsidRPr="009D03B6">
        <w:rPr>
          <w:sz w:val="22"/>
          <w:szCs w:val="22"/>
        </w:rPr>
        <w:t xml:space="preserve"> for</w:t>
      </w:r>
      <w:r w:rsidRPr="009D03B6">
        <w:rPr>
          <w:sz w:val="22"/>
          <w:szCs w:val="22"/>
        </w:rPr>
        <w:t xml:space="preserve"> desclassificado em razão de sua proposta permanecer acima do preço máximo definido pela Administração.</w:t>
      </w:r>
    </w:p>
    <w:p w:rsidR="003C7A23" w:rsidRPr="009D03B6" w:rsidRDefault="003C7A23" w:rsidP="000574A3">
      <w:pPr>
        <w:pStyle w:val="Nivel3"/>
        <w:tabs>
          <w:tab w:val="left" w:pos="851"/>
        </w:tabs>
        <w:spacing w:before="240" w:after="240" w:line="22" w:lineRule="atLeast"/>
        <w:ind w:left="0" w:firstLine="0"/>
        <w:rPr>
          <w:rFonts w:eastAsia="Times New Roman"/>
          <w:sz w:val="22"/>
          <w:szCs w:val="22"/>
        </w:rPr>
      </w:pPr>
      <w:r w:rsidRPr="009D03B6">
        <w:rPr>
          <w:rFonts w:eastAsia="Times New Roman"/>
          <w:sz w:val="22"/>
          <w:szCs w:val="22"/>
        </w:rPr>
        <w:t xml:space="preserve">A </w:t>
      </w:r>
      <w:r w:rsidRPr="009D03B6">
        <w:rPr>
          <w:sz w:val="22"/>
          <w:szCs w:val="22"/>
        </w:rPr>
        <w:t>negociação será realizada por meio do sistema, podendo ser acompanhada pelos demais licitantes.</w:t>
      </w:r>
    </w:p>
    <w:p w:rsidR="003C7A23" w:rsidRPr="009D03B6" w:rsidRDefault="003C7A23" w:rsidP="000574A3">
      <w:pPr>
        <w:pStyle w:val="Nivel3"/>
        <w:tabs>
          <w:tab w:val="left" w:pos="851"/>
        </w:tabs>
        <w:spacing w:before="240" w:after="240" w:line="22" w:lineRule="atLeast"/>
        <w:ind w:left="0" w:firstLine="0"/>
        <w:rPr>
          <w:rFonts w:eastAsia="Times New Roman"/>
          <w:sz w:val="22"/>
          <w:szCs w:val="22"/>
        </w:rPr>
      </w:pPr>
      <w:r w:rsidRPr="009D03B6">
        <w:rPr>
          <w:rFonts w:eastAsia="Times New Roman"/>
          <w:sz w:val="22"/>
          <w:szCs w:val="22"/>
        </w:rPr>
        <w:t>O resultado da negociação será divulgado a todos os licitantes e anexado aos autos do processo licitatório</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O pregoeiro solicitará ao licitante mais bem classificado que, no prazo de 2 </w:t>
      </w:r>
      <w:r w:rsidRPr="009D03B6">
        <w:rPr>
          <w:color w:val="auto"/>
          <w:sz w:val="22"/>
          <w:szCs w:val="22"/>
        </w:rPr>
        <w:t xml:space="preserve">(duas) </w:t>
      </w:r>
      <w:r w:rsidRPr="009D03B6">
        <w:rPr>
          <w:sz w:val="22"/>
          <w:szCs w:val="22"/>
        </w:rPr>
        <w:t xml:space="preserve">horas, envie a proposta adequada ao último lance ofertado após a negociação realizada, </w:t>
      </w:r>
      <w:r w:rsidRPr="009D03B6">
        <w:rPr>
          <w:sz w:val="22"/>
          <w:szCs w:val="22"/>
        </w:rPr>
        <w:lastRenderedPageBreak/>
        <w:t>acompanhada, se for o caso, dos documentos complementares, quando necessários à confirmação daqueles exigidos neste Edital e já apresentados.</w:t>
      </w:r>
      <w:bookmarkStart w:id="32" w:name="_Hlk117016948"/>
    </w:p>
    <w:bookmarkEnd w:id="32"/>
    <w:p w:rsidR="003C7A23" w:rsidRPr="009D03B6" w:rsidRDefault="003C7A23" w:rsidP="000574A3">
      <w:pPr>
        <w:pStyle w:val="Nivel3"/>
        <w:tabs>
          <w:tab w:val="left" w:pos="851"/>
        </w:tabs>
        <w:spacing w:before="240" w:after="240" w:line="22" w:lineRule="atLeast"/>
        <w:ind w:left="0" w:firstLine="0"/>
        <w:rPr>
          <w:rFonts w:eastAsia="Times New Roman"/>
          <w:iCs/>
          <w:sz w:val="22"/>
          <w:szCs w:val="22"/>
        </w:rPr>
      </w:pPr>
      <w:r w:rsidRPr="009D03B6">
        <w:rPr>
          <w:rFonts w:eastAsia="Times New Roman"/>
          <w:sz w:val="22"/>
          <w:szCs w:val="22"/>
        </w:rPr>
        <w:t>É facultado ao pregoeiro prorrogar o prazo estabelecido, a partir de solicitação fundamentada feita no chat pelo licitante, antes de findo o prazo.</w:t>
      </w:r>
    </w:p>
    <w:p w:rsidR="003C7A23" w:rsidRPr="009D03B6" w:rsidRDefault="003C7A23" w:rsidP="000574A3">
      <w:pPr>
        <w:pStyle w:val="Nivel2"/>
        <w:tabs>
          <w:tab w:val="left" w:pos="709"/>
        </w:tabs>
        <w:spacing w:before="240" w:after="240" w:line="22" w:lineRule="atLeast"/>
        <w:ind w:left="0" w:firstLine="0"/>
        <w:rPr>
          <w:rFonts w:eastAsia="Times New Roman"/>
          <w:szCs w:val="22"/>
        </w:rPr>
      </w:pPr>
      <w:r w:rsidRPr="009D03B6">
        <w:rPr>
          <w:szCs w:val="22"/>
        </w:rPr>
        <w:t>Após a negociação do preço, o Pregoeiro iniciará a fase de aceitação e julgamento da proposta.</w:t>
      </w:r>
      <w:bookmarkEnd w:id="22"/>
    </w:p>
    <w:p w:rsidR="00EE32FD" w:rsidRPr="009D03B6" w:rsidRDefault="00EE32FD" w:rsidP="000574A3">
      <w:pPr>
        <w:pStyle w:val="Nivel2"/>
        <w:tabs>
          <w:tab w:val="left" w:pos="709"/>
        </w:tabs>
        <w:spacing w:before="240" w:after="240" w:line="22" w:lineRule="atLeast"/>
        <w:ind w:left="0" w:firstLine="0"/>
        <w:rPr>
          <w:szCs w:val="22"/>
        </w:rPr>
      </w:pPr>
      <w:r w:rsidRPr="009D03B6">
        <w:rPr>
          <w:szCs w:val="22"/>
        </w:rPr>
        <w:t>Em caso de falha no sistema, os lances em desacordo com os subitens anteriores deverão ser desconsiderados pelo pregoeiro, devendo a ocorrência ser comunicada imediatamente à Secretaria de Gestão do Ministério da Economia.</w:t>
      </w:r>
    </w:p>
    <w:p w:rsidR="003C7A23" w:rsidRPr="000B528C" w:rsidRDefault="003C7A23" w:rsidP="00390A05">
      <w:pPr>
        <w:pStyle w:val="Nivel01"/>
        <w:shd w:val="clear" w:color="auto" w:fill="F2F2F2" w:themeFill="background1" w:themeFillShade="F2"/>
        <w:spacing w:after="240" w:line="22" w:lineRule="atLeast"/>
        <w:ind w:left="0" w:firstLine="0"/>
        <w:rPr>
          <w:iCs/>
          <w:sz w:val="22"/>
          <w:szCs w:val="22"/>
        </w:rPr>
      </w:pPr>
      <w:bookmarkStart w:id="33" w:name="_Toc122606108"/>
      <w:bookmarkStart w:id="34" w:name="_Hlk82473550"/>
      <w:r w:rsidRPr="000B528C">
        <w:rPr>
          <w:iCs/>
          <w:sz w:val="22"/>
          <w:szCs w:val="22"/>
        </w:rPr>
        <w:t>DA FASE DE JULGAMENTO</w:t>
      </w:r>
      <w:bookmarkEnd w:id="33"/>
    </w:p>
    <w:p w:rsidR="003C7A23" w:rsidRPr="009D03B6" w:rsidRDefault="003C7A23" w:rsidP="000574A3">
      <w:pPr>
        <w:pStyle w:val="Nivel2"/>
        <w:tabs>
          <w:tab w:val="left" w:pos="567"/>
        </w:tabs>
        <w:spacing w:before="240" w:after="240" w:line="22" w:lineRule="atLeast"/>
        <w:ind w:left="0" w:firstLine="0"/>
        <w:rPr>
          <w:b/>
          <w:bCs/>
          <w:szCs w:val="22"/>
          <w:lang w:eastAsia="ar-SA"/>
        </w:rPr>
      </w:pPr>
      <w:bookmarkStart w:id="35" w:name="_Ref117019424"/>
      <w:r w:rsidRPr="009D03B6">
        <w:rPr>
          <w:szCs w:val="22"/>
        </w:rPr>
        <w:t xml:space="preserve">Encerrada a etapa de negociação, o pregoeiro verificará se o licitante provisoriamente classificado em primeiro lugar atende às condições de participação no certame, conforme previsto no </w:t>
      </w:r>
      <w:hyperlink r:id="rId42" w:anchor="art14" w:history="1">
        <w:r w:rsidRPr="009D03B6">
          <w:rPr>
            <w:rStyle w:val="Hyperlink"/>
            <w:szCs w:val="22"/>
          </w:rPr>
          <w:t>art. 14 da Lei nº 14.133/2021</w:t>
        </w:r>
      </w:hyperlink>
      <w:r w:rsidRPr="009D03B6">
        <w:rPr>
          <w:szCs w:val="22"/>
        </w:rPr>
        <w:t xml:space="preserve">, legislação correlata e no item </w:t>
      </w:r>
      <w:fldSimple w:instr=" REF _Ref117000692 \r \h  \* MERGEFORMAT ">
        <w:r w:rsidR="00575A89" w:rsidRPr="00575A89">
          <w:rPr>
            <w:szCs w:val="22"/>
          </w:rPr>
          <w:t>2.6</w:t>
        </w:r>
      </w:fldSimple>
      <w:r w:rsidRPr="009D03B6">
        <w:rPr>
          <w:szCs w:val="22"/>
        </w:rPr>
        <w:t xml:space="preserve"> do edital, </w:t>
      </w:r>
      <w:bookmarkEnd w:id="35"/>
      <w:r w:rsidRPr="009D03B6">
        <w:rPr>
          <w:color w:val="auto"/>
          <w:szCs w:val="22"/>
          <w:lang w:eastAsia="ar-SA"/>
        </w:rPr>
        <w:t>especialmente quanto à existência de sanção que impeça a participação no certame ou a futura contratação,</w:t>
      </w:r>
      <w:r w:rsidRPr="009D03B6">
        <w:rPr>
          <w:szCs w:val="22"/>
          <w:lang w:eastAsia="ar-SA"/>
        </w:rPr>
        <w:t xml:space="preserve"> mediante a consulta aos seguintes cadastros:</w:t>
      </w:r>
    </w:p>
    <w:p w:rsidR="003C7A23" w:rsidRPr="009D03B6" w:rsidRDefault="003C7A23" w:rsidP="00390A05">
      <w:pPr>
        <w:pStyle w:val="PargrafodaLista"/>
        <w:spacing w:before="240" w:after="240" w:line="22" w:lineRule="atLeast"/>
        <w:ind w:left="0"/>
        <w:contextualSpacing w:val="0"/>
        <w:jc w:val="both"/>
        <w:rPr>
          <w:rFonts w:ascii="Arial" w:hAnsi="Arial" w:cs="Arial"/>
          <w:sz w:val="22"/>
          <w:szCs w:val="22"/>
          <w:lang w:eastAsia="ar-SA"/>
        </w:rPr>
      </w:pPr>
      <w:r w:rsidRPr="009D03B6">
        <w:rPr>
          <w:rFonts w:ascii="Arial" w:hAnsi="Arial" w:cs="Arial"/>
          <w:sz w:val="22"/>
          <w:szCs w:val="22"/>
          <w:lang w:eastAsia="ar-SA"/>
        </w:rPr>
        <w:t xml:space="preserve">a) SICAF;  </w:t>
      </w:r>
    </w:p>
    <w:p w:rsidR="003C7A23" w:rsidRPr="009D03B6" w:rsidRDefault="003C7A23" w:rsidP="00390A05">
      <w:pPr>
        <w:pStyle w:val="PargrafodaLista"/>
        <w:spacing w:before="240" w:after="240" w:line="22" w:lineRule="atLeast"/>
        <w:ind w:left="0"/>
        <w:contextualSpacing w:val="0"/>
        <w:jc w:val="both"/>
        <w:rPr>
          <w:rFonts w:ascii="Arial" w:hAnsi="Arial" w:cs="Arial"/>
          <w:sz w:val="22"/>
          <w:szCs w:val="22"/>
          <w:lang w:eastAsia="ar-SA"/>
        </w:rPr>
      </w:pPr>
      <w:r w:rsidRPr="009D03B6">
        <w:rPr>
          <w:rFonts w:ascii="Arial" w:hAnsi="Arial" w:cs="Arial"/>
          <w:sz w:val="22"/>
          <w:szCs w:val="22"/>
          <w:lang w:eastAsia="ar-SA"/>
        </w:rPr>
        <w:t>b) Cadastro Nacional de Empresas Inidôneas e Suspensas - CEIS, mantido pela ControladoriaGeral da União (</w:t>
      </w:r>
      <w:hyperlink r:id="rId43" w:history="1">
        <w:r w:rsidR="00611A86" w:rsidRPr="009D03B6">
          <w:rPr>
            <w:rStyle w:val="Hyperlink"/>
            <w:rFonts w:ascii="Arial" w:hAnsi="Arial" w:cs="Arial"/>
            <w:sz w:val="22"/>
            <w:szCs w:val="22"/>
            <w:lang w:eastAsia="ar-SA"/>
          </w:rPr>
          <w:t>https://www.portaltransparencia.gov.br/sancoes/ceis</w:t>
        </w:r>
      </w:hyperlink>
      <w:r w:rsidRPr="009D03B6">
        <w:rPr>
          <w:rFonts w:ascii="Arial" w:hAnsi="Arial" w:cs="Arial"/>
          <w:sz w:val="22"/>
          <w:szCs w:val="22"/>
          <w:lang w:eastAsia="ar-SA"/>
        </w:rPr>
        <w:t xml:space="preserve">); e </w:t>
      </w:r>
    </w:p>
    <w:p w:rsidR="003C7A23" w:rsidRPr="009D03B6" w:rsidRDefault="003C7A23" w:rsidP="00390A05">
      <w:pPr>
        <w:pStyle w:val="PargrafodaLista"/>
        <w:spacing w:before="240" w:after="240" w:line="22" w:lineRule="atLeast"/>
        <w:ind w:left="0"/>
        <w:contextualSpacing w:val="0"/>
        <w:jc w:val="both"/>
        <w:rPr>
          <w:rFonts w:ascii="Arial" w:hAnsi="Arial" w:cs="Arial"/>
          <w:sz w:val="22"/>
          <w:szCs w:val="22"/>
          <w:lang w:eastAsia="ar-SA"/>
        </w:rPr>
      </w:pPr>
      <w:r w:rsidRPr="009D03B6">
        <w:rPr>
          <w:rFonts w:ascii="Arial" w:hAnsi="Arial" w:cs="Arial"/>
          <w:sz w:val="22"/>
          <w:szCs w:val="22"/>
          <w:lang w:eastAsia="ar-SA"/>
        </w:rPr>
        <w:t>c) Cadastro Nacional de Empresas Punidas – CNEP, mantido pela ControladoriaGeral da União (</w:t>
      </w:r>
      <w:hyperlink r:id="rId44" w:history="1">
        <w:r w:rsidR="00611A86" w:rsidRPr="009D03B6">
          <w:rPr>
            <w:rStyle w:val="Hyperlink"/>
            <w:rFonts w:ascii="Arial" w:hAnsi="Arial" w:cs="Arial"/>
            <w:sz w:val="22"/>
            <w:szCs w:val="22"/>
            <w:lang w:eastAsia="ar-SA"/>
          </w:rPr>
          <w:t>https://www.portaltransparencia.gov.br/sancoes/cnep</w:t>
        </w:r>
      </w:hyperlink>
      <w:r w:rsidRPr="009D03B6">
        <w:rPr>
          <w:rFonts w:ascii="Arial" w:hAnsi="Arial" w:cs="Arial"/>
          <w:sz w:val="22"/>
          <w:szCs w:val="22"/>
          <w:lang w:eastAsia="ar-SA"/>
        </w:rPr>
        <w:t>).</w:t>
      </w:r>
    </w:p>
    <w:p w:rsidR="003C7A23" w:rsidRPr="009D03B6" w:rsidRDefault="003C7A23" w:rsidP="000574A3">
      <w:pPr>
        <w:pStyle w:val="Nivel2"/>
        <w:tabs>
          <w:tab w:val="left" w:pos="567"/>
        </w:tabs>
        <w:spacing w:before="240" w:after="240" w:line="22" w:lineRule="atLeast"/>
        <w:ind w:left="0" w:firstLine="0"/>
        <w:rPr>
          <w:szCs w:val="22"/>
        </w:rPr>
      </w:pPr>
      <w:r w:rsidRPr="009D03B6">
        <w:rPr>
          <w:szCs w:val="22"/>
        </w:rPr>
        <w:t xml:space="preserve">A consulta aos cadastros será realizada em nome da empresa licitante e também de seu sócio majoritário, por força da vedação de que trata o </w:t>
      </w:r>
      <w:hyperlink r:id="rId45" w:anchor=":~:text=%C3%A0s%20seguintes%20comina%C3%A7%C3%B5es%3A-,Art.,n%C2%BA%2012.120%2C%20de%202009)." w:history="1">
        <w:r w:rsidRPr="009D03B6">
          <w:rPr>
            <w:rStyle w:val="Hyperlink"/>
            <w:szCs w:val="22"/>
          </w:rPr>
          <w:t>artigo 12 da Lei n° 8.429, de 1992</w:t>
        </w:r>
      </w:hyperlink>
      <w:r w:rsidRPr="009D03B6">
        <w:rPr>
          <w:szCs w:val="22"/>
        </w:rPr>
        <w:t>.</w:t>
      </w:r>
    </w:p>
    <w:p w:rsidR="003C7A23" w:rsidRPr="009D03B6" w:rsidRDefault="003C7A23" w:rsidP="000574A3">
      <w:pPr>
        <w:pStyle w:val="Nivel2"/>
        <w:tabs>
          <w:tab w:val="left" w:pos="567"/>
        </w:tabs>
        <w:spacing w:before="240" w:after="240" w:line="22" w:lineRule="atLeast"/>
        <w:ind w:left="0" w:firstLine="0"/>
        <w:rPr>
          <w:szCs w:val="22"/>
        </w:rPr>
      </w:pPr>
      <w:r w:rsidRPr="009D03B6">
        <w:rPr>
          <w:szCs w:val="22"/>
        </w:rPr>
        <w:t>Caso conste na Consulta de Situação do l</w:t>
      </w:r>
      <w:r w:rsidRPr="009D03B6">
        <w:rPr>
          <w:color w:val="auto"/>
          <w:szCs w:val="22"/>
        </w:rPr>
        <w:t xml:space="preserve">icitante </w:t>
      </w:r>
      <w:r w:rsidRPr="009D03B6">
        <w:rPr>
          <w:szCs w:val="22"/>
        </w:rPr>
        <w:t xml:space="preserve">a existência de Ocorrências Impeditivas Indiretas, o </w:t>
      </w:r>
      <w:r w:rsidRPr="009D03B6">
        <w:rPr>
          <w:color w:val="auto"/>
          <w:szCs w:val="22"/>
        </w:rPr>
        <w:t>Pregoeiro diligenciará para v</w:t>
      </w:r>
      <w:r w:rsidRPr="009D03B6">
        <w:rPr>
          <w:szCs w:val="22"/>
        </w:rPr>
        <w:t>erificar se houve fraude por parte das empresas apontadas no Relatório de Ocorrências Impeditivas Indiretas. (</w:t>
      </w:r>
      <w:hyperlink r:id="rId46" w:anchor="art29" w:history="1">
        <w:r w:rsidRPr="009D03B6">
          <w:rPr>
            <w:rStyle w:val="Hyperlink"/>
            <w:szCs w:val="22"/>
          </w:rPr>
          <w:t xml:space="preserve">IN nº 3/2018, art. 29, </w:t>
        </w:r>
        <w:r w:rsidRPr="009D03B6">
          <w:rPr>
            <w:rStyle w:val="Hyperlink"/>
            <w:i/>
            <w:iCs/>
            <w:szCs w:val="22"/>
          </w:rPr>
          <w:t>caput</w:t>
        </w:r>
      </w:hyperlink>
      <w:r w:rsidRPr="009D03B6">
        <w:rPr>
          <w:szCs w:val="22"/>
        </w:rPr>
        <w:t>)</w:t>
      </w:r>
    </w:p>
    <w:p w:rsidR="003C7A23" w:rsidRPr="009D03B6" w:rsidRDefault="003C7A23" w:rsidP="000574A3">
      <w:pPr>
        <w:pStyle w:val="Nivel3"/>
        <w:tabs>
          <w:tab w:val="left" w:pos="709"/>
        </w:tabs>
        <w:spacing w:before="240" w:after="240" w:line="22" w:lineRule="atLeast"/>
        <w:ind w:left="0" w:firstLine="0"/>
        <w:rPr>
          <w:sz w:val="22"/>
          <w:szCs w:val="22"/>
        </w:rPr>
      </w:pPr>
      <w:r w:rsidRPr="009D03B6">
        <w:rPr>
          <w:sz w:val="22"/>
          <w:szCs w:val="22"/>
        </w:rPr>
        <w:t>A tentativa de burla será verificada por meio dos vínculos societários, linhas de fornecimento similares, dentre outros. (</w:t>
      </w:r>
      <w:hyperlink r:id="rId47" w:history="1">
        <w:r w:rsidRPr="009D03B6">
          <w:rPr>
            <w:rStyle w:val="Hyperlink"/>
            <w:sz w:val="22"/>
            <w:szCs w:val="22"/>
          </w:rPr>
          <w:t>IN nº 3/2018, art. 29, §1º</w:t>
        </w:r>
      </w:hyperlink>
      <w:r w:rsidRPr="009D03B6">
        <w:rPr>
          <w:sz w:val="22"/>
          <w:szCs w:val="22"/>
        </w:rPr>
        <w:t>).</w:t>
      </w:r>
    </w:p>
    <w:p w:rsidR="003C7A23" w:rsidRPr="009D03B6" w:rsidRDefault="003C7A23" w:rsidP="000574A3">
      <w:pPr>
        <w:pStyle w:val="Nivel3"/>
        <w:tabs>
          <w:tab w:val="left" w:pos="709"/>
        </w:tabs>
        <w:spacing w:before="240" w:after="240" w:line="22" w:lineRule="atLeast"/>
        <w:ind w:left="0" w:firstLine="0"/>
        <w:rPr>
          <w:sz w:val="22"/>
          <w:szCs w:val="22"/>
        </w:rPr>
      </w:pPr>
      <w:r w:rsidRPr="009D03B6">
        <w:rPr>
          <w:sz w:val="22"/>
          <w:szCs w:val="22"/>
        </w:rPr>
        <w:t>O licitante será convocado para manifestação previamente a uma eventual desclassificação. (</w:t>
      </w:r>
      <w:hyperlink r:id="rId48" w:history="1">
        <w:r w:rsidRPr="009D03B6">
          <w:rPr>
            <w:rStyle w:val="Hyperlink"/>
            <w:sz w:val="22"/>
            <w:szCs w:val="22"/>
          </w:rPr>
          <w:t>IN nº 3/2018, art. 29, §2º</w:t>
        </w:r>
      </w:hyperlink>
      <w:r w:rsidRPr="009D03B6">
        <w:rPr>
          <w:sz w:val="22"/>
          <w:szCs w:val="22"/>
        </w:rPr>
        <w:t>).</w:t>
      </w:r>
    </w:p>
    <w:p w:rsidR="003C7A23" w:rsidRPr="009D03B6" w:rsidRDefault="003C7A23" w:rsidP="000574A3">
      <w:pPr>
        <w:pStyle w:val="Nivel3"/>
        <w:tabs>
          <w:tab w:val="left" w:pos="709"/>
        </w:tabs>
        <w:spacing w:before="240" w:after="240" w:line="22" w:lineRule="atLeast"/>
        <w:ind w:left="0" w:firstLine="0"/>
        <w:rPr>
          <w:sz w:val="22"/>
          <w:szCs w:val="22"/>
        </w:rPr>
      </w:pPr>
      <w:r w:rsidRPr="009D03B6">
        <w:rPr>
          <w:sz w:val="22"/>
          <w:szCs w:val="22"/>
        </w:rPr>
        <w:t>Constatada a existência de sanção, o licitante será reputado inabilitado, por falta de condição de participação.</w:t>
      </w:r>
    </w:p>
    <w:p w:rsidR="003C7A23" w:rsidRPr="009D03B6" w:rsidRDefault="003C7A23" w:rsidP="000574A3">
      <w:pPr>
        <w:pStyle w:val="Nivel2"/>
        <w:tabs>
          <w:tab w:val="left" w:pos="567"/>
        </w:tabs>
        <w:spacing w:before="240" w:after="240" w:line="22" w:lineRule="atLeast"/>
        <w:ind w:left="0" w:firstLine="0"/>
        <w:rPr>
          <w:szCs w:val="22"/>
        </w:rPr>
      </w:pPr>
      <w:r w:rsidRPr="009D03B6">
        <w:rPr>
          <w:szCs w:val="22"/>
        </w:rPr>
        <w:t>Caso atendidas as condições de participação, será iniciado o procedimento de habilitação.</w:t>
      </w:r>
    </w:p>
    <w:p w:rsidR="003C7A23" w:rsidRPr="009D03B6" w:rsidRDefault="003C7A23" w:rsidP="000574A3">
      <w:pPr>
        <w:pStyle w:val="Nivel2"/>
        <w:tabs>
          <w:tab w:val="left" w:pos="567"/>
        </w:tabs>
        <w:spacing w:before="240" w:after="240" w:line="22" w:lineRule="atLeast"/>
        <w:ind w:left="0" w:firstLine="0"/>
        <w:rPr>
          <w:szCs w:val="22"/>
        </w:rPr>
      </w:pPr>
      <w:r w:rsidRPr="009D03B6">
        <w:rPr>
          <w:szCs w:val="22"/>
        </w:rPr>
        <w:t>Caso o licitante provisoriamente classificado em primeiro lugar tenha se utilizado de algum tratamento favorecido às ME/</w:t>
      </w:r>
      <w:proofErr w:type="spellStart"/>
      <w:r w:rsidRPr="009D03B6">
        <w:rPr>
          <w:szCs w:val="22"/>
        </w:rPr>
        <w:t>EPP</w:t>
      </w:r>
      <w:r w:rsidR="004612A0">
        <w:rPr>
          <w:szCs w:val="22"/>
        </w:rPr>
        <w:t>’</w:t>
      </w:r>
      <w:r w:rsidRPr="009D03B6">
        <w:rPr>
          <w:szCs w:val="22"/>
        </w:rPr>
        <w:t>s</w:t>
      </w:r>
      <w:proofErr w:type="spellEnd"/>
      <w:r w:rsidRPr="009D03B6">
        <w:rPr>
          <w:szCs w:val="22"/>
        </w:rPr>
        <w:t>, o pregoeiro verificará se faz jus ao benefício, em conformidade com o</w:t>
      </w:r>
      <w:r w:rsidR="00FC4ED5" w:rsidRPr="009D03B6">
        <w:rPr>
          <w:szCs w:val="22"/>
        </w:rPr>
        <w:t xml:space="preserve"> edital e a Lei Complementar n.º 123/2006.</w:t>
      </w:r>
    </w:p>
    <w:p w:rsidR="003C7A23" w:rsidRPr="009D03B6" w:rsidRDefault="003C7A23" w:rsidP="000574A3">
      <w:pPr>
        <w:pStyle w:val="Nivel2"/>
        <w:tabs>
          <w:tab w:val="left" w:pos="567"/>
        </w:tabs>
        <w:spacing w:before="240" w:after="240" w:line="22" w:lineRule="atLeast"/>
        <w:ind w:left="0" w:firstLine="0"/>
        <w:rPr>
          <w:b/>
          <w:szCs w:val="22"/>
        </w:rPr>
      </w:pPr>
      <w:r w:rsidRPr="009D03B6">
        <w:rPr>
          <w:szCs w:val="22"/>
        </w:rPr>
        <w:lastRenderedPageBreak/>
        <w:t xml:space="preserve">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anexos, observado o disposto no </w:t>
      </w:r>
      <w:hyperlink r:id="rId49" w:anchor="art29" w:history="1">
        <w:r w:rsidRPr="009D03B6">
          <w:rPr>
            <w:rStyle w:val="Hyperlink"/>
            <w:szCs w:val="22"/>
          </w:rPr>
          <w:t>artigo 29 a 35 da IN SEGES nº 73, de 30 de setembro de 2022</w:t>
        </w:r>
      </w:hyperlink>
      <w:r w:rsidRPr="009D03B6">
        <w:rPr>
          <w:szCs w:val="22"/>
        </w:rPr>
        <w:t>.</w:t>
      </w:r>
    </w:p>
    <w:p w:rsidR="003C7A23" w:rsidRPr="009D03B6" w:rsidRDefault="003C7A23" w:rsidP="00CF7135">
      <w:pPr>
        <w:pStyle w:val="Nivel2"/>
        <w:tabs>
          <w:tab w:val="left" w:pos="567"/>
        </w:tabs>
        <w:spacing w:before="240" w:after="240" w:line="22" w:lineRule="atLeast"/>
        <w:ind w:left="0" w:firstLine="0"/>
        <w:rPr>
          <w:b/>
          <w:szCs w:val="22"/>
        </w:rPr>
      </w:pPr>
      <w:r w:rsidRPr="009D03B6">
        <w:rPr>
          <w:szCs w:val="22"/>
        </w:rPr>
        <w:t xml:space="preserve">Será desclassificada a proposta vencedora que: </w:t>
      </w:r>
    </w:p>
    <w:p w:rsidR="003C7A23" w:rsidRPr="009D03B6" w:rsidRDefault="00A1468A" w:rsidP="00CF7135">
      <w:pPr>
        <w:pStyle w:val="Nivel3"/>
        <w:tabs>
          <w:tab w:val="left" w:pos="709"/>
        </w:tabs>
        <w:spacing w:before="240" w:after="240" w:line="22" w:lineRule="atLeast"/>
        <w:ind w:left="0" w:firstLine="0"/>
        <w:rPr>
          <w:b/>
          <w:sz w:val="22"/>
          <w:szCs w:val="22"/>
        </w:rPr>
      </w:pPr>
      <w:r w:rsidRPr="009D03B6">
        <w:rPr>
          <w:sz w:val="22"/>
          <w:szCs w:val="22"/>
        </w:rPr>
        <w:t>Contiver</w:t>
      </w:r>
      <w:r w:rsidR="003C7A23" w:rsidRPr="009D03B6">
        <w:rPr>
          <w:sz w:val="22"/>
          <w:szCs w:val="22"/>
        </w:rPr>
        <w:t xml:space="preserve"> vícios insanáveis;</w:t>
      </w:r>
    </w:p>
    <w:p w:rsidR="003C7A23" w:rsidRPr="009D03B6" w:rsidRDefault="00A1468A" w:rsidP="00CF7135">
      <w:pPr>
        <w:pStyle w:val="Nivel3"/>
        <w:tabs>
          <w:tab w:val="left" w:pos="709"/>
        </w:tabs>
        <w:spacing w:before="240" w:after="240" w:line="22" w:lineRule="atLeast"/>
        <w:ind w:left="0" w:firstLine="0"/>
        <w:rPr>
          <w:b/>
          <w:sz w:val="22"/>
          <w:szCs w:val="22"/>
        </w:rPr>
      </w:pPr>
      <w:r w:rsidRPr="009D03B6">
        <w:rPr>
          <w:sz w:val="22"/>
          <w:szCs w:val="22"/>
        </w:rPr>
        <w:t>Não</w:t>
      </w:r>
      <w:r w:rsidR="003C7A23" w:rsidRPr="009D03B6">
        <w:rPr>
          <w:sz w:val="22"/>
          <w:szCs w:val="22"/>
        </w:rPr>
        <w:t xml:space="preserve"> obedecer às especificações técnicas contidas no Termo de Referência;</w:t>
      </w:r>
    </w:p>
    <w:p w:rsidR="003C7A23" w:rsidRPr="009D03B6" w:rsidRDefault="00A1468A" w:rsidP="00CF7135">
      <w:pPr>
        <w:pStyle w:val="Nivel3"/>
        <w:tabs>
          <w:tab w:val="left" w:pos="709"/>
        </w:tabs>
        <w:spacing w:before="240" w:after="240" w:line="22" w:lineRule="atLeast"/>
        <w:ind w:left="0" w:firstLine="0"/>
        <w:rPr>
          <w:b/>
          <w:sz w:val="22"/>
          <w:szCs w:val="22"/>
        </w:rPr>
      </w:pPr>
      <w:r w:rsidRPr="009D03B6">
        <w:rPr>
          <w:sz w:val="22"/>
          <w:szCs w:val="22"/>
        </w:rPr>
        <w:t>Apresentar</w:t>
      </w:r>
      <w:r w:rsidR="003C7A23" w:rsidRPr="009D03B6">
        <w:rPr>
          <w:sz w:val="22"/>
          <w:szCs w:val="22"/>
        </w:rPr>
        <w:t xml:space="preserve"> preços inexequíveis ou permanecerem acima do preço máximo definido para a contratação;</w:t>
      </w:r>
    </w:p>
    <w:p w:rsidR="003C7A23" w:rsidRPr="009D03B6" w:rsidRDefault="00F74022" w:rsidP="00CF7135">
      <w:pPr>
        <w:pStyle w:val="Nivel3"/>
        <w:tabs>
          <w:tab w:val="left" w:pos="709"/>
        </w:tabs>
        <w:spacing w:before="240" w:after="240" w:line="22" w:lineRule="atLeast"/>
        <w:ind w:left="0" w:firstLine="0"/>
        <w:rPr>
          <w:b/>
          <w:sz w:val="22"/>
          <w:szCs w:val="22"/>
        </w:rPr>
      </w:pPr>
      <w:r w:rsidRPr="009D03B6">
        <w:rPr>
          <w:sz w:val="22"/>
          <w:szCs w:val="22"/>
        </w:rPr>
        <w:t>Não</w:t>
      </w:r>
      <w:r w:rsidR="003C7A23" w:rsidRPr="009D03B6">
        <w:rPr>
          <w:sz w:val="22"/>
          <w:szCs w:val="22"/>
        </w:rPr>
        <w:t xml:space="preserve"> tiverem sua exequibilidade demonstrada, quando exigido pela Administração;</w:t>
      </w:r>
    </w:p>
    <w:p w:rsidR="003C7A23" w:rsidRPr="009D03B6" w:rsidRDefault="00F74022" w:rsidP="00CF7135">
      <w:pPr>
        <w:pStyle w:val="Nivel3"/>
        <w:tabs>
          <w:tab w:val="left" w:pos="709"/>
        </w:tabs>
        <w:spacing w:before="240" w:after="240" w:line="22" w:lineRule="atLeast"/>
        <w:ind w:left="0" w:firstLine="0"/>
        <w:rPr>
          <w:b/>
          <w:sz w:val="22"/>
          <w:szCs w:val="22"/>
        </w:rPr>
      </w:pPr>
      <w:r w:rsidRPr="009D03B6">
        <w:rPr>
          <w:sz w:val="22"/>
          <w:szCs w:val="22"/>
        </w:rPr>
        <w:t>Apresentar</w:t>
      </w:r>
      <w:r w:rsidR="003C7A23" w:rsidRPr="009D03B6">
        <w:rPr>
          <w:sz w:val="22"/>
          <w:szCs w:val="22"/>
        </w:rPr>
        <w:t xml:space="preserve"> desconformidade com quaisquer outras exigências deste Edital ou seus anexos, desde que insanável.</w:t>
      </w:r>
    </w:p>
    <w:p w:rsidR="003C7A23" w:rsidRPr="009D03B6" w:rsidRDefault="003C7A23" w:rsidP="00CF7135">
      <w:pPr>
        <w:pStyle w:val="Nivel2"/>
        <w:tabs>
          <w:tab w:val="left" w:pos="567"/>
        </w:tabs>
        <w:spacing w:before="240" w:after="240" w:line="22" w:lineRule="atLeast"/>
        <w:ind w:left="0" w:firstLine="0"/>
        <w:rPr>
          <w:b/>
          <w:bCs/>
          <w:szCs w:val="22"/>
        </w:rPr>
      </w:pPr>
      <w:r w:rsidRPr="009D03B6">
        <w:rPr>
          <w:szCs w:val="22"/>
        </w:rPr>
        <w:t>No caso de bens e serviços em geral, é indício de inexequibilidade das propostas valores inferiores a 50% (cinquenta por cento) do valor orçado pela Administração.</w:t>
      </w:r>
    </w:p>
    <w:p w:rsidR="003C7A23" w:rsidRPr="009D03B6" w:rsidRDefault="003C7A23" w:rsidP="00CF7135">
      <w:pPr>
        <w:pStyle w:val="Nivel3"/>
        <w:tabs>
          <w:tab w:val="left" w:pos="709"/>
        </w:tabs>
        <w:spacing w:before="240" w:after="240" w:line="22" w:lineRule="atLeast"/>
        <w:ind w:left="0" w:firstLine="0"/>
        <w:rPr>
          <w:sz w:val="22"/>
          <w:szCs w:val="22"/>
        </w:rPr>
      </w:pPr>
      <w:r w:rsidRPr="009D03B6">
        <w:rPr>
          <w:sz w:val="22"/>
          <w:szCs w:val="22"/>
        </w:rPr>
        <w:t xml:space="preserve">A inexequibilidade, na hipótese de que trata o </w:t>
      </w:r>
      <w:r w:rsidRPr="009D03B6">
        <w:rPr>
          <w:b/>
          <w:bCs/>
          <w:sz w:val="22"/>
          <w:szCs w:val="22"/>
        </w:rPr>
        <w:t>caput</w:t>
      </w:r>
      <w:r w:rsidRPr="009D03B6">
        <w:rPr>
          <w:sz w:val="22"/>
          <w:szCs w:val="22"/>
        </w:rPr>
        <w:t>, só será considerada após diligência do pregoeiro, que comprove:</w:t>
      </w:r>
    </w:p>
    <w:p w:rsidR="003C7A23" w:rsidRPr="009D03B6" w:rsidRDefault="00F74022" w:rsidP="00CF7135">
      <w:pPr>
        <w:pStyle w:val="Nivel4"/>
        <w:tabs>
          <w:tab w:val="left" w:pos="851"/>
        </w:tabs>
        <w:spacing w:before="240" w:after="240" w:line="22" w:lineRule="atLeast"/>
        <w:ind w:left="0" w:firstLine="0"/>
        <w:rPr>
          <w:sz w:val="22"/>
          <w:szCs w:val="22"/>
        </w:rPr>
      </w:pPr>
      <w:r w:rsidRPr="009D03B6">
        <w:rPr>
          <w:sz w:val="22"/>
          <w:szCs w:val="22"/>
        </w:rPr>
        <w:t>Que</w:t>
      </w:r>
      <w:r w:rsidR="003C7A23" w:rsidRPr="009D03B6">
        <w:rPr>
          <w:sz w:val="22"/>
          <w:szCs w:val="22"/>
        </w:rPr>
        <w:t xml:space="preserve"> o custo do licitante ultrapassa o valor da proposta; e</w:t>
      </w:r>
    </w:p>
    <w:p w:rsidR="003C7A23" w:rsidRPr="009D03B6" w:rsidRDefault="00F74022" w:rsidP="00CF7135">
      <w:pPr>
        <w:pStyle w:val="Nivel4"/>
        <w:tabs>
          <w:tab w:val="left" w:pos="851"/>
        </w:tabs>
        <w:spacing w:before="240" w:after="240" w:line="22" w:lineRule="atLeast"/>
        <w:ind w:left="0" w:firstLine="0"/>
        <w:rPr>
          <w:sz w:val="22"/>
          <w:szCs w:val="22"/>
        </w:rPr>
      </w:pPr>
      <w:r w:rsidRPr="009D03B6">
        <w:rPr>
          <w:sz w:val="22"/>
          <w:szCs w:val="22"/>
        </w:rPr>
        <w:t>Inexistirem</w:t>
      </w:r>
      <w:r w:rsidR="003C7A23" w:rsidRPr="009D03B6">
        <w:rPr>
          <w:sz w:val="22"/>
          <w:szCs w:val="22"/>
        </w:rPr>
        <w:t xml:space="preserve"> custos de oportunidade capazes de justificar o vulto da oferta.</w:t>
      </w:r>
    </w:p>
    <w:p w:rsidR="003C7A23" w:rsidRPr="009D03B6" w:rsidRDefault="003C7A23" w:rsidP="00CF7135">
      <w:pPr>
        <w:pStyle w:val="Nivel2"/>
        <w:tabs>
          <w:tab w:val="left" w:pos="567"/>
        </w:tabs>
        <w:spacing w:before="240" w:after="240" w:line="22" w:lineRule="atLeast"/>
        <w:ind w:left="0" w:firstLine="0"/>
        <w:rPr>
          <w:b/>
          <w:bCs/>
          <w:szCs w:val="22"/>
        </w:rPr>
      </w:pPr>
      <w:r w:rsidRPr="009D03B6">
        <w:rPr>
          <w:szCs w:val="22"/>
        </w:rPr>
        <w:t>Em contratação de serviços de engenharia, além das disposições acima, a análise de exequibilidade e sobrepreço considerará o seguinte:</w:t>
      </w:r>
    </w:p>
    <w:p w:rsidR="003C7A23" w:rsidRPr="009D03B6" w:rsidRDefault="003C7A23" w:rsidP="00CF7135">
      <w:pPr>
        <w:pStyle w:val="Nivel3"/>
        <w:tabs>
          <w:tab w:val="left" w:pos="709"/>
        </w:tabs>
        <w:spacing w:before="240" w:after="240" w:line="22" w:lineRule="atLeast"/>
        <w:ind w:left="0" w:firstLine="0"/>
        <w:rPr>
          <w:b/>
          <w:sz w:val="22"/>
          <w:szCs w:val="22"/>
        </w:rPr>
      </w:pPr>
      <w:r w:rsidRPr="009D03B6">
        <w:rPr>
          <w:sz w:val="22"/>
          <w:szCs w:val="22"/>
        </w:rPr>
        <w:t>Nos regimes de execução por tarefa, empreitada por preço global ou empreitada integral, semi-integrada ou integrada, a caracterização do sobrepreço se dará pela superação do valor global estimado;</w:t>
      </w:r>
    </w:p>
    <w:p w:rsidR="003C7A23" w:rsidRPr="009D03B6" w:rsidRDefault="003C7A23" w:rsidP="00CF7135">
      <w:pPr>
        <w:pStyle w:val="Nivel3"/>
        <w:tabs>
          <w:tab w:val="left" w:pos="709"/>
        </w:tabs>
        <w:spacing w:before="240" w:after="240" w:line="22" w:lineRule="atLeast"/>
        <w:ind w:left="0" w:firstLine="0"/>
        <w:rPr>
          <w:b/>
          <w:color w:val="auto"/>
          <w:sz w:val="22"/>
          <w:szCs w:val="22"/>
        </w:rPr>
      </w:pPr>
      <w:r w:rsidRPr="009D03B6">
        <w:rPr>
          <w:color w:val="auto"/>
          <w:sz w:val="22"/>
          <w:szCs w:val="22"/>
        </w:rPr>
        <w:t>No regime de empreitada por preço unitário, a caracterização do sobrepreço se dará pela superação do valor global estimado e pela superação de custo unitário tido como relevante, conforme planilha anexa ao edital;</w:t>
      </w:r>
    </w:p>
    <w:p w:rsidR="003C7A23" w:rsidRPr="009D03B6" w:rsidRDefault="003C7A23" w:rsidP="00CF7135">
      <w:pPr>
        <w:pStyle w:val="Nivel3"/>
        <w:tabs>
          <w:tab w:val="left" w:pos="709"/>
        </w:tabs>
        <w:spacing w:before="240" w:after="240" w:line="22" w:lineRule="atLeast"/>
        <w:ind w:left="0" w:firstLine="0"/>
        <w:rPr>
          <w:b/>
          <w:bCs/>
          <w:sz w:val="22"/>
          <w:szCs w:val="22"/>
        </w:rPr>
      </w:pPr>
      <w:r w:rsidRPr="009D03B6">
        <w:rPr>
          <w:sz w:val="22"/>
          <w:szCs w:val="22"/>
        </w:rPr>
        <w:t>No caso de serviços de engenharia, serão consideradas inexequíveis as propostas cujos valores forem inferiores a 75% (setenta e cinco por cento) do valor orçado pela Administração, independentemente do regime de execução.</w:t>
      </w:r>
    </w:p>
    <w:p w:rsidR="003C7A23" w:rsidRPr="009D03B6" w:rsidRDefault="003C7A23" w:rsidP="00CF7135">
      <w:pPr>
        <w:pStyle w:val="Nivel3"/>
        <w:tabs>
          <w:tab w:val="left" w:pos="709"/>
        </w:tabs>
        <w:spacing w:before="240" w:after="240" w:line="22" w:lineRule="atLeast"/>
        <w:ind w:left="0" w:firstLine="0"/>
        <w:rPr>
          <w:b/>
          <w:sz w:val="22"/>
          <w:szCs w:val="22"/>
        </w:rPr>
      </w:pPr>
      <w:r w:rsidRPr="009D03B6">
        <w:rPr>
          <w:sz w:val="22"/>
          <w:szCs w:val="22"/>
        </w:rPr>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rsidR="003C7A23" w:rsidRPr="009D03B6" w:rsidRDefault="003C7A23" w:rsidP="00CF7135">
      <w:pPr>
        <w:pStyle w:val="Nivel2"/>
        <w:tabs>
          <w:tab w:val="left" w:pos="567"/>
        </w:tabs>
        <w:spacing w:before="240" w:after="240" w:line="22" w:lineRule="atLeast"/>
        <w:ind w:left="0" w:firstLine="0"/>
        <w:rPr>
          <w:b/>
          <w:szCs w:val="22"/>
        </w:rPr>
      </w:pPr>
      <w:r w:rsidRPr="009D03B6">
        <w:rPr>
          <w:szCs w:val="22"/>
        </w:rPr>
        <w:t>Se houver indícios de inexequibilidade da proposta de preço, ou em caso da necessidade de esclarecimentos complementares, poderão ser efetuadas diligências, para que a empresa comprove a exequibilidade da proposta.</w:t>
      </w:r>
    </w:p>
    <w:p w:rsidR="003C7A23" w:rsidRPr="009D03B6" w:rsidRDefault="003C7A23" w:rsidP="00CF7135">
      <w:pPr>
        <w:pStyle w:val="Nivel2"/>
        <w:tabs>
          <w:tab w:val="left" w:pos="567"/>
        </w:tabs>
        <w:spacing w:before="240" w:after="240" w:line="22" w:lineRule="atLeast"/>
        <w:ind w:left="0" w:firstLine="0"/>
        <w:rPr>
          <w:b/>
          <w:szCs w:val="22"/>
        </w:rPr>
      </w:pPr>
      <w:r w:rsidRPr="009D03B6">
        <w:rPr>
          <w:szCs w:val="22"/>
        </w:rPr>
        <w:lastRenderedPageBreak/>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rsidR="003C7A23" w:rsidRPr="009D03B6" w:rsidRDefault="003C7A23" w:rsidP="00CF7135">
      <w:pPr>
        <w:pStyle w:val="Nivel3"/>
        <w:tabs>
          <w:tab w:val="left" w:pos="851"/>
        </w:tabs>
        <w:spacing w:before="240" w:after="240" w:line="22" w:lineRule="atLeast"/>
        <w:ind w:left="0" w:firstLine="0"/>
        <w:rPr>
          <w:b/>
          <w:bCs/>
          <w:sz w:val="22"/>
          <w:szCs w:val="22"/>
        </w:rPr>
      </w:pPr>
      <w:r w:rsidRPr="009D03B6">
        <w:rPr>
          <w:sz w:val="22"/>
          <w:szCs w:val="22"/>
        </w:rPr>
        <w:t xml:space="preserve">Em se tratando de serviços de engenharia, o licitante vencedor será convocado a apresentar à Administração, por meio eletrônico, as planilhas com indicação dos quantitativos e dos custos unitários,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  </w:t>
      </w:r>
    </w:p>
    <w:p w:rsidR="003C7A23" w:rsidRPr="009D03B6" w:rsidRDefault="003C7A23" w:rsidP="00CF7135">
      <w:pPr>
        <w:pStyle w:val="Nivel2"/>
        <w:tabs>
          <w:tab w:val="left" w:pos="567"/>
        </w:tabs>
        <w:spacing w:before="240" w:after="240" w:line="22" w:lineRule="atLeast"/>
        <w:ind w:left="0" w:firstLine="0"/>
        <w:rPr>
          <w:b/>
          <w:szCs w:val="22"/>
        </w:rPr>
      </w:pPr>
      <w:r w:rsidRPr="009D03B6">
        <w:rPr>
          <w:szCs w:val="22"/>
        </w:rPr>
        <w:t>Erros no preenchimento da planilha não constituem motivo para a desclassificação da proposta. A planilha poderá́ ser ajustada pelo fornecedor, no prazo indicado pelo sistema, desde que não haja majoração do preço.</w:t>
      </w:r>
    </w:p>
    <w:p w:rsidR="003C7A23" w:rsidRPr="009D03B6" w:rsidRDefault="003C7A23" w:rsidP="00CF7135">
      <w:pPr>
        <w:pStyle w:val="Nivel3"/>
        <w:tabs>
          <w:tab w:val="left" w:pos="851"/>
        </w:tabs>
        <w:spacing w:before="240" w:after="240" w:line="22" w:lineRule="atLeast"/>
        <w:ind w:left="0" w:firstLine="0"/>
        <w:rPr>
          <w:b/>
          <w:sz w:val="22"/>
          <w:szCs w:val="22"/>
        </w:rPr>
      </w:pPr>
      <w:r w:rsidRPr="009D03B6">
        <w:rPr>
          <w:sz w:val="22"/>
          <w:szCs w:val="22"/>
        </w:rPr>
        <w:t>O ajuste de que trata este dispositivo se limita a sanar erros ou falhas que não alterem a substância das propostas;</w:t>
      </w:r>
    </w:p>
    <w:p w:rsidR="003C7A23" w:rsidRPr="009D03B6" w:rsidRDefault="003C7A23" w:rsidP="00CF7135">
      <w:pPr>
        <w:pStyle w:val="Nivel3"/>
        <w:tabs>
          <w:tab w:val="left" w:pos="851"/>
        </w:tabs>
        <w:spacing w:before="240" w:after="240" w:line="22" w:lineRule="atLeast"/>
        <w:ind w:left="0" w:firstLine="0"/>
        <w:rPr>
          <w:b/>
          <w:sz w:val="22"/>
          <w:szCs w:val="22"/>
        </w:rPr>
      </w:pPr>
      <w:r w:rsidRPr="009D03B6">
        <w:rPr>
          <w:sz w:val="22"/>
          <w:szCs w:val="22"/>
        </w:rPr>
        <w:t>Considera-se erro no preenchimento da planilha passível de correção a indicação de recolhimento de impostos e contribuições na forma do Simples Nacional, quando não cabível esse regime.</w:t>
      </w:r>
    </w:p>
    <w:p w:rsidR="003C7A23" w:rsidRPr="009D03B6" w:rsidRDefault="003C7A23" w:rsidP="00CF7135">
      <w:pPr>
        <w:pStyle w:val="Nivel2"/>
        <w:tabs>
          <w:tab w:val="left" w:pos="567"/>
        </w:tabs>
        <w:spacing w:before="240" w:after="240" w:line="22" w:lineRule="atLeast"/>
        <w:ind w:left="0" w:firstLine="0"/>
        <w:rPr>
          <w:i/>
          <w:iCs/>
          <w:szCs w:val="22"/>
        </w:rPr>
      </w:pPr>
      <w:r w:rsidRPr="009D03B6">
        <w:rPr>
          <w:szCs w:val="22"/>
        </w:rPr>
        <w:t>Caso o Termo de Referência exija a apresentação de amostra, o licitante classificado em primeiro lugar deverá apresentá-la, conforme disciplinado no Termo de Referência, sob pena de não aceitação da proposta.</w:t>
      </w:r>
    </w:p>
    <w:p w:rsidR="003C7A23" w:rsidRPr="009D03B6" w:rsidRDefault="003C7A23" w:rsidP="00CF7135">
      <w:pPr>
        <w:pStyle w:val="Nivel2"/>
        <w:tabs>
          <w:tab w:val="left" w:pos="567"/>
        </w:tabs>
        <w:spacing w:before="240" w:after="240" w:line="22" w:lineRule="atLeast"/>
        <w:ind w:left="0" w:firstLine="0"/>
        <w:rPr>
          <w:szCs w:val="22"/>
        </w:rPr>
      </w:pPr>
      <w:r w:rsidRPr="009D03B6">
        <w:rPr>
          <w:szCs w:val="22"/>
        </w:rPr>
        <w:t>Por meio de mensagem no sistema, será divulgado o local e horário de realização do procedimento para a avaliação das amostras, cuja presença será facultada a todos os interessados, incluindo os demais licitantes.</w:t>
      </w:r>
    </w:p>
    <w:p w:rsidR="003C7A23" w:rsidRPr="009D03B6" w:rsidRDefault="003C7A23" w:rsidP="00CF7135">
      <w:pPr>
        <w:pStyle w:val="Nivel2"/>
        <w:tabs>
          <w:tab w:val="left" w:pos="567"/>
        </w:tabs>
        <w:spacing w:before="240" w:after="240" w:line="22" w:lineRule="atLeast"/>
        <w:ind w:left="0" w:firstLine="0"/>
        <w:rPr>
          <w:szCs w:val="22"/>
        </w:rPr>
      </w:pPr>
      <w:r w:rsidRPr="009D03B6">
        <w:rPr>
          <w:szCs w:val="22"/>
        </w:rPr>
        <w:t>Os resultados das avaliações serão divulgados por meio de mensagem no sistema.</w:t>
      </w:r>
    </w:p>
    <w:p w:rsidR="003C7A23" w:rsidRPr="009D03B6" w:rsidRDefault="003C7A23" w:rsidP="00CF7135">
      <w:pPr>
        <w:pStyle w:val="Nivel2"/>
        <w:tabs>
          <w:tab w:val="left" w:pos="567"/>
        </w:tabs>
        <w:spacing w:before="240" w:after="240" w:line="22" w:lineRule="atLeast"/>
        <w:ind w:left="0" w:firstLine="0"/>
        <w:rPr>
          <w:szCs w:val="22"/>
        </w:rPr>
      </w:pPr>
      <w:r w:rsidRPr="009D03B6">
        <w:rPr>
          <w:szCs w:val="22"/>
        </w:rPr>
        <w:t>No caso de não haver entrega da amostra ou ocorrer atraso na entrega, sem justificativa aceita pelo Pregoeiro, ou havendo entrega de amostra fora das especificações previstas neste Edital, a proposta do licitante será recusada.</w:t>
      </w:r>
    </w:p>
    <w:p w:rsidR="003C7A23" w:rsidRPr="009D03B6" w:rsidRDefault="003C7A23" w:rsidP="00CF7135">
      <w:pPr>
        <w:pStyle w:val="Nivel2"/>
        <w:tabs>
          <w:tab w:val="left" w:pos="567"/>
        </w:tabs>
        <w:spacing w:before="240" w:after="240" w:line="22" w:lineRule="atLeast"/>
        <w:ind w:left="0" w:firstLine="0"/>
        <w:rPr>
          <w:color w:val="auto"/>
          <w:szCs w:val="22"/>
        </w:rPr>
      </w:pPr>
      <w:r w:rsidRPr="009D03B6">
        <w:rPr>
          <w:szCs w:val="22"/>
        </w:rPr>
        <w:t xml:space="preserve">Se a(s) amostra(s) apresentada(s) pelo primeiro classificado não for(em) aceita(s), o Pregoeiro analisará a aceitabilidade da proposta ou lance ofertado pelo segundo classificado. Seguir-se-á com a verificação da(s) amostra(s) e, assim, sucessivamente, até a verificação de uma que atenda às especificações constantes no Termo </w:t>
      </w:r>
      <w:r w:rsidRPr="009D03B6">
        <w:rPr>
          <w:color w:val="auto"/>
          <w:szCs w:val="22"/>
        </w:rPr>
        <w:t xml:space="preserve">de Referência. </w:t>
      </w:r>
    </w:p>
    <w:p w:rsidR="00EE32FD" w:rsidRPr="009D03B6" w:rsidRDefault="00EE32FD" w:rsidP="00CF7135">
      <w:pPr>
        <w:pStyle w:val="Nivel3"/>
        <w:tabs>
          <w:tab w:val="left" w:pos="851"/>
        </w:tabs>
        <w:spacing w:before="240" w:after="240" w:line="22" w:lineRule="atLeast"/>
        <w:ind w:left="0" w:firstLine="0"/>
        <w:rPr>
          <w:color w:val="auto"/>
          <w:sz w:val="22"/>
          <w:szCs w:val="22"/>
        </w:rPr>
      </w:pPr>
      <w:r w:rsidRPr="009D03B6">
        <w:rPr>
          <w:color w:val="auto"/>
          <w:sz w:val="22"/>
          <w:szCs w:val="22"/>
          <w:bdr w:val="none" w:sz="0" w:space="0" w:color="auto" w:frame="1"/>
        </w:rPr>
        <w:t>Considera-se inexequível a proposta que apresente preços globais ou unitários simbólicos, irrisórios ou de valor zero, incompatíveis com os preços dos insumos e salários de mercado, acrescidos dos respectivos encargos, ainda que o ato convocatório da licitação não tenha estabelecido limites mínimos, exceto quando se referirem a materiais e instalações de propriedade do próprio licitante, para os quais ele renuncie a parcela ou à totalidade da remuneração</w:t>
      </w:r>
      <w:r w:rsidRPr="009D03B6">
        <w:rPr>
          <w:color w:val="auto"/>
          <w:sz w:val="22"/>
          <w:szCs w:val="22"/>
        </w:rPr>
        <w:t>.</w:t>
      </w:r>
    </w:p>
    <w:p w:rsidR="00EE32FD" w:rsidRPr="009D03B6" w:rsidRDefault="00EE32FD" w:rsidP="00CF7135">
      <w:pPr>
        <w:pStyle w:val="Nivel2"/>
        <w:tabs>
          <w:tab w:val="left" w:pos="567"/>
        </w:tabs>
        <w:spacing w:before="240" w:after="240" w:line="22" w:lineRule="atLeast"/>
        <w:ind w:left="0" w:firstLine="0"/>
        <w:rPr>
          <w:color w:val="auto"/>
          <w:szCs w:val="22"/>
        </w:rPr>
      </w:pPr>
      <w:r w:rsidRPr="009D03B6">
        <w:rPr>
          <w:color w:val="auto"/>
          <w:szCs w:val="22"/>
          <w:lang w:eastAsia="en-US"/>
        </w:rPr>
        <w:lastRenderedPageBreak/>
        <w:t>Qualquer interessado poderá requerer que se realizem diligências para aferir a exequibilidade e a legalidade das propostas, devendo apresentar as provas ou os indícios que fundamentam a suspeita</w:t>
      </w:r>
      <w:r w:rsidRPr="009D03B6">
        <w:rPr>
          <w:color w:val="auto"/>
          <w:szCs w:val="22"/>
        </w:rPr>
        <w:t>.</w:t>
      </w:r>
    </w:p>
    <w:p w:rsidR="00EE32FD" w:rsidRPr="009D03B6" w:rsidRDefault="00EE32FD" w:rsidP="00CF7135">
      <w:pPr>
        <w:pStyle w:val="Nivel2"/>
        <w:tabs>
          <w:tab w:val="left" w:pos="567"/>
        </w:tabs>
        <w:spacing w:before="240" w:after="240" w:line="22" w:lineRule="atLeast"/>
        <w:ind w:left="0" w:firstLine="0"/>
        <w:rPr>
          <w:color w:val="auto"/>
          <w:szCs w:val="22"/>
        </w:rPr>
      </w:pPr>
      <w:r w:rsidRPr="009D03B6">
        <w:rPr>
          <w:color w:val="auto"/>
          <w:szCs w:val="22"/>
          <w:lang w:eastAsia="en-US"/>
        </w:rPr>
        <w:t>Na hipótese de necessidade de suspensão da sessão pública para a realização de diligências, com vistas ao saneamento das propostas, a sessão pública somente poderá ser reiniciada mediante aviso prévio no sistema com, no mínimo, vinte e quatro horas de antecedência, e a ocorrência será registrada em ata</w:t>
      </w:r>
      <w:r w:rsidRPr="009D03B6">
        <w:rPr>
          <w:color w:val="auto"/>
          <w:szCs w:val="22"/>
        </w:rPr>
        <w:t>.</w:t>
      </w:r>
    </w:p>
    <w:p w:rsidR="00EE32FD" w:rsidRPr="009D03B6" w:rsidRDefault="00EE32FD" w:rsidP="00CF7135">
      <w:pPr>
        <w:pStyle w:val="Nivel2"/>
        <w:tabs>
          <w:tab w:val="left" w:pos="567"/>
        </w:tabs>
        <w:spacing w:before="240" w:after="240" w:line="22" w:lineRule="atLeast"/>
        <w:ind w:left="0" w:firstLine="0"/>
        <w:rPr>
          <w:color w:val="auto"/>
          <w:szCs w:val="22"/>
        </w:rPr>
      </w:pPr>
      <w:r w:rsidRPr="009D03B6">
        <w:rPr>
          <w:color w:val="auto"/>
          <w:szCs w:val="22"/>
          <w:lang w:eastAsia="en-US"/>
        </w:rPr>
        <w:t>O Pregoeiro poderá convocar o licitante para enviar documento digital complementar, por meio de funcionalidade disponível no sistema, no prazo de 02 (duas) horas, sob pena de não aceitação da proposta.</w:t>
      </w:r>
    </w:p>
    <w:p w:rsidR="00EE32FD" w:rsidRPr="009D03B6" w:rsidRDefault="00EE32FD" w:rsidP="00CF7135">
      <w:pPr>
        <w:pStyle w:val="Nivel3"/>
        <w:tabs>
          <w:tab w:val="left" w:pos="851"/>
        </w:tabs>
        <w:spacing w:before="240" w:after="240" w:line="22" w:lineRule="atLeast"/>
        <w:ind w:left="0" w:firstLine="0"/>
        <w:rPr>
          <w:color w:val="auto"/>
          <w:sz w:val="22"/>
          <w:szCs w:val="22"/>
        </w:rPr>
      </w:pPr>
      <w:r w:rsidRPr="009D03B6">
        <w:rPr>
          <w:color w:val="auto"/>
          <w:sz w:val="22"/>
          <w:szCs w:val="22"/>
          <w:lang w:eastAsia="en-US"/>
        </w:rPr>
        <w:t>O prazo estabelecido poderá ser prorrogado pelo Pregoeiro por solicitação escrita e justificada do licitante, formulada antes de findo o prazo, e formalmente aceita pelo Pregoeiro</w:t>
      </w:r>
      <w:r w:rsidRPr="009D03B6">
        <w:rPr>
          <w:color w:val="auto"/>
          <w:sz w:val="22"/>
          <w:szCs w:val="22"/>
        </w:rPr>
        <w:t>.</w:t>
      </w:r>
    </w:p>
    <w:p w:rsidR="00EE32FD" w:rsidRPr="009D03B6" w:rsidRDefault="00EE32FD" w:rsidP="008170F5">
      <w:pPr>
        <w:pStyle w:val="Nivel2"/>
        <w:tabs>
          <w:tab w:val="left" w:pos="567"/>
        </w:tabs>
        <w:spacing w:before="240" w:after="240" w:line="22" w:lineRule="atLeast"/>
        <w:ind w:left="0" w:firstLine="0"/>
        <w:rPr>
          <w:color w:val="auto"/>
          <w:szCs w:val="22"/>
        </w:rPr>
      </w:pPr>
      <w:r w:rsidRPr="009D03B6">
        <w:rPr>
          <w:color w:val="auto"/>
          <w:szCs w:val="22"/>
        </w:rPr>
        <w:t>Se a proposta ou lance vencedor for desclassificado, o Pregoeiro examinará a proposta ou lance subsequente, e, assim sucessivamente, na ordem de classificação.</w:t>
      </w:r>
    </w:p>
    <w:p w:rsidR="00F973AD" w:rsidRPr="009D03B6" w:rsidRDefault="00EE32FD" w:rsidP="008170F5">
      <w:pPr>
        <w:pStyle w:val="Nivel2"/>
        <w:tabs>
          <w:tab w:val="left" w:pos="567"/>
        </w:tabs>
        <w:spacing w:before="240" w:after="240" w:line="22" w:lineRule="atLeast"/>
        <w:ind w:left="0" w:firstLine="0"/>
        <w:rPr>
          <w:color w:val="auto"/>
          <w:szCs w:val="22"/>
        </w:rPr>
      </w:pPr>
      <w:r w:rsidRPr="009D03B6">
        <w:rPr>
          <w:color w:val="auto"/>
          <w:szCs w:val="22"/>
          <w:lang w:eastAsia="en-US"/>
        </w:rPr>
        <w:t>Havendo necessidade, o Pregoeiro suspenderá a sessão, informando no “chat” a nova data e horário para a sua continuidade.</w:t>
      </w:r>
    </w:p>
    <w:p w:rsidR="00EE32FD" w:rsidRPr="009D03B6" w:rsidRDefault="00EE32FD" w:rsidP="008170F5">
      <w:pPr>
        <w:pStyle w:val="Nivel2"/>
        <w:tabs>
          <w:tab w:val="left" w:pos="567"/>
        </w:tabs>
        <w:spacing w:before="240" w:after="240" w:line="22" w:lineRule="atLeast"/>
        <w:ind w:left="0" w:firstLine="0"/>
        <w:rPr>
          <w:color w:val="auto"/>
          <w:szCs w:val="22"/>
        </w:rPr>
      </w:pPr>
      <w:r w:rsidRPr="009D03B6">
        <w:rPr>
          <w:color w:val="auto"/>
          <w:szCs w:val="22"/>
        </w:rPr>
        <w:t xml:space="preserve">Encerrada a análise quanto à aceitação da proposta, o pregoeiro verificará a habilitação do licitante, </w:t>
      </w:r>
      <w:r w:rsidRPr="009D03B6">
        <w:rPr>
          <w:color w:val="auto"/>
          <w:szCs w:val="22"/>
          <w:lang w:eastAsia="en-US"/>
        </w:rPr>
        <w:t>observado</w:t>
      </w:r>
      <w:r w:rsidRPr="009D03B6">
        <w:rPr>
          <w:color w:val="auto"/>
          <w:szCs w:val="22"/>
        </w:rPr>
        <w:t xml:space="preserve"> o disposto neste Edital.</w:t>
      </w:r>
    </w:p>
    <w:p w:rsidR="003C7A23" w:rsidRPr="000B528C" w:rsidRDefault="003C7A23" w:rsidP="00390A05">
      <w:pPr>
        <w:pStyle w:val="Nivel01"/>
        <w:shd w:val="clear" w:color="auto" w:fill="F2F2F2" w:themeFill="background1" w:themeFillShade="F2"/>
        <w:spacing w:after="240" w:line="22" w:lineRule="atLeast"/>
        <w:ind w:left="0" w:firstLine="0"/>
        <w:rPr>
          <w:iCs/>
          <w:sz w:val="22"/>
          <w:szCs w:val="22"/>
        </w:rPr>
      </w:pPr>
      <w:bookmarkStart w:id="36" w:name="_Toc122606109"/>
      <w:r w:rsidRPr="000B528C">
        <w:rPr>
          <w:iCs/>
          <w:sz w:val="22"/>
          <w:szCs w:val="22"/>
        </w:rPr>
        <w:t>DA FASE DE HABILITAÇÃO</w:t>
      </w:r>
      <w:bookmarkEnd w:id="36"/>
    </w:p>
    <w:p w:rsidR="003C7A23" w:rsidRPr="009D03B6" w:rsidRDefault="003C7A23" w:rsidP="008170F5">
      <w:pPr>
        <w:pStyle w:val="Nivel2"/>
        <w:tabs>
          <w:tab w:val="left" w:pos="567"/>
        </w:tabs>
        <w:spacing w:before="240" w:after="240" w:line="22" w:lineRule="atLeast"/>
        <w:ind w:left="0" w:firstLine="0"/>
        <w:rPr>
          <w:szCs w:val="22"/>
        </w:rPr>
      </w:pPr>
      <w:r w:rsidRPr="009D03B6">
        <w:rPr>
          <w:szCs w:val="22"/>
        </w:rPr>
        <w:t xml:space="preserve">Os documentos previstos </w:t>
      </w:r>
      <w:r w:rsidR="00084163" w:rsidRPr="009D03B6">
        <w:rPr>
          <w:szCs w:val="22"/>
        </w:rPr>
        <w:t>nesta cláusula</w:t>
      </w:r>
      <w:r w:rsidRPr="009D03B6">
        <w:rPr>
          <w:szCs w:val="22"/>
        </w:rPr>
        <w:t xml:space="preserve">, necessários e suficientes para demonstrar a capacidade do licitante de realizar o objeto da licitação, serão exigidos para fins de habilitação, nos termos dos </w:t>
      </w:r>
      <w:hyperlink r:id="rId50" w:anchor="art62" w:history="1">
        <w:r w:rsidRPr="009D03B6">
          <w:rPr>
            <w:rStyle w:val="Hyperlink"/>
            <w:szCs w:val="22"/>
          </w:rPr>
          <w:t>arts. 62 a 70 da Lei nº 14.133, de 2021</w:t>
        </w:r>
      </w:hyperlink>
      <w:r w:rsidRPr="009D03B6">
        <w:rPr>
          <w:szCs w:val="22"/>
        </w:rPr>
        <w:t>.</w:t>
      </w:r>
    </w:p>
    <w:p w:rsidR="003C7A23" w:rsidRPr="009D03B6" w:rsidRDefault="003C7A23" w:rsidP="008170F5">
      <w:pPr>
        <w:pStyle w:val="Nivel3"/>
        <w:tabs>
          <w:tab w:val="left" w:pos="709"/>
        </w:tabs>
        <w:spacing w:before="240" w:after="240" w:line="22" w:lineRule="atLeast"/>
        <w:ind w:left="0" w:firstLine="0"/>
        <w:rPr>
          <w:i/>
          <w:iCs/>
          <w:sz w:val="22"/>
          <w:szCs w:val="22"/>
        </w:rPr>
      </w:pPr>
      <w:bookmarkStart w:id="37" w:name="_Ref114663777"/>
      <w:r w:rsidRPr="009D03B6">
        <w:rPr>
          <w:sz w:val="22"/>
          <w:szCs w:val="22"/>
        </w:rPr>
        <w:t>A documentação exigida para fins de habilitação jurídica, fiscal, social e trabalhista e econômico-ﬁnanceira, poderá ser substituída pelo registro cadastral no SICAF.</w:t>
      </w:r>
      <w:bookmarkEnd w:id="37"/>
    </w:p>
    <w:p w:rsidR="003C7A23" w:rsidRPr="009D03B6" w:rsidRDefault="003C7A23" w:rsidP="008170F5">
      <w:pPr>
        <w:pStyle w:val="Nivel2"/>
        <w:tabs>
          <w:tab w:val="left" w:pos="567"/>
        </w:tabs>
        <w:spacing w:before="240" w:after="240" w:line="22" w:lineRule="atLeast"/>
        <w:ind w:left="0" w:firstLine="0"/>
        <w:rPr>
          <w:i/>
          <w:szCs w:val="22"/>
        </w:rPr>
      </w:pPr>
      <w:r w:rsidRPr="009D03B6">
        <w:rPr>
          <w:szCs w:val="22"/>
        </w:rPr>
        <w:t>Quando permitida a participação de empresas estrangeiras que não funcionem no País, as exigências de habilitação serão atendidas mediante documentos equivalentes, inicialmente apresentados em tradução livre.</w:t>
      </w:r>
    </w:p>
    <w:p w:rsidR="003C7A23" w:rsidRPr="009D03B6" w:rsidRDefault="003C7A23" w:rsidP="008170F5">
      <w:pPr>
        <w:pStyle w:val="Nivel3"/>
        <w:tabs>
          <w:tab w:val="left" w:pos="709"/>
        </w:tabs>
        <w:spacing w:before="240" w:after="240" w:line="22" w:lineRule="atLeast"/>
        <w:ind w:left="0" w:firstLine="0"/>
        <w:rPr>
          <w:i/>
          <w:iCs/>
          <w:sz w:val="22"/>
          <w:szCs w:val="22"/>
        </w:rPr>
      </w:pPr>
      <w:r w:rsidRPr="009D03B6">
        <w:rPr>
          <w:sz w:val="22"/>
          <w:szCs w:val="22"/>
        </w:rPr>
        <w:t xml:space="preserve">Na hipótese de o licitante vencedor ser empresa estrangeira que não funcione no País, para ﬁns de assinatura do contrato ou da ata de registro de preços, os documentos exigidos para a habilitação serão traduzidos por tradutor juramentado no País e apostilados nos termos do disposto no </w:t>
      </w:r>
      <w:hyperlink r:id="rId51" w:history="1">
        <w:r w:rsidRPr="009D03B6">
          <w:rPr>
            <w:rStyle w:val="Hyperlink"/>
            <w:sz w:val="22"/>
            <w:szCs w:val="22"/>
          </w:rPr>
          <w:t>Decreto nº 8.660, de 29 de janeiro de 2016</w:t>
        </w:r>
      </w:hyperlink>
      <w:r w:rsidRPr="009D03B6">
        <w:rPr>
          <w:sz w:val="22"/>
          <w:szCs w:val="22"/>
        </w:rPr>
        <w:t xml:space="preserve">, ou de outro que venha a substituí-lo, ou </w:t>
      </w:r>
      <w:proofErr w:type="spellStart"/>
      <w:r w:rsidRPr="009D03B6">
        <w:rPr>
          <w:sz w:val="22"/>
          <w:szCs w:val="22"/>
        </w:rPr>
        <w:t>consularizados</w:t>
      </w:r>
      <w:proofErr w:type="spellEnd"/>
      <w:r w:rsidRPr="009D03B6">
        <w:rPr>
          <w:sz w:val="22"/>
          <w:szCs w:val="22"/>
        </w:rPr>
        <w:t xml:space="preserve"> pelos respectivos consulados ou embaixadas.</w:t>
      </w:r>
    </w:p>
    <w:p w:rsidR="003C7A23" w:rsidRPr="009D03B6" w:rsidRDefault="003C7A23" w:rsidP="008170F5">
      <w:pPr>
        <w:pStyle w:val="Nivel2"/>
        <w:tabs>
          <w:tab w:val="left" w:pos="567"/>
        </w:tabs>
        <w:spacing w:before="240" w:after="240" w:line="22" w:lineRule="atLeast"/>
        <w:ind w:left="0" w:firstLine="0"/>
        <w:rPr>
          <w:i/>
          <w:szCs w:val="22"/>
        </w:rPr>
      </w:pPr>
      <w:r w:rsidRPr="009D03B6">
        <w:rPr>
          <w:szCs w:val="22"/>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rsidR="00D97C53" w:rsidRPr="009D03B6" w:rsidRDefault="003C7A23" w:rsidP="008170F5">
      <w:pPr>
        <w:pStyle w:val="Nivel3"/>
        <w:tabs>
          <w:tab w:val="left" w:pos="709"/>
        </w:tabs>
        <w:spacing w:before="240" w:after="240" w:line="22" w:lineRule="atLeast"/>
        <w:ind w:left="0" w:firstLine="0"/>
        <w:rPr>
          <w:i/>
          <w:iCs/>
          <w:color w:val="auto"/>
          <w:sz w:val="22"/>
          <w:szCs w:val="22"/>
        </w:rPr>
      </w:pPr>
      <w:r w:rsidRPr="009D03B6">
        <w:rPr>
          <w:color w:val="auto"/>
          <w:sz w:val="22"/>
          <w:szCs w:val="22"/>
        </w:rPr>
        <w:t xml:space="preserve">Se o consórcio não for formado integralmente por microempresas ou empresas de pequeno porte e o termo de referência exigir requisitos de habilitação econômico-financeira, haverá um acréscimo de </w:t>
      </w:r>
      <w:r w:rsidR="00490595" w:rsidRPr="009D03B6">
        <w:rPr>
          <w:color w:val="auto"/>
          <w:sz w:val="22"/>
          <w:szCs w:val="22"/>
        </w:rPr>
        <w:t xml:space="preserve">15 </w:t>
      </w:r>
      <w:r w:rsidRPr="009D03B6">
        <w:rPr>
          <w:color w:val="auto"/>
          <w:sz w:val="22"/>
          <w:szCs w:val="22"/>
        </w:rPr>
        <w:t xml:space="preserve">% SALVO SE HOUVER JUSTIFICATIVA NOS </w:t>
      </w:r>
      <w:r w:rsidRPr="009D03B6">
        <w:rPr>
          <w:color w:val="auto"/>
          <w:sz w:val="22"/>
          <w:szCs w:val="22"/>
        </w:rPr>
        <w:lastRenderedPageBreak/>
        <w:t>AUTOS PARA SUPRIMIR ESSE ACRÉSCIMO</w:t>
      </w:r>
      <w:r w:rsidR="00C47FCA">
        <w:rPr>
          <w:color w:val="auto"/>
          <w:sz w:val="22"/>
          <w:szCs w:val="22"/>
        </w:rPr>
        <w:t xml:space="preserve"> </w:t>
      </w:r>
      <w:r w:rsidRPr="009D03B6">
        <w:rPr>
          <w:color w:val="auto"/>
          <w:sz w:val="22"/>
          <w:szCs w:val="22"/>
        </w:rPr>
        <w:t>para o consórcio em relação ao valor exigido para os licitantes individuais.</w:t>
      </w:r>
    </w:p>
    <w:p w:rsidR="00881C8A" w:rsidRPr="009D03B6" w:rsidRDefault="003C7A23" w:rsidP="008170F5">
      <w:pPr>
        <w:pStyle w:val="Nivel2"/>
        <w:tabs>
          <w:tab w:val="left" w:pos="567"/>
        </w:tabs>
        <w:spacing w:before="240" w:after="240" w:line="22" w:lineRule="atLeast"/>
        <w:ind w:left="0" w:firstLine="0"/>
        <w:rPr>
          <w:i/>
          <w:iCs/>
          <w:color w:val="auto"/>
          <w:szCs w:val="22"/>
        </w:rPr>
      </w:pPr>
      <w:r w:rsidRPr="009D03B6">
        <w:rPr>
          <w:szCs w:val="22"/>
        </w:rPr>
        <w:t xml:space="preserve">Os documentos exigidos para fins de habilitação </w:t>
      </w:r>
      <w:r w:rsidR="00881C8A" w:rsidRPr="009D03B6">
        <w:rPr>
          <w:szCs w:val="22"/>
        </w:rPr>
        <w:t>poderão ser apresentados em original, por cópia simples, cópias autenticadas por cartório competente ou por servidor municipal, por meio de publicação em órgão da imprensa oficial, através de assinatura eletrônica certificada, e inclusive expedidos via Internet quando for o caso;</w:t>
      </w:r>
    </w:p>
    <w:p w:rsidR="003C7A23" w:rsidRPr="009D03B6" w:rsidRDefault="003C7A23" w:rsidP="008170F5">
      <w:pPr>
        <w:pStyle w:val="Nivel2"/>
        <w:tabs>
          <w:tab w:val="left" w:pos="567"/>
        </w:tabs>
        <w:spacing w:before="240" w:after="240" w:line="22" w:lineRule="atLeast"/>
        <w:ind w:left="0" w:firstLine="0"/>
        <w:rPr>
          <w:i/>
          <w:szCs w:val="22"/>
        </w:rPr>
      </w:pPr>
      <w:r w:rsidRPr="009D03B6">
        <w:rPr>
          <w:szCs w:val="22"/>
        </w:rPr>
        <w:t>Os documentos exigidos para fins de habilitação poderão ser substituídos por registro cadastral emitido por órgão ou entidade pública, desde que o registro tenha sido feito em obediência ao disposto na Lei nº 14.133/2021.</w:t>
      </w:r>
    </w:p>
    <w:p w:rsidR="003C7A23" w:rsidRPr="009D03B6" w:rsidRDefault="003C7A23" w:rsidP="008170F5">
      <w:pPr>
        <w:pStyle w:val="Nivel2"/>
        <w:tabs>
          <w:tab w:val="left" w:pos="567"/>
        </w:tabs>
        <w:spacing w:before="240" w:after="240" w:line="22" w:lineRule="atLeast"/>
        <w:ind w:left="0" w:firstLine="0"/>
        <w:rPr>
          <w:szCs w:val="22"/>
        </w:rPr>
      </w:pPr>
      <w:r w:rsidRPr="009D03B6">
        <w:rPr>
          <w:szCs w:val="22"/>
        </w:rPr>
        <w:t>Será verificado se o licitante apresentou declaração de que atende aos requisitos de habilitação, e o declarante responderá pela veracidade das informações prestadas, na forma da lei (</w:t>
      </w:r>
      <w:hyperlink r:id="rId52" w:anchor="art63" w:history="1">
        <w:r w:rsidRPr="009D03B6">
          <w:rPr>
            <w:rStyle w:val="Hyperlink"/>
            <w:szCs w:val="22"/>
          </w:rPr>
          <w:t>art. 63, I, da Lei nº 14.133/2021</w:t>
        </w:r>
      </w:hyperlink>
      <w:r w:rsidRPr="009D03B6">
        <w:rPr>
          <w:szCs w:val="22"/>
        </w:rPr>
        <w:t>).</w:t>
      </w:r>
    </w:p>
    <w:p w:rsidR="003C7A23" w:rsidRPr="009D03B6" w:rsidRDefault="003C7A23" w:rsidP="008170F5">
      <w:pPr>
        <w:pStyle w:val="Nivel2"/>
        <w:tabs>
          <w:tab w:val="left" w:pos="567"/>
        </w:tabs>
        <w:spacing w:before="240" w:after="240" w:line="22" w:lineRule="atLeast"/>
        <w:ind w:left="0" w:firstLine="0"/>
        <w:rPr>
          <w:i/>
          <w:szCs w:val="22"/>
        </w:rPr>
      </w:pPr>
      <w:r w:rsidRPr="009D03B6">
        <w:rPr>
          <w:szCs w:val="22"/>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rsidR="003C7A23" w:rsidRPr="009D03B6" w:rsidRDefault="003C7A23" w:rsidP="008170F5">
      <w:pPr>
        <w:pStyle w:val="Nivel2"/>
        <w:tabs>
          <w:tab w:val="left" w:pos="567"/>
        </w:tabs>
        <w:spacing w:before="240" w:after="240" w:line="22" w:lineRule="atLeast"/>
        <w:ind w:left="0" w:firstLine="0"/>
        <w:rPr>
          <w:i/>
          <w:szCs w:val="22"/>
        </w:rPr>
      </w:pPr>
      <w:r w:rsidRPr="009D03B6">
        <w:rPr>
          <w:szCs w:val="22"/>
        </w:rPr>
        <w:t>O licitante deverá apresentar, sob pena de desclassificação,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rsidR="003C7A23" w:rsidRPr="009D03B6" w:rsidRDefault="003C7A23" w:rsidP="008170F5">
      <w:pPr>
        <w:pStyle w:val="Nivel2"/>
        <w:tabs>
          <w:tab w:val="left" w:pos="567"/>
        </w:tabs>
        <w:spacing w:before="240" w:after="240" w:line="22" w:lineRule="atLeast"/>
        <w:ind w:left="0" w:firstLine="0"/>
        <w:rPr>
          <w:i/>
          <w:szCs w:val="22"/>
        </w:rPr>
      </w:pPr>
      <w:r w:rsidRPr="009D03B6">
        <w:rPr>
          <w:szCs w:val="22"/>
        </w:rPr>
        <w:t>A habilitação será verificada por meio do Sicaf, nos documentos por ele abrangidos.</w:t>
      </w:r>
    </w:p>
    <w:p w:rsidR="003C7A23" w:rsidRPr="009D03B6" w:rsidRDefault="003C7A23" w:rsidP="008170F5">
      <w:pPr>
        <w:pStyle w:val="Nivel3"/>
        <w:tabs>
          <w:tab w:val="left" w:pos="709"/>
        </w:tabs>
        <w:spacing w:before="240" w:after="240" w:line="22" w:lineRule="atLeast"/>
        <w:ind w:left="0" w:firstLine="0"/>
        <w:rPr>
          <w:sz w:val="22"/>
          <w:szCs w:val="22"/>
        </w:rPr>
      </w:pPr>
      <w:r w:rsidRPr="009D03B6">
        <w:rPr>
          <w:sz w:val="22"/>
          <w:szCs w:val="22"/>
        </w:rPr>
        <w:t xml:space="preserve">Somente haverá a necessidade de comprovação do preenchimento de requisitos mediante apresentação dos documentos originais </w:t>
      </w:r>
      <w:r w:rsidR="00433F55" w:rsidRPr="009D03B6">
        <w:rPr>
          <w:sz w:val="22"/>
          <w:szCs w:val="22"/>
        </w:rPr>
        <w:t>não digitais</w:t>
      </w:r>
      <w:r w:rsidRPr="009D03B6">
        <w:rPr>
          <w:sz w:val="22"/>
          <w:szCs w:val="22"/>
        </w:rPr>
        <w:t xml:space="preserve"> quando houver dúvida em relação à integridade do documento digital ou quando a lei expressamente o exigir. (</w:t>
      </w:r>
      <w:hyperlink r:id="rId53" w:anchor="art4" w:history="1">
        <w:r w:rsidRPr="009D03B6">
          <w:rPr>
            <w:rStyle w:val="Hyperlink"/>
            <w:sz w:val="22"/>
            <w:szCs w:val="22"/>
          </w:rPr>
          <w:t>IN nº 3/2018, art. 4º, §1º, e art. 6º, §4º</w:t>
        </w:r>
      </w:hyperlink>
      <w:r w:rsidRPr="009D03B6">
        <w:rPr>
          <w:sz w:val="22"/>
          <w:szCs w:val="22"/>
        </w:rPr>
        <w:t>).</w:t>
      </w:r>
    </w:p>
    <w:p w:rsidR="003C7A23" w:rsidRPr="009D03B6" w:rsidRDefault="003C7A23" w:rsidP="008170F5">
      <w:pPr>
        <w:pStyle w:val="Nivel2"/>
        <w:tabs>
          <w:tab w:val="left" w:pos="567"/>
        </w:tabs>
        <w:spacing w:before="240" w:after="240" w:line="22" w:lineRule="atLeast"/>
        <w:ind w:left="0" w:firstLine="0"/>
        <w:rPr>
          <w:color w:val="auto"/>
          <w:szCs w:val="22"/>
        </w:rPr>
      </w:pPr>
      <w:r w:rsidRPr="009D03B6">
        <w:rPr>
          <w:color w:val="auto"/>
          <w:szCs w:val="22"/>
        </w:rPr>
        <w:t xml:space="preserve">É de responsabilidade do </w:t>
      </w:r>
      <w:r w:rsidRPr="009D03B6">
        <w:rPr>
          <w:szCs w:val="22"/>
        </w:rPr>
        <w:t>l</w:t>
      </w:r>
      <w:r w:rsidRPr="009D03B6">
        <w:rPr>
          <w:color w:val="auto"/>
          <w:szCs w:val="22"/>
        </w:rPr>
        <w:t>icitante conferir a exatidão dos seus dados cadastrais no Sicaf e mantê-los atualizados junto aos órgãos responsáveis pela informação, devendo proceder, imediatamente, à correção ou à alteração dos registros tão logo identifique incorreção ou aqueles se tornem desatualizados. (</w:t>
      </w:r>
      <w:hyperlink r:id="rId54" w:history="1">
        <w:r w:rsidRPr="009D03B6">
          <w:rPr>
            <w:rStyle w:val="Hyperlink"/>
            <w:szCs w:val="22"/>
          </w:rPr>
          <w:t xml:space="preserve">IN nº 3/2018, art. 7º, </w:t>
        </w:r>
        <w:r w:rsidRPr="009D03B6">
          <w:rPr>
            <w:rStyle w:val="Hyperlink"/>
            <w:i/>
            <w:iCs/>
            <w:szCs w:val="22"/>
          </w:rPr>
          <w:t>caput</w:t>
        </w:r>
      </w:hyperlink>
      <w:r w:rsidRPr="009D03B6">
        <w:rPr>
          <w:color w:val="auto"/>
          <w:szCs w:val="22"/>
        </w:rPr>
        <w:t>).</w:t>
      </w:r>
    </w:p>
    <w:p w:rsidR="003C7A23" w:rsidRPr="009D03B6" w:rsidRDefault="003C7A23" w:rsidP="008170F5">
      <w:pPr>
        <w:pStyle w:val="Nivel3"/>
        <w:tabs>
          <w:tab w:val="left" w:pos="851"/>
        </w:tabs>
        <w:spacing w:before="240" w:after="240" w:line="22" w:lineRule="atLeast"/>
        <w:ind w:left="0" w:firstLine="0"/>
        <w:rPr>
          <w:sz w:val="22"/>
          <w:szCs w:val="22"/>
        </w:rPr>
      </w:pPr>
      <w:r w:rsidRPr="009D03B6">
        <w:rPr>
          <w:sz w:val="22"/>
          <w:szCs w:val="22"/>
        </w:rPr>
        <w:t>A não observância do disposto no item anterior poderá ensejar desclassificação no momento da habilitação. (</w:t>
      </w:r>
      <w:hyperlink r:id="rId55" w:history="1">
        <w:r w:rsidRPr="009D03B6">
          <w:rPr>
            <w:rStyle w:val="Hyperlink"/>
            <w:sz w:val="22"/>
            <w:szCs w:val="22"/>
          </w:rPr>
          <w:t>IN nº 3/2018, art. 7º, parágrafo único</w:t>
        </w:r>
      </w:hyperlink>
      <w:r w:rsidRPr="009D03B6">
        <w:rPr>
          <w:sz w:val="22"/>
          <w:szCs w:val="22"/>
        </w:rPr>
        <w:t>).</w:t>
      </w:r>
    </w:p>
    <w:p w:rsidR="003C7A23" w:rsidRPr="009D03B6" w:rsidRDefault="003C7A23" w:rsidP="008170F5">
      <w:pPr>
        <w:pStyle w:val="Nivel2"/>
        <w:tabs>
          <w:tab w:val="left" w:pos="567"/>
        </w:tabs>
        <w:spacing w:before="240" w:after="240" w:line="22" w:lineRule="atLeast"/>
        <w:ind w:left="0" w:firstLine="0"/>
        <w:rPr>
          <w:i/>
          <w:iCs/>
          <w:szCs w:val="22"/>
        </w:rPr>
      </w:pPr>
      <w:r w:rsidRPr="009D03B6">
        <w:rPr>
          <w:szCs w:val="22"/>
        </w:rPr>
        <w:t>A verificação pelo pregoeiro, em sítios eletrônicos oficiais de órgãos e entidades emissores de certidões constitui meio legal de prova, para fins de habilitação.</w:t>
      </w:r>
    </w:p>
    <w:p w:rsidR="003C7A23" w:rsidRPr="009D03B6" w:rsidRDefault="003C7A23" w:rsidP="008170F5">
      <w:pPr>
        <w:pStyle w:val="Nivel3"/>
        <w:tabs>
          <w:tab w:val="left" w:pos="851"/>
        </w:tabs>
        <w:spacing w:before="240" w:after="240" w:line="22" w:lineRule="atLeast"/>
        <w:ind w:left="0" w:firstLine="0"/>
        <w:rPr>
          <w:i/>
          <w:iCs/>
          <w:color w:val="000000" w:themeColor="text1"/>
          <w:sz w:val="22"/>
          <w:szCs w:val="22"/>
        </w:rPr>
      </w:pPr>
      <w:bookmarkStart w:id="38" w:name="_Ref114663151"/>
      <w:r w:rsidRPr="009D03B6">
        <w:rPr>
          <w:color w:val="000000" w:themeColor="text1"/>
          <w:sz w:val="22"/>
          <w:szCs w:val="22"/>
        </w:rPr>
        <w:t xml:space="preserve">Os documentos exigidos para habilitação que não estejam contemplados no </w:t>
      </w:r>
      <w:r w:rsidR="009D0146" w:rsidRPr="009D03B6">
        <w:rPr>
          <w:color w:val="000000" w:themeColor="text1"/>
          <w:sz w:val="22"/>
          <w:szCs w:val="22"/>
        </w:rPr>
        <w:t xml:space="preserve">SICAF </w:t>
      </w:r>
      <w:r w:rsidRPr="009D03B6">
        <w:rPr>
          <w:color w:val="000000" w:themeColor="text1"/>
          <w:sz w:val="22"/>
          <w:szCs w:val="22"/>
        </w:rPr>
        <w:t>serão enviados por meio do sistema, em formato digital, no prazo de DUAS HORA</w:t>
      </w:r>
      <w:r w:rsidR="009D0146" w:rsidRPr="009D03B6">
        <w:rPr>
          <w:color w:val="000000" w:themeColor="text1"/>
          <w:sz w:val="22"/>
          <w:szCs w:val="22"/>
        </w:rPr>
        <w:t>S</w:t>
      </w:r>
      <w:r w:rsidRPr="009D03B6">
        <w:rPr>
          <w:color w:val="000000" w:themeColor="text1"/>
          <w:sz w:val="22"/>
          <w:szCs w:val="22"/>
        </w:rPr>
        <w:t>, prorrogável por igual período, contado da solicitação do pregoeiro.</w:t>
      </w:r>
      <w:bookmarkEnd w:id="38"/>
    </w:p>
    <w:p w:rsidR="003C7A23" w:rsidRPr="009D03B6" w:rsidRDefault="003C7A23" w:rsidP="008170F5">
      <w:pPr>
        <w:pStyle w:val="Nivel3"/>
        <w:tabs>
          <w:tab w:val="left" w:pos="851"/>
        </w:tabs>
        <w:spacing w:before="240" w:after="240" w:line="22" w:lineRule="atLeast"/>
        <w:ind w:left="0" w:firstLine="0"/>
        <w:rPr>
          <w:i/>
          <w:iCs/>
          <w:color w:val="auto"/>
          <w:sz w:val="22"/>
          <w:szCs w:val="22"/>
        </w:rPr>
      </w:pPr>
      <w:r w:rsidRPr="009D03B6">
        <w:rPr>
          <w:color w:val="auto"/>
          <w:sz w:val="22"/>
          <w:szCs w:val="22"/>
        </w:rPr>
        <w:t xml:space="preserve">Na hipótese de a fase de habilitação anteceder a fase de apresentação de propostas e lances, os licitantes encaminharão, por meio do sistema, simultaneamente os documentos de habilitação e a proposta com o preço ou o percentual de desconto, observado o disposto no </w:t>
      </w:r>
      <w:hyperlink r:id="rId56" w:history="1">
        <w:r w:rsidRPr="009D03B6">
          <w:rPr>
            <w:rStyle w:val="Hyperlink"/>
            <w:sz w:val="22"/>
            <w:szCs w:val="22"/>
          </w:rPr>
          <w:t xml:space="preserve">§ 1º do art. 36 e no § 1º do art. 39 da </w:t>
        </w:r>
        <w:r w:rsidRPr="009D03B6">
          <w:rPr>
            <w:rStyle w:val="Hyperlink"/>
            <w:i/>
            <w:iCs/>
            <w:sz w:val="22"/>
            <w:szCs w:val="22"/>
          </w:rPr>
          <w:t>Instrução Normativa SEGES nº 73, de 30 de setembro de 2022</w:t>
        </w:r>
        <w:r w:rsidRPr="009D03B6">
          <w:rPr>
            <w:rStyle w:val="Hyperlink"/>
            <w:sz w:val="22"/>
            <w:szCs w:val="22"/>
          </w:rPr>
          <w:t>.</w:t>
        </w:r>
      </w:hyperlink>
    </w:p>
    <w:p w:rsidR="003C7A23" w:rsidRPr="009D03B6" w:rsidRDefault="003C7A23" w:rsidP="008170F5">
      <w:pPr>
        <w:pStyle w:val="Nivel2"/>
        <w:tabs>
          <w:tab w:val="left" w:pos="567"/>
        </w:tabs>
        <w:spacing w:before="240" w:after="240" w:line="22" w:lineRule="atLeast"/>
        <w:ind w:left="0" w:firstLine="0"/>
        <w:rPr>
          <w:i/>
          <w:szCs w:val="22"/>
        </w:rPr>
      </w:pPr>
      <w:r w:rsidRPr="009D03B6">
        <w:rPr>
          <w:szCs w:val="22"/>
        </w:rPr>
        <w:lastRenderedPageBreak/>
        <w:t>A verificação no Sicaf ou a exigência dos documentos nele não contidos somente será feita em relação ao licitante vencedor.</w:t>
      </w:r>
    </w:p>
    <w:p w:rsidR="003C7A23" w:rsidRPr="009D03B6" w:rsidRDefault="003C7A23" w:rsidP="008170F5">
      <w:pPr>
        <w:pStyle w:val="Nivel3"/>
        <w:tabs>
          <w:tab w:val="left" w:pos="851"/>
        </w:tabs>
        <w:spacing w:before="240" w:after="240" w:line="22" w:lineRule="atLeast"/>
        <w:ind w:left="0" w:firstLine="0"/>
        <w:rPr>
          <w:i/>
          <w:sz w:val="22"/>
          <w:szCs w:val="22"/>
        </w:rPr>
      </w:pPr>
      <w:r w:rsidRPr="009D03B6">
        <w:rPr>
          <w:sz w:val="22"/>
          <w:szCs w:val="22"/>
        </w:rPr>
        <w:t>Os documentos relativos à regularidade fiscal que constem do Termo de Referência somente serão exigidos, em qualquer caso, em momento posterior ao julgamento das propostas, e apenas do licitante mais bem classificado.</w:t>
      </w:r>
    </w:p>
    <w:p w:rsidR="003C7A23" w:rsidRPr="009D03B6" w:rsidRDefault="003C7A23" w:rsidP="008170F5">
      <w:pPr>
        <w:pStyle w:val="Nivel3"/>
        <w:tabs>
          <w:tab w:val="left" w:pos="851"/>
        </w:tabs>
        <w:spacing w:before="240" w:after="240" w:line="22" w:lineRule="atLeast"/>
        <w:ind w:left="0" w:firstLine="0"/>
        <w:rPr>
          <w:i/>
          <w:sz w:val="22"/>
          <w:szCs w:val="22"/>
        </w:rPr>
      </w:pPr>
      <w:r w:rsidRPr="009D03B6">
        <w:rPr>
          <w:sz w:val="22"/>
          <w:szCs w:val="22"/>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rsidR="003C7A23" w:rsidRPr="009D03B6" w:rsidRDefault="003C7A23" w:rsidP="008170F5">
      <w:pPr>
        <w:pStyle w:val="Nivel2"/>
        <w:tabs>
          <w:tab w:val="left" w:pos="709"/>
        </w:tabs>
        <w:spacing w:before="240" w:after="240" w:line="22" w:lineRule="atLeast"/>
        <w:ind w:left="0" w:firstLine="0"/>
        <w:rPr>
          <w:i/>
          <w:szCs w:val="22"/>
        </w:rPr>
      </w:pPr>
      <w:r w:rsidRPr="009D03B6">
        <w:rPr>
          <w:szCs w:val="22"/>
        </w:rPr>
        <w:t>Após a entrega dos documentos para habilitação, não será permitida a substituição ou a apresentação de novos documentos, salvo em sede de diligência, para (</w:t>
      </w:r>
      <w:hyperlink r:id="rId57" w:anchor="art64" w:history="1">
        <w:r w:rsidRPr="009D03B6">
          <w:rPr>
            <w:rStyle w:val="Hyperlink"/>
            <w:szCs w:val="22"/>
          </w:rPr>
          <w:t>Lei 14.133/21, art. 64</w:t>
        </w:r>
      </w:hyperlink>
      <w:r w:rsidRPr="009D03B6">
        <w:rPr>
          <w:szCs w:val="22"/>
        </w:rPr>
        <w:t xml:space="preserve">, e </w:t>
      </w:r>
      <w:hyperlink r:id="rId58" w:history="1">
        <w:r w:rsidRPr="009D03B6">
          <w:rPr>
            <w:rStyle w:val="Hyperlink"/>
            <w:szCs w:val="22"/>
          </w:rPr>
          <w:t>IN 73/2022, art. 39, §4º</w:t>
        </w:r>
      </w:hyperlink>
      <w:r w:rsidRPr="009D03B6">
        <w:rPr>
          <w:szCs w:val="22"/>
        </w:rPr>
        <w:t>):</w:t>
      </w:r>
    </w:p>
    <w:p w:rsidR="003C7A23" w:rsidRPr="009D03B6" w:rsidRDefault="00A1468A" w:rsidP="008170F5">
      <w:pPr>
        <w:pStyle w:val="Nivel3"/>
        <w:tabs>
          <w:tab w:val="left" w:pos="851"/>
        </w:tabs>
        <w:spacing w:before="240" w:after="240" w:line="22" w:lineRule="atLeast"/>
        <w:ind w:left="0" w:firstLine="0"/>
        <w:rPr>
          <w:i/>
          <w:iCs/>
          <w:sz w:val="22"/>
          <w:szCs w:val="22"/>
        </w:rPr>
      </w:pPr>
      <w:r w:rsidRPr="009D03B6">
        <w:rPr>
          <w:sz w:val="22"/>
          <w:szCs w:val="22"/>
        </w:rPr>
        <w:t>Complementação</w:t>
      </w:r>
      <w:r w:rsidR="003C7A23" w:rsidRPr="009D03B6">
        <w:rPr>
          <w:sz w:val="22"/>
          <w:szCs w:val="22"/>
        </w:rPr>
        <w:t xml:space="preserve"> de informações acerca dos documentos já apresentados pelos licitantes e desde que necessária para apurar fatos existentes à época da abertura do certame; e</w:t>
      </w:r>
    </w:p>
    <w:p w:rsidR="003C7A23" w:rsidRPr="009D03B6" w:rsidRDefault="00A1468A" w:rsidP="008170F5">
      <w:pPr>
        <w:pStyle w:val="Nivel3"/>
        <w:tabs>
          <w:tab w:val="left" w:pos="851"/>
        </w:tabs>
        <w:spacing w:before="240" w:after="240" w:line="22" w:lineRule="atLeast"/>
        <w:ind w:left="0" w:firstLine="0"/>
        <w:rPr>
          <w:i/>
          <w:iCs/>
          <w:sz w:val="22"/>
          <w:szCs w:val="22"/>
        </w:rPr>
      </w:pPr>
      <w:r w:rsidRPr="009D03B6">
        <w:rPr>
          <w:sz w:val="22"/>
          <w:szCs w:val="22"/>
        </w:rPr>
        <w:t>Atualização</w:t>
      </w:r>
      <w:r w:rsidR="003C7A23" w:rsidRPr="009D03B6">
        <w:rPr>
          <w:sz w:val="22"/>
          <w:szCs w:val="22"/>
        </w:rPr>
        <w:t xml:space="preserve"> de documentos cuja validade tenha expirado após a data de recebimento das propostas;</w:t>
      </w:r>
    </w:p>
    <w:p w:rsidR="003C7A23" w:rsidRPr="009D03B6" w:rsidRDefault="003C7A23" w:rsidP="008170F5">
      <w:pPr>
        <w:pStyle w:val="Nivel2"/>
        <w:tabs>
          <w:tab w:val="left" w:pos="709"/>
        </w:tabs>
        <w:spacing w:before="240" w:after="240" w:line="22" w:lineRule="atLeast"/>
        <w:ind w:left="0" w:firstLine="0"/>
        <w:rPr>
          <w:i/>
          <w:szCs w:val="22"/>
        </w:rPr>
      </w:pPr>
      <w:bookmarkStart w:id="39" w:name="_Ref114670319"/>
      <w:r w:rsidRPr="009D03B6">
        <w:rPr>
          <w:szCs w:val="22"/>
        </w:rPr>
        <w:t>Na análise dos documentos de habilitação, a comissão de contratação poderá sanar erros ou falhas, que não alterem a substância dos documentos e sua validade jurídica, mediante decisão fundamentada, registrada em ata e acessível a todos, atribuindo-lhes eﬁcácia para fins de habilitação e classificação.</w:t>
      </w:r>
      <w:bookmarkEnd w:id="39"/>
    </w:p>
    <w:p w:rsidR="003C7A23" w:rsidRPr="009D03B6" w:rsidRDefault="003C7A23" w:rsidP="008170F5">
      <w:pPr>
        <w:pStyle w:val="Nivel2"/>
        <w:tabs>
          <w:tab w:val="left" w:pos="709"/>
        </w:tabs>
        <w:spacing w:before="240" w:after="240" w:line="22" w:lineRule="atLeast"/>
        <w:ind w:left="0" w:firstLine="0"/>
        <w:rPr>
          <w:i/>
          <w:iCs/>
          <w:color w:val="auto"/>
          <w:szCs w:val="22"/>
        </w:rPr>
      </w:pPr>
      <w:bookmarkStart w:id="40" w:name="_Ref114665528"/>
      <w:r w:rsidRPr="009D03B6">
        <w:rPr>
          <w:szCs w:val="22"/>
        </w:rPr>
        <w:t xml:space="preserve">Na hipótese de o licitante não atender às exigências para habilitação, o pregoeiro examinará a proposta subsequente e assim sucessivamente, na ordem </w:t>
      </w:r>
      <w:r w:rsidRPr="009D03B6">
        <w:rPr>
          <w:color w:val="auto"/>
          <w:szCs w:val="22"/>
        </w:rPr>
        <w:t xml:space="preserve">de classificação, até a apuração de uma proposta que atenda ao presente edital, observado o prazo disposto </w:t>
      </w:r>
      <w:bookmarkEnd w:id="40"/>
      <w:r w:rsidR="00FC4ED5" w:rsidRPr="009D03B6">
        <w:rPr>
          <w:color w:val="auto"/>
          <w:szCs w:val="22"/>
        </w:rPr>
        <w:t>neste edital.</w:t>
      </w:r>
    </w:p>
    <w:p w:rsidR="003C7A23" w:rsidRPr="009D03B6" w:rsidRDefault="003C7A23" w:rsidP="008170F5">
      <w:pPr>
        <w:pStyle w:val="Nivel2"/>
        <w:tabs>
          <w:tab w:val="left" w:pos="709"/>
        </w:tabs>
        <w:spacing w:before="240" w:after="240" w:line="22" w:lineRule="atLeast"/>
        <w:ind w:left="0" w:firstLine="0"/>
        <w:rPr>
          <w:i/>
          <w:szCs w:val="22"/>
        </w:rPr>
      </w:pPr>
      <w:bookmarkStart w:id="41" w:name="_Ref114665515"/>
      <w:r w:rsidRPr="009D03B6">
        <w:rPr>
          <w:szCs w:val="22"/>
        </w:rPr>
        <w:t>Somente serão disponibilizados para acesso público os documentos de habilitação do licitante cuja proposta atenda ao edital de licitação, após concluídos os procedimentos de que trata o subitem anterior</w:t>
      </w:r>
      <w:bookmarkEnd w:id="41"/>
      <w:r w:rsidRPr="009D03B6">
        <w:rPr>
          <w:szCs w:val="22"/>
        </w:rPr>
        <w:t>.</w:t>
      </w:r>
    </w:p>
    <w:p w:rsidR="003C7A23" w:rsidRPr="009D03B6" w:rsidRDefault="003C7A23" w:rsidP="008170F5">
      <w:pPr>
        <w:pStyle w:val="Nivel2"/>
        <w:tabs>
          <w:tab w:val="left" w:pos="709"/>
        </w:tabs>
        <w:spacing w:before="240" w:after="240" w:line="22" w:lineRule="atLeast"/>
        <w:ind w:left="0" w:firstLine="0"/>
        <w:rPr>
          <w:i/>
          <w:szCs w:val="22"/>
        </w:rPr>
      </w:pPr>
      <w:r w:rsidRPr="009D03B6">
        <w:rPr>
          <w:szCs w:val="22"/>
        </w:rPr>
        <w:t>A comprovação de regularidade fiscal e trabalhista das microempresas e das empresas de pequeno porte somente será exigida para efeito de contratação, e não como condição para participação na licitação (</w:t>
      </w:r>
      <w:hyperlink r:id="rId59" w:anchor="art4" w:history="1">
        <w:r w:rsidRPr="009D03B6">
          <w:rPr>
            <w:rStyle w:val="Hyperlink"/>
            <w:szCs w:val="22"/>
          </w:rPr>
          <w:t>art. 4º do Decreto nº 8.538/2015</w:t>
        </w:r>
      </w:hyperlink>
      <w:r w:rsidRPr="009D03B6">
        <w:rPr>
          <w:szCs w:val="22"/>
        </w:rPr>
        <w:t>).</w:t>
      </w:r>
    </w:p>
    <w:p w:rsidR="003C7A23" w:rsidRPr="009D03B6" w:rsidRDefault="003C7A23" w:rsidP="008170F5">
      <w:pPr>
        <w:pStyle w:val="Nivel2"/>
        <w:tabs>
          <w:tab w:val="left" w:pos="709"/>
        </w:tabs>
        <w:spacing w:before="240" w:after="240" w:line="22" w:lineRule="atLeast"/>
        <w:ind w:left="0" w:firstLine="0"/>
        <w:rPr>
          <w:i/>
          <w:szCs w:val="22"/>
        </w:rPr>
      </w:pPr>
      <w:r w:rsidRPr="009D03B6">
        <w:rPr>
          <w:szCs w:val="22"/>
        </w:rPr>
        <w:t>Quando a fase de habilitação anteceder a de julgamento e já tiver sido encerrada, não caberá exclusão de licitante por motivo relacionado à habilitação, salvo em razão de fatos supervenientes ou só conhecidos após o julgamento.</w:t>
      </w:r>
    </w:p>
    <w:p w:rsidR="0021620B" w:rsidRPr="009D03B6" w:rsidRDefault="0021620B" w:rsidP="008170F5">
      <w:pPr>
        <w:pStyle w:val="Nivel2"/>
        <w:tabs>
          <w:tab w:val="left" w:pos="709"/>
        </w:tabs>
        <w:spacing w:before="240" w:after="240" w:line="22" w:lineRule="atLeast"/>
        <w:ind w:left="0" w:firstLine="0"/>
        <w:rPr>
          <w:i/>
          <w:szCs w:val="22"/>
        </w:rPr>
      </w:pPr>
      <w:r w:rsidRPr="009D03B6">
        <w:rPr>
          <w:szCs w:val="22"/>
        </w:rPr>
        <w:t xml:space="preserve">Relação de documentos necessários </w:t>
      </w:r>
      <w:r w:rsidR="00605CB6" w:rsidRPr="009D03B6">
        <w:rPr>
          <w:szCs w:val="22"/>
        </w:rPr>
        <w:t>à</w:t>
      </w:r>
      <w:r w:rsidRPr="009D03B6">
        <w:rPr>
          <w:szCs w:val="22"/>
        </w:rPr>
        <w:t xml:space="preserve"> habilitação:</w:t>
      </w:r>
    </w:p>
    <w:p w:rsidR="002357FA" w:rsidRPr="000B528C" w:rsidRDefault="002357FA" w:rsidP="00390A05">
      <w:pPr>
        <w:pStyle w:val="Nivel3"/>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240" w:after="240" w:line="22" w:lineRule="atLeast"/>
        <w:ind w:left="0" w:firstLine="0"/>
        <w:rPr>
          <w:b/>
          <w:i/>
          <w:sz w:val="22"/>
          <w:szCs w:val="22"/>
        </w:rPr>
      </w:pPr>
      <w:r w:rsidRPr="000B528C">
        <w:rPr>
          <w:b/>
          <w:i/>
          <w:sz w:val="22"/>
          <w:szCs w:val="22"/>
        </w:rPr>
        <w:t>HABILITAÇÃO JURÍDICA</w:t>
      </w:r>
    </w:p>
    <w:p w:rsidR="006E16D7" w:rsidRPr="009D03B6" w:rsidRDefault="001027BA" w:rsidP="005E32F6">
      <w:pPr>
        <w:pStyle w:val="Corpodeeditalpadro"/>
        <w:numPr>
          <w:ilvl w:val="0"/>
          <w:numId w:val="17"/>
        </w:numPr>
        <w:tabs>
          <w:tab w:val="clear" w:pos="850"/>
          <w:tab w:val="left" w:pos="0"/>
        </w:tabs>
        <w:suppressAutoHyphens w:val="0"/>
        <w:spacing w:before="240" w:after="240" w:line="22" w:lineRule="atLeast"/>
        <w:ind w:left="0" w:firstLine="0"/>
        <w:jc w:val="both"/>
      </w:pPr>
      <w:r>
        <w:rPr>
          <w:b/>
          <w:u w:val="single"/>
        </w:rPr>
        <w:t xml:space="preserve"> </w:t>
      </w:r>
      <w:r w:rsidRPr="001027BA">
        <w:rPr>
          <w:b/>
          <w:u w:val="single"/>
        </w:rPr>
        <w:t xml:space="preserve">NO CASO DE </w:t>
      </w:r>
      <w:r w:rsidRPr="001027BA">
        <w:rPr>
          <w:b/>
          <w:bCs/>
          <w:color w:val="000000"/>
          <w:u w:val="single"/>
        </w:rPr>
        <w:t>FIRMA INDIVIDUAL</w:t>
      </w:r>
      <w:r w:rsidR="002357FA" w:rsidRPr="009D03B6">
        <w:rPr>
          <w:b/>
          <w:bCs/>
          <w:color w:val="000000"/>
        </w:rPr>
        <w:t>:</w:t>
      </w:r>
      <w:r w:rsidR="002357FA" w:rsidRPr="009D03B6">
        <w:rPr>
          <w:bCs/>
          <w:color w:val="000000"/>
        </w:rPr>
        <w:t xml:space="preserve"> Cédula de Identidade e Inscrição Comercial, com prova de registro na Junta Comercial ou repartição correspondente.</w:t>
      </w:r>
    </w:p>
    <w:p w:rsidR="002357FA" w:rsidRPr="008170F5" w:rsidRDefault="001027BA" w:rsidP="005E32F6">
      <w:pPr>
        <w:pStyle w:val="PargrafodaLista"/>
        <w:numPr>
          <w:ilvl w:val="0"/>
          <w:numId w:val="17"/>
        </w:numPr>
        <w:tabs>
          <w:tab w:val="left" w:pos="0"/>
        </w:tabs>
        <w:spacing w:before="240" w:after="240" w:line="22" w:lineRule="atLeast"/>
        <w:ind w:left="0" w:firstLine="0"/>
        <w:contextualSpacing w:val="0"/>
        <w:jc w:val="both"/>
        <w:rPr>
          <w:rFonts w:ascii="Arial" w:hAnsi="Arial" w:cs="Arial"/>
          <w:bCs/>
          <w:color w:val="000000"/>
          <w:sz w:val="22"/>
          <w:szCs w:val="22"/>
        </w:rPr>
      </w:pPr>
      <w:r>
        <w:rPr>
          <w:rFonts w:ascii="Arial" w:hAnsi="Arial" w:cs="Arial"/>
          <w:b/>
          <w:bCs/>
          <w:color w:val="000000"/>
          <w:sz w:val="22"/>
          <w:szCs w:val="22"/>
          <w:u w:val="single"/>
        </w:rPr>
        <w:t xml:space="preserve"> </w:t>
      </w:r>
      <w:r w:rsidRPr="001027BA">
        <w:rPr>
          <w:rFonts w:ascii="Arial" w:hAnsi="Arial" w:cs="Arial"/>
          <w:b/>
          <w:bCs/>
          <w:color w:val="000000"/>
          <w:sz w:val="22"/>
          <w:szCs w:val="22"/>
          <w:u w:val="single"/>
        </w:rPr>
        <w:t>NO CASO DE SOCIEDADE MERCANTIL</w:t>
      </w:r>
      <w:r w:rsidR="002357FA" w:rsidRPr="008170F5">
        <w:rPr>
          <w:rFonts w:ascii="Arial" w:hAnsi="Arial" w:cs="Arial"/>
          <w:b/>
          <w:bCs/>
          <w:color w:val="000000"/>
          <w:sz w:val="22"/>
          <w:szCs w:val="22"/>
        </w:rPr>
        <w:t>:</w:t>
      </w:r>
      <w:r w:rsidR="002357FA" w:rsidRPr="008170F5">
        <w:rPr>
          <w:rFonts w:ascii="Arial" w:hAnsi="Arial" w:cs="Arial"/>
          <w:bCs/>
          <w:color w:val="000000"/>
          <w:sz w:val="22"/>
          <w:szCs w:val="22"/>
        </w:rPr>
        <w:t xml:space="preserve"> Ato Constitutivo, Estatuto ou Contrato Social em vigor, devidamente registrado no órgão competente.</w:t>
      </w:r>
    </w:p>
    <w:p w:rsidR="002357FA" w:rsidRPr="008170F5" w:rsidRDefault="001027BA" w:rsidP="005E32F6">
      <w:pPr>
        <w:pStyle w:val="PargrafodaLista"/>
        <w:numPr>
          <w:ilvl w:val="0"/>
          <w:numId w:val="17"/>
        </w:numPr>
        <w:tabs>
          <w:tab w:val="left" w:pos="0"/>
        </w:tabs>
        <w:spacing w:before="240" w:after="240" w:line="22" w:lineRule="atLeast"/>
        <w:ind w:left="0" w:firstLine="0"/>
        <w:contextualSpacing w:val="0"/>
        <w:jc w:val="both"/>
        <w:rPr>
          <w:rFonts w:ascii="Arial" w:hAnsi="Arial" w:cs="Arial"/>
          <w:bCs/>
          <w:color w:val="000000"/>
          <w:sz w:val="22"/>
          <w:szCs w:val="22"/>
        </w:rPr>
      </w:pPr>
      <w:r w:rsidRPr="001027BA">
        <w:rPr>
          <w:rFonts w:ascii="Arial" w:hAnsi="Arial" w:cs="Arial"/>
          <w:b/>
          <w:bCs/>
          <w:color w:val="000000"/>
          <w:sz w:val="22"/>
          <w:szCs w:val="22"/>
          <w:u w:val="single"/>
        </w:rPr>
        <w:lastRenderedPageBreak/>
        <w:t xml:space="preserve"> NO CASO DE SOCIEDADE POR AÇÕES</w:t>
      </w:r>
      <w:r w:rsidR="002357FA" w:rsidRPr="008170F5">
        <w:rPr>
          <w:rFonts w:ascii="Arial" w:hAnsi="Arial" w:cs="Arial"/>
          <w:b/>
          <w:bCs/>
          <w:color w:val="000000"/>
          <w:sz w:val="22"/>
          <w:szCs w:val="22"/>
        </w:rPr>
        <w:t>:</w:t>
      </w:r>
      <w:r w:rsidR="002357FA" w:rsidRPr="008170F5">
        <w:rPr>
          <w:rFonts w:ascii="Arial" w:hAnsi="Arial" w:cs="Arial"/>
          <w:bCs/>
          <w:color w:val="000000"/>
          <w:sz w:val="22"/>
          <w:szCs w:val="22"/>
        </w:rPr>
        <w:t xml:space="preserve"> Ato Constitutivo, Estatuto ou Contrato Social em vigor, devidamente registrado no órgão competente, acompanhado da ata da assembleia, devidamente registrada, que elegeu a última diretoria.</w:t>
      </w:r>
    </w:p>
    <w:p w:rsidR="002357FA" w:rsidRPr="008170F5" w:rsidRDefault="001027BA" w:rsidP="005E32F6">
      <w:pPr>
        <w:pStyle w:val="PargrafodaLista"/>
        <w:numPr>
          <w:ilvl w:val="0"/>
          <w:numId w:val="17"/>
        </w:numPr>
        <w:tabs>
          <w:tab w:val="left" w:pos="0"/>
        </w:tabs>
        <w:spacing w:before="240" w:after="240" w:line="22" w:lineRule="atLeast"/>
        <w:ind w:left="0" w:firstLine="0"/>
        <w:contextualSpacing w:val="0"/>
        <w:jc w:val="both"/>
        <w:rPr>
          <w:rFonts w:ascii="Arial" w:hAnsi="Arial" w:cs="Arial"/>
          <w:bCs/>
          <w:color w:val="000000"/>
          <w:sz w:val="22"/>
          <w:szCs w:val="22"/>
        </w:rPr>
      </w:pPr>
      <w:r>
        <w:rPr>
          <w:rFonts w:ascii="Arial" w:hAnsi="Arial" w:cs="Arial"/>
          <w:b/>
          <w:bCs/>
          <w:color w:val="000000"/>
          <w:sz w:val="22"/>
          <w:szCs w:val="22"/>
        </w:rPr>
        <w:t xml:space="preserve"> </w:t>
      </w:r>
      <w:r w:rsidRPr="001027BA">
        <w:rPr>
          <w:rFonts w:ascii="Arial" w:hAnsi="Arial" w:cs="Arial"/>
          <w:b/>
          <w:bCs/>
          <w:color w:val="000000"/>
          <w:sz w:val="22"/>
          <w:szCs w:val="22"/>
          <w:u w:val="single"/>
        </w:rPr>
        <w:t>NO CASO DE SOCIEDADE CIVIL:</w:t>
      </w:r>
      <w:r w:rsidRPr="008170F5">
        <w:rPr>
          <w:rFonts w:ascii="Arial" w:hAnsi="Arial" w:cs="Arial"/>
          <w:b/>
          <w:bCs/>
          <w:color w:val="000000"/>
          <w:sz w:val="22"/>
          <w:szCs w:val="22"/>
        </w:rPr>
        <w:t xml:space="preserve"> </w:t>
      </w:r>
      <w:r w:rsidR="002357FA" w:rsidRPr="008170F5">
        <w:rPr>
          <w:rFonts w:ascii="Arial" w:hAnsi="Arial" w:cs="Arial"/>
          <w:bCs/>
          <w:color w:val="000000"/>
          <w:sz w:val="22"/>
          <w:szCs w:val="22"/>
        </w:rPr>
        <w:t>Inscrição do Ato Constitutivo no órgão competente, acompanhada de prova da diretoria em exercício.</w:t>
      </w:r>
    </w:p>
    <w:p w:rsidR="002357FA" w:rsidRPr="008170F5" w:rsidRDefault="001027BA" w:rsidP="005E32F6">
      <w:pPr>
        <w:pStyle w:val="PargrafodaLista"/>
        <w:numPr>
          <w:ilvl w:val="0"/>
          <w:numId w:val="17"/>
        </w:numPr>
        <w:tabs>
          <w:tab w:val="left" w:pos="0"/>
        </w:tabs>
        <w:spacing w:before="240" w:after="240" w:line="22" w:lineRule="atLeast"/>
        <w:ind w:left="0" w:firstLine="0"/>
        <w:contextualSpacing w:val="0"/>
        <w:jc w:val="both"/>
        <w:rPr>
          <w:rFonts w:ascii="Arial" w:hAnsi="Arial" w:cs="Arial"/>
          <w:bCs/>
          <w:color w:val="000000"/>
          <w:sz w:val="22"/>
          <w:szCs w:val="22"/>
        </w:rPr>
      </w:pPr>
      <w:r>
        <w:rPr>
          <w:rFonts w:ascii="Arial" w:hAnsi="Arial" w:cs="Arial"/>
          <w:b/>
          <w:bCs/>
          <w:color w:val="000000"/>
          <w:sz w:val="22"/>
          <w:szCs w:val="22"/>
        </w:rPr>
        <w:t xml:space="preserve"> </w:t>
      </w:r>
      <w:r w:rsidRPr="001027BA">
        <w:rPr>
          <w:rFonts w:ascii="Arial" w:hAnsi="Arial" w:cs="Arial"/>
          <w:b/>
          <w:bCs/>
          <w:color w:val="000000"/>
          <w:sz w:val="22"/>
          <w:szCs w:val="22"/>
          <w:u w:val="single"/>
        </w:rPr>
        <w:t>NO CASO DE EMPRESA OU SOCIEDADE ESTRANGEIRA EM FUNCIONAMENTO NO PAÍS</w:t>
      </w:r>
      <w:r w:rsidR="002357FA" w:rsidRPr="008170F5">
        <w:rPr>
          <w:rFonts w:ascii="Arial" w:hAnsi="Arial" w:cs="Arial"/>
          <w:b/>
          <w:bCs/>
          <w:color w:val="000000"/>
          <w:sz w:val="22"/>
          <w:szCs w:val="22"/>
        </w:rPr>
        <w:t>:</w:t>
      </w:r>
      <w:r w:rsidR="002357FA" w:rsidRPr="008170F5">
        <w:rPr>
          <w:rFonts w:ascii="Arial" w:hAnsi="Arial" w:cs="Arial"/>
          <w:bCs/>
          <w:color w:val="000000"/>
          <w:sz w:val="22"/>
          <w:szCs w:val="22"/>
        </w:rPr>
        <w:t xml:space="preserve"> Decreto de autorização</w:t>
      </w:r>
    </w:p>
    <w:p w:rsidR="002357FA" w:rsidRPr="001027BA" w:rsidRDefault="001027BA" w:rsidP="005E32F6">
      <w:pPr>
        <w:pStyle w:val="Corpodeeditalpadro"/>
        <w:numPr>
          <w:ilvl w:val="0"/>
          <w:numId w:val="17"/>
        </w:numPr>
        <w:shd w:val="clear" w:color="auto" w:fill="FFFFFF" w:themeFill="background1"/>
        <w:tabs>
          <w:tab w:val="clear" w:pos="850"/>
          <w:tab w:val="left" w:pos="0"/>
        </w:tabs>
        <w:spacing w:before="240" w:after="240" w:line="22" w:lineRule="atLeast"/>
        <w:ind w:left="0" w:firstLine="0"/>
        <w:jc w:val="both"/>
      </w:pPr>
      <w:r>
        <w:t xml:space="preserve"> </w:t>
      </w:r>
      <w:r w:rsidR="002357FA" w:rsidRPr="009D03B6">
        <w:t xml:space="preserve"> </w:t>
      </w:r>
      <w:proofErr w:type="gramStart"/>
      <w:r w:rsidR="002357FA" w:rsidRPr="009D03B6">
        <w:t>se</w:t>
      </w:r>
      <w:proofErr w:type="gramEnd"/>
      <w:r w:rsidR="002357FA" w:rsidRPr="009D03B6">
        <w:t xml:space="preserve"> tratando de Microempreendedor Individual – MEI:</w:t>
      </w:r>
      <w:r w:rsidRPr="009D03B6">
        <w:t xml:space="preserve"> </w:t>
      </w:r>
      <w:r w:rsidRPr="009D03B6">
        <w:rPr>
          <w:b/>
          <w:u w:val="single"/>
        </w:rPr>
        <w:t>CERTIFICADO DA CONDIÇÃO DE MICROEMPREENDEDOR INDIVIDUAL - CCMEI</w:t>
      </w:r>
      <w:r w:rsidR="002357FA" w:rsidRPr="009D03B6">
        <w:t xml:space="preserve">, na forma da Resolução CGSIM nº 16, de 2009, cuja aceitação ficará condicionada à verificação da autenticidade no sítio </w:t>
      </w:r>
      <w:hyperlink r:id="rId60" w:history="1">
        <w:r w:rsidRPr="00481F91">
          <w:rPr>
            <w:rStyle w:val="Hyperlink"/>
          </w:rPr>
          <w:t>www.portaldoempreendedor.gov.br</w:t>
        </w:r>
      </w:hyperlink>
      <w:r w:rsidR="002357FA" w:rsidRPr="008170F5">
        <w:rPr>
          <w:color w:val="0000FF"/>
          <w:u w:val="single"/>
        </w:rPr>
        <w:t>.</w:t>
      </w:r>
    </w:p>
    <w:p w:rsidR="001027BA" w:rsidRPr="009D03B6" w:rsidRDefault="00A306AD" w:rsidP="001027BA">
      <w:pPr>
        <w:pStyle w:val="Corpodeeditalpadro"/>
        <w:numPr>
          <w:ilvl w:val="0"/>
          <w:numId w:val="17"/>
        </w:numPr>
        <w:tabs>
          <w:tab w:val="clear" w:pos="850"/>
        </w:tabs>
        <w:spacing w:before="240" w:after="240" w:line="22" w:lineRule="atLeast"/>
        <w:ind w:left="0" w:firstLine="0"/>
        <w:jc w:val="both"/>
      </w:pPr>
      <w:r>
        <w:rPr>
          <w:b/>
          <w:u w:val="single"/>
        </w:rPr>
        <w:t xml:space="preserve"> </w:t>
      </w:r>
      <w:r w:rsidR="001027BA" w:rsidRPr="009D03B6">
        <w:rPr>
          <w:b/>
          <w:u w:val="single"/>
        </w:rPr>
        <w:t>PROVA DE REGULARIDADE FISCAL PERANTE A INSCRIÇÃO NO CADASTRO NACIONAL DA PESSOA JURÍDICA (CNPJ)</w:t>
      </w:r>
      <w:r w:rsidR="001027BA" w:rsidRPr="009D03B6">
        <w:t xml:space="preserve"> mediante a apresentação do comprovante de inscrição e de situação cadastral emitido pela Secretaria da Receita Federal</w:t>
      </w:r>
    </w:p>
    <w:p w:rsidR="002357FA" w:rsidRPr="00601221" w:rsidRDefault="0021620B" w:rsidP="00390A05">
      <w:pPr>
        <w:pStyle w:val="Contedodatabela"/>
        <w:pBdr>
          <w:top w:val="single" w:sz="4" w:space="1" w:color="auto"/>
          <w:left w:val="single" w:sz="4" w:space="4" w:color="auto"/>
          <w:bottom w:val="single" w:sz="4" w:space="3" w:color="auto"/>
          <w:right w:val="single" w:sz="4" w:space="4" w:color="auto"/>
        </w:pBdr>
        <w:shd w:val="clear" w:color="auto" w:fill="F2F2F2" w:themeFill="background1" w:themeFillShade="F2"/>
        <w:tabs>
          <w:tab w:val="left" w:pos="1276"/>
        </w:tabs>
        <w:spacing w:before="240" w:after="240" w:line="22" w:lineRule="atLeast"/>
        <w:rPr>
          <w:rFonts w:ascii="Arial" w:hAnsi="Arial" w:cs="Arial"/>
          <w:b/>
          <w:sz w:val="22"/>
          <w:szCs w:val="22"/>
        </w:rPr>
      </w:pPr>
      <w:r w:rsidRPr="00601221">
        <w:rPr>
          <w:rFonts w:ascii="Arial" w:hAnsi="Arial" w:cs="Arial"/>
          <w:b/>
          <w:sz w:val="22"/>
          <w:szCs w:val="22"/>
        </w:rPr>
        <w:t>9.1</w:t>
      </w:r>
      <w:r w:rsidR="00D97C53" w:rsidRPr="00601221">
        <w:rPr>
          <w:rFonts w:ascii="Arial" w:hAnsi="Arial" w:cs="Arial"/>
          <w:b/>
          <w:sz w:val="22"/>
          <w:szCs w:val="22"/>
        </w:rPr>
        <w:t>9</w:t>
      </w:r>
      <w:r w:rsidRPr="00601221">
        <w:rPr>
          <w:rFonts w:ascii="Arial" w:hAnsi="Arial" w:cs="Arial"/>
          <w:b/>
          <w:sz w:val="22"/>
          <w:szCs w:val="22"/>
        </w:rPr>
        <w:t xml:space="preserve">.2 </w:t>
      </w:r>
      <w:r w:rsidR="002357FA" w:rsidRPr="00601221">
        <w:rPr>
          <w:rFonts w:ascii="Arial" w:hAnsi="Arial" w:cs="Arial"/>
          <w:b/>
          <w:i/>
          <w:sz w:val="22"/>
          <w:szCs w:val="22"/>
        </w:rPr>
        <w:t xml:space="preserve">HABILITAÇÃO FISCAL, </w:t>
      </w:r>
      <w:r w:rsidR="002357FA" w:rsidRPr="00601221">
        <w:rPr>
          <w:rFonts w:ascii="Arial" w:hAnsi="Arial" w:cs="Arial"/>
          <w:b/>
          <w:i/>
          <w:sz w:val="22"/>
          <w:szCs w:val="22"/>
          <w:shd w:val="clear" w:color="auto" w:fill="F2F2F2" w:themeFill="background1" w:themeFillShade="F2"/>
        </w:rPr>
        <w:t>SOCIAL</w:t>
      </w:r>
      <w:r w:rsidR="002357FA" w:rsidRPr="00601221">
        <w:rPr>
          <w:rFonts w:ascii="Arial" w:hAnsi="Arial" w:cs="Arial"/>
          <w:b/>
          <w:i/>
          <w:sz w:val="22"/>
          <w:szCs w:val="22"/>
        </w:rPr>
        <w:t xml:space="preserve"> E TRABALHISTA</w:t>
      </w:r>
    </w:p>
    <w:p w:rsidR="002357FA" w:rsidRPr="009D03B6" w:rsidRDefault="0021620B" w:rsidP="00A8356C">
      <w:pPr>
        <w:pStyle w:val="Corpodeeditalpadro"/>
        <w:numPr>
          <w:ilvl w:val="0"/>
          <w:numId w:val="12"/>
        </w:numPr>
        <w:tabs>
          <w:tab w:val="clear" w:pos="850"/>
        </w:tabs>
        <w:spacing w:before="240" w:after="240" w:line="22" w:lineRule="atLeast"/>
        <w:ind w:left="0" w:firstLine="0"/>
        <w:jc w:val="both"/>
      </w:pPr>
      <w:bookmarkStart w:id="42" w:name="_Ref368482912"/>
      <w:r w:rsidRPr="009D03B6">
        <w:rPr>
          <w:b/>
          <w:u w:val="single"/>
        </w:rPr>
        <w:t xml:space="preserve">PROVA DE REGULARIDADE </w:t>
      </w:r>
      <w:bookmarkStart w:id="43" w:name="_Ref368482920"/>
      <w:bookmarkEnd w:id="42"/>
      <w:r w:rsidRPr="009D03B6">
        <w:rPr>
          <w:b/>
          <w:color w:val="000000"/>
          <w:u w:val="single"/>
        </w:rPr>
        <w:t xml:space="preserve">DE REGULARIDADE FISCAL PERANTE A </w:t>
      </w:r>
      <w:r w:rsidRPr="009D03B6">
        <w:rPr>
          <w:b/>
          <w:bCs/>
          <w:color w:val="000000"/>
          <w:u w:val="single"/>
        </w:rPr>
        <w:t xml:space="preserve">FAZENDA </w:t>
      </w:r>
      <w:proofErr w:type="gramStart"/>
      <w:r w:rsidRPr="009D03B6">
        <w:rPr>
          <w:b/>
          <w:bCs/>
          <w:color w:val="000000"/>
          <w:u w:val="single"/>
        </w:rPr>
        <w:t>FEDERAL</w:t>
      </w:r>
      <w:r w:rsidRPr="009D03B6">
        <w:rPr>
          <w:b/>
          <w:color w:val="000000"/>
          <w:u w:val="single"/>
        </w:rPr>
        <w:t>,</w:t>
      </w:r>
      <w:proofErr w:type="gramEnd"/>
      <w:r w:rsidR="002357FA" w:rsidRPr="009D03B6">
        <w:rPr>
          <w:color w:val="000000"/>
        </w:rPr>
        <w:t xml:space="preserve">mediante apresentação de Certidão Conjunta Negativa de Débitos relativos a Tributos Federais, Dívida Ativa da União ou Certidão Conjunta Positiva com Efeitos de Negativa de Débitos relativos a Tributos Federais e Contribuições Previdenciárias (unificação das Certidões Negativas prevista na Portaria MF 358/14), expedida pela Secretaria da Receita Federal (SRF) e Procuradoria-Geral da Fazenda Nacional (PGFN), através do site </w:t>
      </w:r>
      <w:hyperlink r:id="rId61" w:history="1">
        <w:r w:rsidR="002357FA" w:rsidRPr="009D03B6">
          <w:rPr>
            <w:rStyle w:val="Hyperlink"/>
          </w:rPr>
          <w:t>www.receita.fazenda.gov.br.</w:t>
        </w:r>
      </w:hyperlink>
      <w:bookmarkStart w:id="44" w:name="_Ref368482925"/>
      <w:bookmarkEnd w:id="43"/>
    </w:p>
    <w:p w:rsidR="002357FA" w:rsidRPr="009D03B6" w:rsidRDefault="0021620B" w:rsidP="00A8356C">
      <w:pPr>
        <w:pStyle w:val="Corpodeeditalpadro"/>
        <w:numPr>
          <w:ilvl w:val="0"/>
          <w:numId w:val="12"/>
        </w:numPr>
        <w:tabs>
          <w:tab w:val="clear" w:pos="850"/>
          <w:tab w:val="left" w:pos="0"/>
        </w:tabs>
        <w:spacing w:before="240" w:after="240" w:line="22" w:lineRule="atLeast"/>
        <w:ind w:left="0" w:firstLine="0"/>
        <w:jc w:val="both"/>
      </w:pPr>
      <w:r w:rsidRPr="009D03B6">
        <w:rPr>
          <w:b/>
          <w:u w:val="single"/>
        </w:rPr>
        <w:t>CERTIDÃO NEGATIVA DE DÉBITO OU CERTIDÃO POSITIVA COM EFEITOS DE NEGATIVA DE DÉBITO COM A FAZENDA ESTADUAL</w:t>
      </w:r>
      <w:r w:rsidR="002357FA" w:rsidRPr="009D03B6">
        <w:t>, da sede da licitante, dentro do prazo de validade.</w:t>
      </w:r>
      <w:bookmarkStart w:id="45" w:name="_Ref368482744"/>
      <w:bookmarkEnd w:id="44"/>
    </w:p>
    <w:p w:rsidR="002357FA" w:rsidRPr="009D03B6" w:rsidRDefault="0021620B" w:rsidP="00A8356C">
      <w:pPr>
        <w:pStyle w:val="Corpodeeditalpadro"/>
        <w:numPr>
          <w:ilvl w:val="0"/>
          <w:numId w:val="12"/>
        </w:numPr>
        <w:tabs>
          <w:tab w:val="clear" w:pos="850"/>
        </w:tabs>
        <w:spacing w:before="240" w:after="240" w:line="22" w:lineRule="atLeast"/>
        <w:ind w:left="0" w:firstLine="0"/>
        <w:jc w:val="both"/>
      </w:pPr>
      <w:r w:rsidRPr="009D03B6">
        <w:rPr>
          <w:b/>
          <w:u w:val="single"/>
        </w:rPr>
        <w:t>CERTIDÃO NEGATIVA DE DÉBITO OU CERTIDÃO POSITIVA COM EFEITOS DE NEGATIVA DE DÉBITO COM A FAZENDA MUNICIPAL,</w:t>
      </w:r>
      <w:r w:rsidR="002357FA" w:rsidRPr="009D03B6">
        <w:t>da sede da licitante, dentro do prazo de validade.</w:t>
      </w:r>
      <w:bookmarkEnd w:id="45"/>
    </w:p>
    <w:p w:rsidR="002357FA" w:rsidRPr="009D03B6" w:rsidRDefault="0021620B" w:rsidP="00A8356C">
      <w:pPr>
        <w:pStyle w:val="Corpodeeditalpadro"/>
        <w:numPr>
          <w:ilvl w:val="0"/>
          <w:numId w:val="12"/>
        </w:numPr>
        <w:tabs>
          <w:tab w:val="clear" w:pos="850"/>
        </w:tabs>
        <w:spacing w:before="240" w:after="240" w:line="22" w:lineRule="atLeast"/>
        <w:ind w:left="0" w:firstLine="0"/>
        <w:jc w:val="both"/>
      </w:pPr>
      <w:r w:rsidRPr="009D03B6">
        <w:rPr>
          <w:b/>
          <w:u w:val="single"/>
        </w:rPr>
        <w:t>PROVA DE REGULARIDADE FISCAL PERANTE O FUNDO DE GARANTIA POR TEMPO DE SERVIÇO - FGTS, MEDIANTE APRESENTAÇÃO DO CERTIFICADO DE REGULARIDADE DO FGTS – CRF</w:t>
      </w:r>
      <w:r w:rsidR="002357FA" w:rsidRPr="009D03B6">
        <w:t>, demonstrando situação regular no cumprimento dos encargos sociais instituídos por Lei, fornecida pela Caixa Econômica Federal – CEF, através do site:</w:t>
      </w:r>
      <w:hyperlink r:id="rId62" w:history="1">
        <w:r w:rsidR="002357FA" w:rsidRPr="009D03B6">
          <w:rPr>
            <w:rStyle w:val="Hyperlink"/>
          </w:rPr>
          <w:t>www.caixa.gov.br</w:t>
        </w:r>
      </w:hyperlink>
      <w:r w:rsidR="002357FA" w:rsidRPr="009D03B6">
        <w:t>.</w:t>
      </w:r>
      <w:bookmarkStart w:id="46" w:name="_Ref368482723"/>
    </w:p>
    <w:p w:rsidR="002357FA" w:rsidRPr="009D03B6" w:rsidRDefault="0021620B" w:rsidP="00A8356C">
      <w:pPr>
        <w:pStyle w:val="Corpodeeditalpadro"/>
        <w:numPr>
          <w:ilvl w:val="0"/>
          <w:numId w:val="12"/>
        </w:numPr>
        <w:tabs>
          <w:tab w:val="clear" w:pos="850"/>
        </w:tabs>
        <w:spacing w:before="240" w:after="240" w:line="22" w:lineRule="atLeast"/>
        <w:ind w:left="0" w:firstLine="0"/>
        <w:jc w:val="both"/>
      </w:pPr>
      <w:r w:rsidRPr="009D03B6">
        <w:rPr>
          <w:b/>
          <w:u w:val="single"/>
        </w:rPr>
        <w:t>PROVA DE INEXISTÊNCIA DE DÉBITOS INADIMPLIDOS PERANTE A JUSTIÇA DO TRABALHO, MEDIANTE APRESENTAÇÃO DE CERTIDÃO NEGATIVA DE DÉBITOS TRABALHISTAS – CNDT</w:t>
      </w:r>
      <w:r w:rsidR="00A306AD">
        <w:t xml:space="preserve"> o</w:t>
      </w:r>
      <w:r w:rsidR="002357FA" w:rsidRPr="009D03B6">
        <w:t xml:space="preserve">u de Certidão Positiva de Débitos Trabalhistas com Efeitos Negativos, emitida pelo Tribunal Superior do Trabalho, através do </w:t>
      </w:r>
      <w:proofErr w:type="gramStart"/>
      <w:r w:rsidR="002357FA" w:rsidRPr="009D03B6">
        <w:t>site:</w:t>
      </w:r>
      <w:proofErr w:type="gramEnd"/>
      <w:r w:rsidR="00830963">
        <w:fldChar w:fldCharType="begin"/>
      </w:r>
      <w:r w:rsidR="00362723">
        <w:instrText>HYPERLINK "http://www.tst.jus.br"</w:instrText>
      </w:r>
      <w:r w:rsidR="00830963">
        <w:fldChar w:fldCharType="separate"/>
      </w:r>
      <w:r w:rsidR="002357FA" w:rsidRPr="009D03B6">
        <w:rPr>
          <w:rStyle w:val="Hyperlink"/>
        </w:rPr>
        <w:t>www.tst.jus.br</w:t>
      </w:r>
      <w:r w:rsidR="00830963">
        <w:fldChar w:fldCharType="end"/>
      </w:r>
      <w:r w:rsidR="002357FA" w:rsidRPr="009D03B6">
        <w:t>.</w:t>
      </w:r>
      <w:bookmarkEnd w:id="46"/>
    </w:p>
    <w:p w:rsidR="002357FA" w:rsidRPr="009D03B6" w:rsidRDefault="002357FA" w:rsidP="00390A05">
      <w:pPr>
        <w:pStyle w:val="Corpodeeditalpadro"/>
        <w:tabs>
          <w:tab w:val="clear" w:pos="850"/>
        </w:tabs>
        <w:spacing w:before="240" w:after="240" w:line="22" w:lineRule="atLeast"/>
        <w:jc w:val="both"/>
      </w:pPr>
      <w:r w:rsidRPr="009D03B6">
        <w:t>Em se tratando de Microempresa ou Empresa de Pequeno Porte, havendo alguma restrição na comprovação da regularidade fiscal e trabalhista, desde que atendidos os demais requisitos do Edital, a(s) empresa(s) nesta condição será(</w:t>
      </w:r>
      <w:proofErr w:type="spellStart"/>
      <w:r w:rsidRPr="009D03B6">
        <w:t>ão</w:t>
      </w:r>
      <w:proofErr w:type="spellEnd"/>
      <w:r w:rsidRPr="009D03B6">
        <w:t xml:space="preserve">) declarada(s) habilitada(s) sob condição de regularização da documentação no prazo de 5 (cinco) dias úteis, prorrogáveis por igual prazo, a contar do momento em que for declarado vencedor </w:t>
      </w:r>
      <w:r w:rsidRPr="009D03B6">
        <w:lastRenderedPageBreak/>
        <w:t>do certame, para regularização da documentação, para pagamento ou parcelamento do débito e para emissão de eventuais certidões negativas ou positivas com efeito de certidão negativa.</w:t>
      </w:r>
    </w:p>
    <w:p w:rsidR="002357FA" w:rsidRDefault="002357FA" w:rsidP="00390A05">
      <w:pPr>
        <w:pStyle w:val="Corpodeeditalpadro"/>
        <w:tabs>
          <w:tab w:val="clear" w:pos="850"/>
          <w:tab w:val="left" w:pos="-142"/>
          <w:tab w:val="left" w:pos="284"/>
        </w:tabs>
        <w:spacing w:before="240" w:after="240" w:line="22" w:lineRule="atLeast"/>
        <w:jc w:val="both"/>
      </w:pPr>
      <w:r w:rsidRPr="009D03B6">
        <w:t>A não regularização da documentação no prazo estipulado implicará a decadência do direito à contratação, sem prejuízo das sanções cabíveis.</w:t>
      </w:r>
    </w:p>
    <w:p w:rsidR="002357FA" w:rsidRPr="009D03B6" w:rsidRDefault="00601221" w:rsidP="00390A05">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tabs>
          <w:tab w:val="left" w:pos="0"/>
        </w:tabs>
        <w:spacing w:before="240" w:after="240" w:line="22" w:lineRule="atLeast"/>
        <w:rPr>
          <w:rFonts w:ascii="Arial" w:hAnsi="Arial" w:cs="Arial"/>
          <w:b/>
          <w:sz w:val="22"/>
          <w:szCs w:val="22"/>
        </w:rPr>
      </w:pPr>
      <w:r>
        <w:rPr>
          <w:rFonts w:ascii="Arial" w:hAnsi="Arial" w:cs="Arial"/>
          <w:b/>
          <w:i/>
          <w:sz w:val="22"/>
          <w:szCs w:val="22"/>
        </w:rPr>
        <w:t xml:space="preserve">9.19.3 </w:t>
      </w:r>
      <w:r w:rsidR="002357FA" w:rsidRPr="000B528C">
        <w:rPr>
          <w:rFonts w:ascii="Arial" w:hAnsi="Arial" w:cs="Arial"/>
          <w:b/>
          <w:i/>
          <w:sz w:val="22"/>
          <w:szCs w:val="22"/>
        </w:rPr>
        <w:t>QUALIFICAÇÃO ECONÔMICO-FINANCEIRA</w:t>
      </w:r>
    </w:p>
    <w:p w:rsidR="00EF152D" w:rsidRPr="00347845" w:rsidRDefault="009E4E98" w:rsidP="00EF152D">
      <w:pPr>
        <w:pStyle w:val="Contedodatabela"/>
        <w:tabs>
          <w:tab w:val="left" w:pos="0"/>
          <w:tab w:val="left" w:pos="567"/>
        </w:tabs>
        <w:spacing w:before="240" w:after="240" w:line="22" w:lineRule="atLeast"/>
        <w:rPr>
          <w:rFonts w:ascii="Arial" w:hAnsi="Arial" w:cs="Arial"/>
          <w:sz w:val="22"/>
          <w:szCs w:val="22"/>
        </w:rPr>
      </w:pPr>
      <w:r>
        <w:rPr>
          <w:rFonts w:ascii="Arial" w:hAnsi="Arial" w:cs="Arial"/>
          <w:sz w:val="22"/>
          <w:szCs w:val="22"/>
        </w:rPr>
        <w:t>I.</w:t>
      </w:r>
      <w:r>
        <w:rPr>
          <w:rFonts w:ascii="Arial" w:hAnsi="Arial" w:cs="Arial"/>
          <w:sz w:val="22"/>
          <w:szCs w:val="22"/>
        </w:rPr>
        <w:tab/>
      </w:r>
      <w:r w:rsidR="00347845" w:rsidRPr="00347845">
        <w:rPr>
          <w:rFonts w:ascii="Arial" w:hAnsi="Arial" w:cs="Arial"/>
          <w:b/>
          <w:sz w:val="22"/>
          <w:szCs w:val="22"/>
          <w:u w:val="single"/>
        </w:rPr>
        <w:t>CERTIDÃO NEGATIVA DE FALÊNCIA E RECUPERAÇÃO JUDICIAL OU EXTRAJUDICIAL</w:t>
      </w:r>
      <w:r w:rsidR="002D539F" w:rsidRPr="00347845">
        <w:rPr>
          <w:rFonts w:ascii="Arial" w:hAnsi="Arial" w:cs="Arial"/>
          <w:b/>
          <w:sz w:val="22"/>
          <w:szCs w:val="22"/>
        </w:rPr>
        <w:t xml:space="preserve">, </w:t>
      </w:r>
      <w:r w:rsidR="002D539F" w:rsidRPr="00347845">
        <w:rPr>
          <w:rFonts w:ascii="Arial" w:hAnsi="Arial" w:cs="Arial"/>
          <w:sz w:val="22"/>
          <w:szCs w:val="22"/>
        </w:rPr>
        <w:t>ou certidão que comprove plano de recuperação acolhido ou homologado judicialmente, expedida pelo Distribuidor da sede da pessoa jurídica, ou de execução patrimonial expedida no domicílio da pessoa física, em data não anterior a 60 (sessenta) dias da abertura da sessão pública deste PREGÃO, se outro prazo não constar do documento.</w:t>
      </w:r>
    </w:p>
    <w:p w:rsidR="00347845" w:rsidRPr="00347845" w:rsidRDefault="00433F55" w:rsidP="00433F55">
      <w:pPr>
        <w:pStyle w:val="Corpodeeditalpadro"/>
        <w:tabs>
          <w:tab w:val="clear" w:pos="850"/>
        </w:tabs>
        <w:spacing w:after="0" w:line="240" w:lineRule="auto"/>
        <w:jc w:val="both"/>
      </w:pPr>
      <w:r w:rsidRPr="00433F55">
        <w:t>II.</w:t>
      </w:r>
      <w:r w:rsidR="00586BC9">
        <w:t xml:space="preserve"> </w:t>
      </w:r>
      <w:r w:rsidR="00347845" w:rsidRPr="00347845">
        <w:rPr>
          <w:b/>
          <w:u w:val="single"/>
        </w:rPr>
        <w:t>PROVA DE CAPACIDADE FINANCEIRA</w:t>
      </w:r>
      <w:r w:rsidR="00347845" w:rsidRPr="00347845">
        <w:rPr>
          <w:b/>
        </w:rPr>
        <w:t>,</w:t>
      </w:r>
      <w:r w:rsidR="00347845" w:rsidRPr="00347845">
        <w:t xml:space="preserve"> conforme </w:t>
      </w:r>
      <w:r w:rsidR="006D17CE" w:rsidRPr="00601221">
        <w:rPr>
          <w:b/>
          <w:iCs/>
          <w:highlight w:val="yellow"/>
          <w:u w:val="single"/>
        </w:rPr>
        <w:t>MODELO</w:t>
      </w:r>
      <w:r w:rsidR="00601221" w:rsidRPr="00601221">
        <w:rPr>
          <w:b/>
          <w:iCs/>
          <w:highlight w:val="yellow"/>
          <w:u w:val="single"/>
        </w:rPr>
        <w:t xml:space="preserve"> ANEXO</w:t>
      </w:r>
      <w:r w:rsidR="00A306AD">
        <w:rPr>
          <w:b/>
          <w:iCs/>
          <w:highlight w:val="yellow"/>
          <w:u w:val="single"/>
        </w:rPr>
        <w:t xml:space="preserve"> </w:t>
      </w:r>
      <w:r w:rsidR="00601221" w:rsidRPr="00601221">
        <w:rPr>
          <w:b/>
          <w:iCs/>
          <w:highlight w:val="yellow"/>
          <w:u w:val="single"/>
        </w:rPr>
        <w:t>VII</w:t>
      </w:r>
      <w:r w:rsidR="00586BC9">
        <w:rPr>
          <w:b/>
          <w:iCs/>
          <w:u w:val="single"/>
        </w:rPr>
        <w:t xml:space="preserve"> </w:t>
      </w:r>
      <w:r w:rsidR="00347845" w:rsidRPr="00347845">
        <w:rPr>
          <w:b/>
          <w:iCs/>
          <w:u w:val="single"/>
        </w:rPr>
        <w:t>(opcional)</w:t>
      </w:r>
      <w:r w:rsidR="00347845" w:rsidRPr="00347845">
        <w:rPr>
          <w:b/>
        </w:rPr>
        <w:t>,</w:t>
      </w:r>
      <w:r w:rsidR="00347845" w:rsidRPr="00347845">
        <w:t xml:space="preserve"> apresentando as demonstrações contábeis do último exercício social. Deverão ser apresentados os índices de:</w:t>
      </w:r>
    </w:p>
    <w:p w:rsidR="00347845" w:rsidRPr="00347845" w:rsidRDefault="00347845" w:rsidP="00347845">
      <w:pPr>
        <w:pStyle w:val="Corpodeeditalpadro"/>
        <w:tabs>
          <w:tab w:val="clear" w:pos="850"/>
        </w:tabs>
        <w:spacing w:after="0" w:line="240" w:lineRule="auto"/>
      </w:pPr>
    </w:p>
    <w:p w:rsidR="00347845" w:rsidRPr="00347845" w:rsidRDefault="00347845" w:rsidP="00347845">
      <w:pPr>
        <w:pStyle w:val="Corpodeeditalpadro"/>
        <w:spacing w:after="0" w:line="240" w:lineRule="auto"/>
        <w:ind w:firstLine="709"/>
      </w:pPr>
      <w:r w:rsidRPr="00347845">
        <w:t>Liquidez Geral (</w:t>
      </w:r>
      <w:r w:rsidRPr="00347845">
        <w:rPr>
          <w:iCs/>
        </w:rPr>
        <w:t>LG</w:t>
      </w:r>
      <w:r w:rsidRPr="00347845">
        <w:t>); Liquidez Corrente (</w:t>
      </w:r>
      <w:r w:rsidRPr="00347845">
        <w:rPr>
          <w:iCs/>
        </w:rPr>
        <w:t>LC</w:t>
      </w:r>
      <w:r w:rsidRPr="00347845">
        <w:t>); e Solvência Geral (</w:t>
      </w:r>
      <w:r w:rsidRPr="00347845">
        <w:rPr>
          <w:iCs/>
        </w:rPr>
        <w:t>SG)</w:t>
      </w:r>
      <w:r w:rsidRPr="00347845">
        <w:t>,</w:t>
      </w:r>
    </w:p>
    <w:p w:rsidR="00347845" w:rsidRPr="00347845" w:rsidRDefault="00347845" w:rsidP="00347845">
      <w:pPr>
        <w:pStyle w:val="Corpodeeditalpadro"/>
        <w:spacing w:after="0" w:line="240" w:lineRule="auto"/>
        <w:ind w:firstLine="709"/>
      </w:pPr>
      <w:r w:rsidRPr="00347845">
        <w:t>Tais índices serão calculados como se segue:</w:t>
      </w:r>
    </w:p>
    <w:p w:rsidR="00347845" w:rsidRPr="00347845" w:rsidRDefault="00347845" w:rsidP="00347845">
      <w:pPr>
        <w:pStyle w:val="Corpodeeditalpadro"/>
        <w:spacing w:after="0" w:line="240" w:lineRule="auto"/>
        <w:ind w:firstLine="709"/>
        <w:rPr>
          <w:lang w:val="en-US"/>
        </w:rPr>
      </w:pPr>
      <w:r w:rsidRPr="00A306AD">
        <w:rPr>
          <w:lang w:val="en-US"/>
        </w:rPr>
        <w:t>LG = (</w:t>
      </w:r>
      <w:r w:rsidRPr="00A306AD">
        <w:rPr>
          <w:iCs/>
          <w:lang w:val="en-US"/>
        </w:rPr>
        <w:t xml:space="preserve">AC + </w:t>
      </w:r>
      <w:r w:rsidRPr="00347845">
        <w:rPr>
          <w:iCs/>
          <w:lang w:val="en-US"/>
        </w:rPr>
        <w:t>RLP</w:t>
      </w:r>
      <w:r w:rsidRPr="00347845">
        <w:rPr>
          <w:lang w:val="en-US"/>
        </w:rPr>
        <w:t>) / (</w:t>
      </w:r>
      <w:r w:rsidRPr="00347845">
        <w:rPr>
          <w:iCs/>
          <w:lang w:val="en-US"/>
        </w:rPr>
        <w:t>PC + ELP</w:t>
      </w:r>
      <w:r w:rsidRPr="00347845">
        <w:rPr>
          <w:lang w:val="en-US"/>
        </w:rPr>
        <w:t>)</w:t>
      </w:r>
    </w:p>
    <w:p w:rsidR="00347845" w:rsidRPr="00347845" w:rsidRDefault="00347845" w:rsidP="00347845">
      <w:pPr>
        <w:pStyle w:val="Corpodeeditalpadro"/>
        <w:spacing w:after="0" w:line="240" w:lineRule="auto"/>
        <w:ind w:firstLine="709"/>
        <w:rPr>
          <w:lang w:val="en-US"/>
        </w:rPr>
      </w:pPr>
      <w:r w:rsidRPr="00347845">
        <w:rPr>
          <w:lang w:val="en-US"/>
        </w:rPr>
        <w:t>LC = (</w:t>
      </w:r>
      <w:r w:rsidRPr="00347845">
        <w:rPr>
          <w:iCs/>
          <w:lang w:val="en-US"/>
        </w:rPr>
        <w:t>AC / PC</w:t>
      </w:r>
      <w:r w:rsidRPr="00347845">
        <w:rPr>
          <w:lang w:val="en-US"/>
        </w:rPr>
        <w:t>)</w:t>
      </w:r>
    </w:p>
    <w:p w:rsidR="00347845" w:rsidRPr="00347845" w:rsidRDefault="00347845" w:rsidP="00347845">
      <w:pPr>
        <w:pStyle w:val="Corpodeeditalpadro"/>
        <w:spacing w:after="0" w:line="240" w:lineRule="auto"/>
        <w:ind w:firstLine="709"/>
        <w:rPr>
          <w:lang w:val="en-US"/>
        </w:rPr>
      </w:pPr>
      <w:r w:rsidRPr="00347845">
        <w:rPr>
          <w:lang w:val="en-US"/>
        </w:rPr>
        <w:t>SG = (AC + AP + RLP) / (PC + ELP)</w:t>
      </w:r>
    </w:p>
    <w:p w:rsidR="00347845" w:rsidRPr="00CF7C08" w:rsidRDefault="00347845" w:rsidP="00347845">
      <w:pPr>
        <w:pStyle w:val="Corpodeeditalpadro"/>
        <w:spacing w:after="0" w:line="240" w:lineRule="auto"/>
        <w:ind w:firstLine="709"/>
        <w:rPr>
          <w:b/>
          <w:i/>
          <w:lang w:val="en-US"/>
        </w:rPr>
      </w:pPr>
    </w:p>
    <w:p w:rsidR="00347845" w:rsidRPr="00347845" w:rsidRDefault="00347845" w:rsidP="00347845">
      <w:pPr>
        <w:pStyle w:val="Corpodeeditalpadro"/>
        <w:spacing w:after="0" w:line="240" w:lineRule="auto"/>
        <w:rPr>
          <w:b/>
          <w:i/>
        </w:rPr>
      </w:pPr>
      <w:r w:rsidRPr="00347845">
        <w:rPr>
          <w:b/>
          <w:i/>
        </w:rPr>
        <w:t>Sendo:</w:t>
      </w:r>
    </w:p>
    <w:p w:rsidR="00347845" w:rsidRPr="00347845" w:rsidRDefault="00347845" w:rsidP="00347845">
      <w:pPr>
        <w:autoSpaceDE w:val="0"/>
        <w:autoSpaceDN w:val="0"/>
        <w:adjustRightInd w:val="0"/>
        <w:ind w:firstLine="709"/>
        <w:rPr>
          <w:rFonts w:ascii="Arial" w:hAnsi="Arial" w:cs="Arial"/>
          <w:sz w:val="22"/>
          <w:szCs w:val="22"/>
        </w:rPr>
      </w:pPr>
      <w:r w:rsidRPr="00347845">
        <w:rPr>
          <w:rFonts w:ascii="Arial" w:hAnsi="Arial" w:cs="Arial"/>
          <w:sz w:val="22"/>
          <w:szCs w:val="22"/>
        </w:rPr>
        <w:t>AC - ativo circulante.</w:t>
      </w:r>
    </w:p>
    <w:p w:rsidR="00347845" w:rsidRPr="00347845" w:rsidRDefault="00347845" w:rsidP="00347845">
      <w:pPr>
        <w:autoSpaceDE w:val="0"/>
        <w:autoSpaceDN w:val="0"/>
        <w:adjustRightInd w:val="0"/>
        <w:ind w:firstLine="709"/>
        <w:rPr>
          <w:rFonts w:ascii="Arial" w:hAnsi="Arial" w:cs="Arial"/>
          <w:sz w:val="22"/>
          <w:szCs w:val="22"/>
        </w:rPr>
      </w:pPr>
      <w:r w:rsidRPr="00347845">
        <w:rPr>
          <w:rFonts w:ascii="Arial" w:hAnsi="Arial" w:cs="Arial"/>
          <w:sz w:val="22"/>
          <w:szCs w:val="22"/>
        </w:rPr>
        <w:t xml:space="preserve">PC - passivo circulante. </w:t>
      </w:r>
    </w:p>
    <w:p w:rsidR="00347845" w:rsidRPr="00347845" w:rsidRDefault="00347845" w:rsidP="00347845">
      <w:pPr>
        <w:autoSpaceDE w:val="0"/>
        <w:autoSpaceDN w:val="0"/>
        <w:adjustRightInd w:val="0"/>
        <w:ind w:firstLine="709"/>
        <w:rPr>
          <w:rFonts w:ascii="Arial" w:hAnsi="Arial" w:cs="Arial"/>
          <w:sz w:val="22"/>
          <w:szCs w:val="22"/>
        </w:rPr>
      </w:pPr>
      <w:r w:rsidRPr="00347845">
        <w:rPr>
          <w:rFonts w:ascii="Arial" w:hAnsi="Arial" w:cs="Arial"/>
          <w:sz w:val="22"/>
          <w:szCs w:val="22"/>
        </w:rPr>
        <w:t xml:space="preserve">AP - ativo permanente. </w:t>
      </w:r>
    </w:p>
    <w:p w:rsidR="00347845" w:rsidRPr="00347845" w:rsidRDefault="00347845" w:rsidP="00347845">
      <w:pPr>
        <w:autoSpaceDE w:val="0"/>
        <w:autoSpaceDN w:val="0"/>
        <w:adjustRightInd w:val="0"/>
        <w:ind w:firstLine="709"/>
        <w:rPr>
          <w:rFonts w:ascii="Arial" w:hAnsi="Arial" w:cs="Arial"/>
          <w:sz w:val="22"/>
          <w:szCs w:val="22"/>
        </w:rPr>
      </w:pPr>
      <w:r w:rsidRPr="00347845">
        <w:rPr>
          <w:rFonts w:ascii="Arial" w:hAnsi="Arial" w:cs="Arial"/>
          <w:sz w:val="22"/>
          <w:szCs w:val="22"/>
        </w:rPr>
        <w:t>RLP - realizável a longo prazo.</w:t>
      </w:r>
    </w:p>
    <w:p w:rsidR="00347845" w:rsidRPr="00347845" w:rsidRDefault="00347845" w:rsidP="00347845">
      <w:pPr>
        <w:autoSpaceDE w:val="0"/>
        <w:autoSpaceDN w:val="0"/>
        <w:adjustRightInd w:val="0"/>
        <w:ind w:firstLine="709"/>
        <w:rPr>
          <w:rFonts w:ascii="Arial" w:hAnsi="Arial" w:cs="Arial"/>
          <w:sz w:val="22"/>
          <w:szCs w:val="22"/>
        </w:rPr>
      </w:pPr>
    </w:p>
    <w:tbl>
      <w:tblPr>
        <w:tblW w:w="8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977"/>
        <w:gridCol w:w="2721"/>
        <w:gridCol w:w="2977"/>
      </w:tblGrid>
      <w:tr w:rsidR="00347845" w:rsidRPr="00347845" w:rsidTr="00EA4B37">
        <w:trPr>
          <w:trHeight w:val="594"/>
          <w:jc w:val="center"/>
        </w:trPr>
        <w:tc>
          <w:tcPr>
            <w:tcW w:w="2977" w:type="dxa"/>
            <w:shd w:val="clear" w:color="auto" w:fill="F2F2F2" w:themeFill="background1" w:themeFillShade="F2"/>
          </w:tcPr>
          <w:p w:rsidR="00347845" w:rsidRPr="00347845" w:rsidRDefault="00347845" w:rsidP="00EA4B37">
            <w:pPr>
              <w:autoSpaceDE w:val="0"/>
              <w:autoSpaceDN w:val="0"/>
              <w:adjustRightInd w:val="0"/>
              <w:jc w:val="center"/>
              <w:rPr>
                <w:rFonts w:ascii="Arial" w:hAnsi="Arial" w:cs="Arial"/>
                <w:b/>
                <w:color w:val="000000"/>
                <w:sz w:val="22"/>
                <w:szCs w:val="22"/>
              </w:rPr>
            </w:pPr>
            <w:r w:rsidRPr="00347845">
              <w:rPr>
                <w:rFonts w:ascii="Arial" w:hAnsi="Arial" w:cs="Arial"/>
                <w:b/>
                <w:color w:val="000000"/>
                <w:sz w:val="22"/>
                <w:szCs w:val="22"/>
              </w:rPr>
              <w:t>(LG) (valor maior ou igual a)</w:t>
            </w:r>
          </w:p>
        </w:tc>
        <w:tc>
          <w:tcPr>
            <w:tcW w:w="2721" w:type="dxa"/>
            <w:shd w:val="clear" w:color="auto" w:fill="F2F2F2" w:themeFill="background1" w:themeFillShade="F2"/>
          </w:tcPr>
          <w:p w:rsidR="00347845" w:rsidRPr="00347845" w:rsidRDefault="00347845" w:rsidP="00EA4B37">
            <w:pPr>
              <w:autoSpaceDE w:val="0"/>
              <w:autoSpaceDN w:val="0"/>
              <w:adjustRightInd w:val="0"/>
              <w:jc w:val="center"/>
              <w:rPr>
                <w:rFonts w:ascii="Arial" w:hAnsi="Arial" w:cs="Arial"/>
                <w:b/>
                <w:color w:val="000000"/>
                <w:sz w:val="22"/>
                <w:szCs w:val="22"/>
              </w:rPr>
            </w:pPr>
            <w:r w:rsidRPr="00347845">
              <w:rPr>
                <w:rFonts w:ascii="Arial" w:hAnsi="Arial" w:cs="Arial"/>
                <w:b/>
                <w:color w:val="000000"/>
                <w:sz w:val="22"/>
                <w:szCs w:val="22"/>
              </w:rPr>
              <w:t>(LC) (valor maior ou igual a)</w:t>
            </w:r>
          </w:p>
        </w:tc>
        <w:tc>
          <w:tcPr>
            <w:tcW w:w="2977" w:type="dxa"/>
            <w:shd w:val="clear" w:color="auto" w:fill="F2F2F2" w:themeFill="background1" w:themeFillShade="F2"/>
          </w:tcPr>
          <w:p w:rsidR="00347845" w:rsidRPr="00347845" w:rsidRDefault="00347845" w:rsidP="00EA4B37">
            <w:pPr>
              <w:autoSpaceDE w:val="0"/>
              <w:autoSpaceDN w:val="0"/>
              <w:adjustRightInd w:val="0"/>
              <w:jc w:val="center"/>
              <w:rPr>
                <w:rFonts w:ascii="Arial" w:hAnsi="Arial" w:cs="Arial"/>
                <w:b/>
                <w:color w:val="000000"/>
                <w:sz w:val="22"/>
                <w:szCs w:val="22"/>
              </w:rPr>
            </w:pPr>
            <w:r w:rsidRPr="00347845">
              <w:rPr>
                <w:rFonts w:ascii="Arial" w:hAnsi="Arial" w:cs="Arial"/>
                <w:b/>
                <w:color w:val="000000"/>
                <w:sz w:val="22"/>
                <w:szCs w:val="22"/>
              </w:rPr>
              <w:t>(SG) (valor maior ou igual a)</w:t>
            </w:r>
          </w:p>
        </w:tc>
      </w:tr>
      <w:tr w:rsidR="00347845" w:rsidRPr="00347845" w:rsidTr="00EA4B37">
        <w:trPr>
          <w:trHeight w:val="417"/>
          <w:jc w:val="center"/>
        </w:trPr>
        <w:tc>
          <w:tcPr>
            <w:tcW w:w="2977" w:type="dxa"/>
            <w:vAlign w:val="center"/>
          </w:tcPr>
          <w:p w:rsidR="00347845" w:rsidRPr="00347845" w:rsidRDefault="00347845" w:rsidP="00EA4B37">
            <w:pPr>
              <w:autoSpaceDE w:val="0"/>
              <w:autoSpaceDN w:val="0"/>
              <w:adjustRightInd w:val="0"/>
              <w:jc w:val="center"/>
              <w:rPr>
                <w:rFonts w:ascii="Arial" w:hAnsi="Arial" w:cs="Arial"/>
                <w:color w:val="000000"/>
                <w:sz w:val="22"/>
                <w:szCs w:val="22"/>
              </w:rPr>
            </w:pPr>
            <w:r w:rsidRPr="00347845">
              <w:rPr>
                <w:rFonts w:ascii="Arial" w:hAnsi="Arial" w:cs="Arial"/>
                <w:bCs/>
                <w:color w:val="000000"/>
                <w:sz w:val="22"/>
                <w:szCs w:val="22"/>
              </w:rPr>
              <w:t>1</w:t>
            </w:r>
          </w:p>
        </w:tc>
        <w:tc>
          <w:tcPr>
            <w:tcW w:w="2721" w:type="dxa"/>
            <w:vAlign w:val="center"/>
          </w:tcPr>
          <w:p w:rsidR="00347845" w:rsidRPr="00347845" w:rsidRDefault="00347845" w:rsidP="00EA4B37">
            <w:pPr>
              <w:autoSpaceDE w:val="0"/>
              <w:autoSpaceDN w:val="0"/>
              <w:adjustRightInd w:val="0"/>
              <w:jc w:val="center"/>
              <w:rPr>
                <w:rFonts w:ascii="Arial" w:hAnsi="Arial" w:cs="Arial"/>
                <w:color w:val="000000"/>
                <w:sz w:val="22"/>
                <w:szCs w:val="22"/>
              </w:rPr>
            </w:pPr>
            <w:r w:rsidRPr="00347845">
              <w:rPr>
                <w:rFonts w:ascii="Arial" w:hAnsi="Arial" w:cs="Arial"/>
                <w:bCs/>
                <w:color w:val="000000"/>
                <w:sz w:val="22"/>
                <w:szCs w:val="22"/>
              </w:rPr>
              <w:t>1</w:t>
            </w:r>
          </w:p>
        </w:tc>
        <w:tc>
          <w:tcPr>
            <w:tcW w:w="2977" w:type="dxa"/>
            <w:vAlign w:val="center"/>
          </w:tcPr>
          <w:p w:rsidR="00347845" w:rsidRPr="00347845" w:rsidRDefault="00347845" w:rsidP="00EA4B37">
            <w:pPr>
              <w:autoSpaceDE w:val="0"/>
              <w:autoSpaceDN w:val="0"/>
              <w:adjustRightInd w:val="0"/>
              <w:jc w:val="center"/>
              <w:rPr>
                <w:rFonts w:ascii="Arial" w:hAnsi="Arial" w:cs="Arial"/>
                <w:color w:val="000000"/>
                <w:sz w:val="22"/>
                <w:szCs w:val="22"/>
              </w:rPr>
            </w:pPr>
            <w:r w:rsidRPr="00347845">
              <w:rPr>
                <w:rFonts w:ascii="Arial" w:hAnsi="Arial" w:cs="Arial"/>
                <w:bCs/>
                <w:color w:val="000000"/>
                <w:sz w:val="22"/>
                <w:szCs w:val="22"/>
              </w:rPr>
              <w:t>1</w:t>
            </w:r>
          </w:p>
        </w:tc>
      </w:tr>
    </w:tbl>
    <w:p w:rsidR="00347845" w:rsidRPr="00347845" w:rsidRDefault="00433F55" w:rsidP="00433F55">
      <w:pPr>
        <w:pStyle w:val="Corpodeeditalpadro"/>
        <w:tabs>
          <w:tab w:val="clear" w:pos="850"/>
          <w:tab w:val="left" w:pos="426"/>
        </w:tabs>
        <w:spacing w:before="240" w:after="240" w:line="240" w:lineRule="auto"/>
        <w:jc w:val="both"/>
      </w:pPr>
      <w:r w:rsidRPr="00433F55">
        <w:t>III.</w:t>
      </w:r>
      <w:r w:rsidRPr="00433F55">
        <w:rPr>
          <w:b/>
        </w:rPr>
        <w:tab/>
      </w:r>
      <w:r w:rsidRPr="00433F55">
        <w:rPr>
          <w:u w:val="single"/>
        </w:rPr>
        <w:t>Ainda como prova de capacidade financeira as licitantes deverão apresentar as</w:t>
      </w:r>
      <w:r w:rsidR="00A306AD">
        <w:rPr>
          <w:u w:val="single"/>
        </w:rPr>
        <w:t xml:space="preserve"> </w:t>
      </w:r>
      <w:r w:rsidR="00347845" w:rsidRPr="00347845">
        <w:rPr>
          <w:b/>
          <w:u w:val="single"/>
        </w:rPr>
        <w:t>DEMONSTRAÇÕES FINANCEIRAS DO ÚLTIMO EXERCÍCIO SOCIAL (BALANÇO PATRIMONIAL ANUAL COM DEMONSTRAÇÕES CONTÁBEIS DE RESULTADOS), JÁ EXIGÍVEL</w:t>
      </w:r>
      <w:r w:rsidR="00347845" w:rsidRPr="00347845">
        <w:t>. O balanço patrimonial anual com as demonstrações contábeis, devidamente assinado por contabilista registrado no Conselho Regional de Contabilidade e o representante legal da empresa, deverá vir acompanhado dos termos de abertura e de encerramento do Livro Diário, devidamente registrados e assinados. O balanço das sociedades anônimas ou por ações deverá ser apresentado em publicação no Diário Oficial. O(</w:t>
      </w:r>
      <w:r w:rsidR="00347845" w:rsidRPr="00347845">
        <w:rPr>
          <w:iCs/>
        </w:rPr>
        <w:t>s</w:t>
      </w:r>
      <w:r w:rsidR="00347845" w:rsidRPr="00347845">
        <w:t>) mesmo(</w:t>
      </w:r>
      <w:r w:rsidR="00347845" w:rsidRPr="00347845">
        <w:rPr>
          <w:iCs/>
        </w:rPr>
        <w:t>s</w:t>
      </w:r>
      <w:r w:rsidR="00347845" w:rsidRPr="00347845">
        <w:t>) deverá(</w:t>
      </w:r>
      <w:proofErr w:type="spellStart"/>
      <w:r w:rsidR="00347845" w:rsidRPr="00347845">
        <w:rPr>
          <w:iCs/>
        </w:rPr>
        <w:t>ão</w:t>
      </w:r>
      <w:proofErr w:type="spellEnd"/>
      <w:r w:rsidR="00347845" w:rsidRPr="00347845">
        <w:t>) ser assinado(</w:t>
      </w:r>
      <w:r w:rsidR="00347845" w:rsidRPr="00347845">
        <w:rPr>
          <w:iCs/>
        </w:rPr>
        <w:t>s</w:t>
      </w:r>
      <w:r w:rsidR="00347845" w:rsidRPr="00347845">
        <w:t>) por profissional da contabilidade registrado no Conselho Regional de Contabilidade, sendo vedada a sua substituição por balancetes ou balanços provisórios.</w:t>
      </w:r>
    </w:p>
    <w:p w:rsidR="00347845" w:rsidRPr="00347845" w:rsidRDefault="00347845" w:rsidP="00347845">
      <w:pPr>
        <w:pStyle w:val="Corpodeeditalpadro"/>
        <w:spacing w:line="240" w:lineRule="auto"/>
      </w:pPr>
      <w:r w:rsidRPr="00347845">
        <w:t xml:space="preserve">Serão consideradas e aceitas, na forma da lei, as demonstrações contábeis que atendam as seguintes exigências: </w:t>
      </w:r>
    </w:p>
    <w:p w:rsidR="00347845" w:rsidRPr="00347845" w:rsidRDefault="00A306AD" w:rsidP="009642D2">
      <w:pPr>
        <w:pStyle w:val="PargrafodaLista"/>
        <w:numPr>
          <w:ilvl w:val="0"/>
          <w:numId w:val="23"/>
        </w:numPr>
        <w:spacing w:before="240" w:after="240"/>
        <w:ind w:left="0" w:firstLine="0"/>
        <w:contextualSpacing w:val="0"/>
        <w:jc w:val="both"/>
        <w:rPr>
          <w:rFonts w:ascii="Arial" w:hAnsi="Arial" w:cs="Arial"/>
          <w:b/>
          <w:sz w:val="22"/>
          <w:szCs w:val="22"/>
        </w:rPr>
      </w:pPr>
      <w:r>
        <w:rPr>
          <w:rFonts w:ascii="Arial" w:hAnsi="Arial" w:cs="Arial"/>
          <w:sz w:val="22"/>
          <w:szCs w:val="22"/>
        </w:rPr>
        <w:lastRenderedPageBreak/>
        <w:t xml:space="preserve"> </w:t>
      </w:r>
      <w:r w:rsidR="00347845" w:rsidRPr="00347845">
        <w:rPr>
          <w:rFonts w:ascii="Arial" w:hAnsi="Arial" w:cs="Arial"/>
          <w:sz w:val="22"/>
          <w:szCs w:val="22"/>
        </w:rPr>
        <w:t>Quando se tratar de empresa S/A apresentar as publicações do Balanço Patrimonial e Demonstração do Resultado do Exercício – DRE no Diário Oficial e/ou jornais de grande circulação;</w:t>
      </w:r>
    </w:p>
    <w:p w:rsidR="00347845" w:rsidRPr="00347845" w:rsidRDefault="00A306AD" w:rsidP="009642D2">
      <w:pPr>
        <w:pStyle w:val="PargrafodaLista"/>
        <w:numPr>
          <w:ilvl w:val="0"/>
          <w:numId w:val="23"/>
        </w:numPr>
        <w:spacing w:before="240" w:after="240"/>
        <w:ind w:left="0" w:firstLine="0"/>
        <w:contextualSpacing w:val="0"/>
        <w:jc w:val="both"/>
        <w:rPr>
          <w:rFonts w:ascii="Arial" w:hAnsi="Arial" w:cs="Arial"/>
          <w:b/>
          <w:sz w:val="22"/>
          <w:szCs w:val="22"/>
        </w:rPr>
      </w:pPr>
      <w:r>
        <w:rPr>
          <w:rFonts w:ascii="Arial" w:hAnsi="Arial" w:cs="Arial"/>
          <w:sz w:val="22"/>
          <w:szCs w:val="22"/>
        </w:rPr>
        <w:t xml:space="preserve"> </w:t>
      </w:r>
      <w:r w:rsidR="00347845" w:rsidRPr="00347845">
        <w:rPr>
          <w:rFonts w:ascii="Arial" w:hAnsi="Arial" w:cs="Arial"/>
          <w:sz w:val="22"/>
          <w:szCs w:val="22"/>
        </w:rPr>
        <w:t xml:space="preserve">Quando se tratar de empresa de outra forma societária apresentar cópias do Balanço Patrimonial e Demonstração do Resultado do Exercício – DRE, extraídas do Livro Diário com a devida numeração de página e acompanhadas das cópias dos Termos de abertura e encerramento, devidamente registrado na Junta Comercial da sede ou domicílio da licitante e/ou em outro órgão equivalente, contendo: identificação e assinaturas legíveis do proprietário e/ou responsável pela administração da empresa; identificação e assinaturas legíveis do responsável contábil da empresa, devidamente registrado no CRC (Conselho Regional de Contabilidade); </w:t>
      </w:r>
    </w:p>
    <w:p w:rsidR="00347845" w:rsidRPr="00347845" w:rsidRDefault="00A306AD" w:rsidP="009642D2">
      <w:pPr>
        <w:pStyle w:val="Corpodeeditalpadro"/>
        <w:numPr>
          <w:ilvl w:val="0"/>
          <w:numId w:val="23"/>
        </w:numPr>
        <w:tabs>
          <w:tab w:val="clear" w:pos="850"/>
        </w:tabs>
        <w:spacing w:before="240" w:after="240" w:line="240" w:lineRule="auto"/>
        <w:ind w:left="0" w:firstLine="0"/>
        <w:jc w:val="both"/>
      </w:pPr>
      <w:r>
        <w:t xml:space="preserve"> </w:t>
      </w:r>
      <w:r w:rsidR="00347845" w:rsidRPr="00347845">
        <w:t>Quanto à exigibilidade dos documentos: até abril de cada ano apresentar os referidos documentos do exercício anterior ao último, e após abril somente do último exercício, e para empresa optante pelo SPED até junho de cada ano apresentar os referidos documentos do exercício anterior ao último, e após junho somente do último exercício.</w:t>
      </w:r>
    </w:p>
    <w:p w:rsidR="00347845" w:rsidRPr="00347845" w:rsidRDefault="00A306AD" w:rsidP="00A306AD">
      <w:pPr>
        <w:pStyle w:val="Corpodeeditalpadro"/>
        <w:numPr>
          <w:ilvl w:val="0"/>
          <w:numId w:val="41"/>
        </w:numPr>
        <w:tabs>
          <w:tab w:val="clear" w:pos="850"/>
        </w:tabs>
        <w:spacing w:after="0" w:line="240" w:lineRule="auto"/>
        <w:ind w:left="0" w:firstLine="0"/>
        <w:jc w:val="both"/>
      </w:pPr>
      <w:r>
        <w:rPr>
          <w:shd w:val="clear" w:color="auto" w:fill="FFFFFF"/>
        </w:rPr>
        <w:t xml:space="preserve"> </w:t>
      </w:r>
      <w:r w:rsidR="00347845" w:rsidRPr="00347845">
        <w:rPr>
          <w:b/>
          <w:u w:val="single"/>
          <w:shd w:val="clear" w:color="auto" w:fill="FFFFFF"/>
        </w:rPr>
        <w:t>COMPROVAÇÃO DE PATRIMÔNIO LÍQUIDO DE 10% (DEZ POR CENTO) DO VALOR ESTIMADO DA CONTRATAÇÃO</w:t>
      </w:r>
      <w:r w:rsidR="00347845" w:rsidRPr="00347845">
        <w:rPr>
          <w:shd w:val="clear" w:color="auto" w:fill="FFFFFF"/>
        </w:rPr>
        <w:t xml:space="preserve">, por meio da apresentação do balanço patrimonial e demonstrações contábeis do último exercício social, apresentados na forma da lei, vedada a substituição por balancetes ou balanços provisórios, podendo ser atualizados por índices oficiais, quando encerrados há mais de </w:t>
      </w:r>
      <w:proofErr w:type="gramStart"/>
      <w:r w:rsidR="00347845" w:rsidRPr="00347845">
        <w:rPr>
          <w:shd w:val="clear" w:color="auto" w:fill="FFFFFF"/>
        </w:rPr>
        <w:t>3</w:t>
      </w:r>
      <w:proofErr w:type="gramEnd"/>
      <w:r w:rsidR="00347845" w:rsidRPr="00347845">
        <w:rPr>
          <w:shd w:val="clear" w:color="auto" w:fill="FFFFFF"/>
        </w:rPr>
        <w:t xml:space="preserve"> (três) meses da data da apresentação da proposta; </w:t>
      </w:r>
      <w:r w:rsidR="00347845" w:rsidRPr="00347845">
        <w:t>do valor estimado da contratação, conforme artigo nº 69, parágrafo IV da Lei 14.133/2021, e item 11.1 C da IN 05/2017.</w:t>
      </w:r>
    </w:p>
    <w:p w:rsidR="00347845" w:rsidRPr="00347845" w:rsidRDefault="00347845" w:rsidP="00347845">
      <w:pPr>
        <w:pStyle w:val="Corpodeeditalpadro"/>
        <w:tabs>
          <w:tab w:val="clear" w:pos="850"/>
        </w:tabs>
        <w:spacing w:after="0" w:line="240" w:lineRule="auto"/>
      </w:pPr>
    </w:p>
    <w:p w:rsidR="00347845" w:rsidRPr="00347845" w:rsidRDefault="00347845" w:rsidP="009642D2">
      <w:pPr>
        <w:pStyle w:val="Corpodeeditalpadro"/>
        <w:numPr>
          <w:ilvl w:val="0"/>
          <w:numId w:val="41"/>
        </w:numPr>
        <w:tabs>
          <w:tab w:val="clear" w:pos="850"/>
          <w:tab w:val="left" w:pos="0"/>
          <w:tab w:val="left" w:pos="567"/>
        </w:tabs>
        <w:spacing w:after="240" w:line="22" w:lineRule="atLeast"/>
        <w:ind w:left="0" w:firstLine="0"/>
        <w:jc w:val="both"/>
      </w:pPr>
      <w:r w:rsidRPr="00347845">
        <w:rPr>
          <w:b/>
          <w:u w:val="single"/>
          <w:shd w:val="clear" w:color="auto" w:fill="FFFFFF"/>
        </w:rPr>
        <w:t>CAPITAL CIRCULANTE LÍQUIDO OU CAPITAL DE GIRO (ATIVO CIRCULANTE - PASSIVO CIRCULANTE) DE, NO MÍNIMO, 16,66%</w:t>
      </w:r>
      <w:r w:rsidRPr="00347845">
        <w:rPr>
          <w:shd w:val="clear" w:color="auto" w:fill="FFFFFF"/>
        </w:rPr>
        <w:t xml:space="preserve"> (dezesseis inteiros e sessenta e seis centésimos por cento) do valor estimado da contratação, tendo por base o balanço patrimonial e as demonstrações contábeis do último exercício social, conforme item </w:t>
      </w:r>
      <w:r w:rsidRPr="00347845">
        <w:t>11.1 B da IN 05/2017.</w:t>
      </w:r>
    </w:p>
    <w:p w:rsidR="002357FA" w:rsidRPr="00601221" w:rsidRDefault="0021620B" w:rsidP="00390A05">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tabs>
          <w:tab w:val="left" w:pos="0"/>
        </w:tabs>
        <w:spacing w:before="240" w:after="240" w:line="22" w:lineRule="atLeast"/>
        <w:rPr>
          <w:rFonts w:ascii="Arial" w:hAnsi="Arial" w:cs="Arial"/>
          <w:b/>
          <w:sz w:val="22"/>
          <w:szCs w:val="22"/>
        </w:rPr>
      </w:pPr>
      <w:r w:rsidRPr="00601221">
        <w:rPr>
          <w:rFonts w:ascii="Arial" w:hAnsi="Arial" w:cs="Arial"/>
          <w:b/>
          <w:sz w:val="22"/>
          <w:szCs w:val="22"/>
        </w:rPr>
        <w:t>9.1</w:t>
      </w:r>
      <w:r w:rsidR="00D97C53" w:rsidRPr="00601221">
        <w:rPr>
          <w:rFonts w:ascii="Arial" w:hAnsi="Arial" w:cs="Arial"/>
          <w:b/>
          <w:sz w:val="22"/>
          <w:szCs w:val="22"/>
        </w:rPr>
        <w:t>9</w:t>
      </w:r>
      <w:r w:rsidRPr="00601221">
        <w:rPr>
          <w:rFonts w:ascii="Arial" w:hAnsi="Arial" w:cs="Arial"/>
          <w:b/>
          <w:sz w:val="22"/>
          <w:szCs w:val="22"/>
        </w:rPr>
        <w:t>.</w:t>
      </w:r>
      <w:r w:rsidR="00601221" w:rsidRPr="00601221">
        <w:rPr>
          <w:rFonts w:ascii="Arial" w:hAnsi="Arial" w:cs="Arial"/>
          <w:b/>
          <w:sz w:val="22"/>
          <w:szCs w:val="22"/>
        </w:rPr>
        <w:t>4</w:t>
      </w:r>
      <w:r w:rsidR="001027BA">
        <w:rPr>
          <w:rFonts w:ascii="Arial" w:hAnsi="Arial" w:cs="Arial"/>
          <w:b/>
          <w:sz w:val="22"/>
          <w:szCs w:val="22"/>
        </w:rPr>
        <w:t xml:space="preserve"> </w:t>
      </w:r>
      <w:r w:rsidR="002357FA" w:rsidRPr="00601221">
        <w:rPr>
          <w:rFonts w:ascii="Arial" w:hAnsi="Arial" w:cs="Arial"/>
          <w:b/>
          <w:i/>
          <w:sz w:val="22"/>
          <w:szCs w:val="22"/>
        </w:rPr>
        <w:t>QUALIFICAÇÃO TÉCNICA</w:t>
      </w:r>
    </w:p>
    <w:p w:rsidR="00347845" w:rsidRPr="00347845" w:rsidRDefault="00A306AD" w:rsidP="009642D2">
      <w:pPr>
        <w:pStyle w:val="PargrafodaLista"/>
        <w:numPr>
          <w:ilvl w:val="0"/>
          <w:numId w:val="21"/>
        </w:numPr>
        <w:ind w:left="0" w:firstLine="0"/>
        <w:jc w:val="both"/>
        <w:rPr>
          <w:rFonts w:ascii="Arial" w:hAnsi="Arial" w:cs="Arial"/>
          <w:strike/>
          <w:sz w:val="22"/>
          <w:szCs w:val="22"/>
        </w:rPr>
      </w:pPr>
      <w:r>
        <w:rPr>
          <w:rFonts w:ascii="Arial" w:hAnsi="Arial" w:cs="Arial"/>
          <w:b/>
          <w:sz w:val="22"/>
          <w:szCs w:val="22"/>
          <w:u w:val="single"/>
        </w:rPr>
        <w:t xml:space="preserve"> </w:t>
      </w:r>
      <w:r w:rsidR="00347845" w:rsidRPr="00347845">
        <w:rPr>
          <w:rFonts w:ascii="Arial" w:hAnsi="Arial" w:cs="Arial"/>
          <w:b/>
          <w:sz w:val="22"/>
          <w:szCs w:val="22"/>
          <w:u w:val="single"/>
        </w:rPr>
        <w:t>COMPROVAÇÃO DE APTIDÃO DO PROPONENTE, MEDIANTE A APRESENTAÇÃO DE NO MÍNIMO 01 (UM) ATESTADO DE FORNECIMENTO</w:t>
      </w:r>
      <w:r w:rsidR="00347845" w:rsidRPr="00347845">
        <w:rPr>
          <w:rFonts w:ascii="Arial" w:hAnsi="Arial" w:cs="Arial"/>
          <w:sz w:val="22"/>
          <w:szCs w:val="22"/>
        </w:rPr>
        <w:t xml:space="preserve">, que comprove que a empresa tenha executado ou esteja executando serviços pertinentes e compatíveis com o objeto deste edital, podendo ser emitido por pessoa jurídica de direito público ou privado. O atestado deverá conter nome e endereço completo do órgão emitente, nome e assinatura do responsável pelas informações. Na contratação de serviços continuados por postos, o licitante deverá comprovar que tenha executado contrato </w:t>
      </w:r>
      <w:r w:rsidR="00347845" w:rsidRPr="00347845">
        <w:rPr>
          <w:rFonts w:ascii="Arial" w:hAnsi="Arial" w:cs="Arial"/>
          <w:sz w:val="22"/>
          <w:szCs w:val="22"/>
          <w:u w:val="single"/>
        </w:rPr>
        <w:t xml:space="preserve">com um mínimo de 50% (cinquenta por cento) do número de postos </w:t>
      </w:r>
      <w:r w:rsidR="00347845" w:rsidRPr="00347845">
        <w:rPr>
          <w:rFonts w:ascii="Arial" w:hAnsi="Arial" w:cs="Arial"/>
          <w:sz w:val="22"/>
          <w:szCs w:val="22"/>
        </w:rPr>
        <w:t xml:space="preserve">de trabalho a serem contratados neste edital, e </w:t>
      </w:r>
      <w:r w:rsidR="00347845" w:rsidRPr="00347845">
        <w:rPr>
          <w:rFonts w:ascii="Arial" w:hAnsi="Arial" w:cs="Arial"/>
          <w:sz w:val="22"/>
          <w:szCs w:val="22"/>
          <w:shd w:val="clear" w:color="auto" w:fill="FFFFFF"/>
        </w:rPr>
        <w:t xml:space="preserve">mediante a comprovação de </w:t>
      </w:r>
      <w:r w:rsidR="00347845" w:rsidRPr="00347845">
        <w:rPr>
          <w:rFonts w:ascii="Arial" w:hAnsi="Arial" w:cs="Arial"/>
          <w:sz w:val="22"/>
          <w:szCs w:val="22"/>
          <w:u w:val="single"/>
          <w:shd w:val="clear" w:color="auto" w:fill="FFFFFF"/>
        </w:rPr>
        <w:t>experiência mínima de três anos</w:t>
      </w:r>
      <w:r w:rsidR="00347845" w:rsidRPr="00347845">
        <w:rPr>
          <w:rFonts w:ascii="Arial" w:hAnsi="Arial" w:cs="Arial"/>
          <w:sz w:val="22"/>
          <w:szCs w:val="22"/>
          <w:shd w:val="clear" w:color="auto" w:fill="FFFFFF"/>
        </w:rPr>
        <w:t xml:space="preserve"> na execução de objeto semelhante ao da contratação podendo ser aceito o somatório de atestados. É admitida a apresentação de atestados referentes a períodos sucessivos não contínuos, para fins da comprovação, não havendo obrigatoriedade de os três anos serem ininterruptos, </w:t>
      </w:r>
      <w:r w:rsidR="00347845" w:rsidRPr="00347845">
        <w:rPr>
          <w:rFonts w:ascii="Arial" w:hAnsi="Arial" w:cs="Arial"/>
          <w:sz w:val="22"/>
          <w:szCs w:val="22"/>
        </w:rPr>
        <w:t>conforme item 10.7.1 do Anexo VII-A da IN SEGES/MPDG n. 5/2017.</w:t>
      </w:r>
    </w:p>
    <w:p w:rsidR="00347845" w:rsidRPr="00347845" w:rsidRDefault="00347845" w:rsidP="00347845">
      <w:pPr>
        <w:pStyle w:val="Contedodatabela"/>
        <w:shd w:val="clear" w:color="auto" w:fill="FFFFFF" w:themeFill="background1"/>
        <w:ind w:left="1701"/>
        <w:rPr>
          <w:rFonts w:ascii="Arial" w:hAnsi="Arial" w:cs="Arial"/>
          <w:b/>
          <w:i/>
          <w:sz w:val="22"/>
          <w:szCs w:val="22"/>
        </w:rPr>
      </w:pPr>
      <w:r w:rsidRPr="00347845">
        <w:rPr>
          <w:rFonts w:ascii="Arial" w:hAnsi="Arial" w:cs="Arial"/>
          <w:sz w:val="22"/>
          <w:szCs w:val="22"/>
        </w:rPr>
        <w:br/>
      </w:r>
      <w:r w:rsidRPr="00347845">
        <w:rPr>
          <w:rFonts w:ascii="Arial" w:hAnsi="Arial" w:cs="Arial"/>
          <w:b/>
          <w:i/>
          <w:sz w:val="22"/>
          <w:szCs w:val="22"/>
          <w:u w:val="single"/>
        </w:rPr>
        <w:t>Adendo</w:t>
      </w:r>
      <w:r w:rsidRPr="00347845">
        <w:rPr>
          <w:rFonts w:ascii="Arial" w:hAnsi="Arial" w:cs="Arial"/>
          <w:b/>
          <w:i/>
          <w:sz w:val="22"/>
          <w:szCs w:val="22"/>
        </w:rPr>
        <w:t>: Justifica-se o valor do quantitativo no atestado devido à necessidade de comprovação da capacidade técnica da empresa vencedora para garantir a possibilidade de execução do contrato em perfeitas condições.</w:t>
      </w:r>
    </w:p>
    <w:p w:rsidR="00347845" w:rsidRPr="00347845" w:rsidRDefault="00347845" w:rsidP="00347845">
      <w:pPr>
        <w:pStyle w:val="Contedodatabela"/>
        <w:shd w:val="clear" w:color="auto" w:fill="FFFFFF" w:themeFill="background1"/>
        <w:rPr>
          <w:rFonts w:ascii="Arial" w:hAnsi="Arial" w:cs="Arial"/>
          <w:b/>
          <w:i/>
          <w:sz w:val="22"/>
          <w:szCs w:val="22"/>
        </w:rPr>
      </w:pPr>
    </w:p>
    <w:p w:rsidR="00347845" w:rsidRPr="00347845" w:rsidRDefault="00586BC9" w:rsidP="009642D2">
      <w:pPr>
        <w:pStyle w:val="Corpodeeditalpadro"/>
        <w:numPr>
          <w:ilvl w:val="0"/>
          <w:numId w:val="21"/>
        </w:numPr>
        <w:tabs>
          <w:tab w:val="clear" w:pos="850"/>
        </w:tabs>
        <w:spacing w:after="0" w:line="240" w:lineRule="auto"/>
        <w:ind w:left="0" w:firstLine="0"/>
        <w:jc w:val="both"/>
      </w:pPr>
      <w:r>
        <w:rPr>
          <w:b/>
          <w:u w:val="single"/>
        </w:rPr>
        <w:lastRenderedPageBreak/>
        <w:t xml:space="preserve"> </w:t>
      </w:r>
      <w:r w:rsidR="00347845" w:rsidRPr="00347845">
        <w:rPr>
          <w:b/>
          <w:u w:val="single"/>
        </w:rPr>
        <w:t>DECLARAÇÃO DE OBRIGAÇÕES</w:t>
      </w:r>
      <w:r w:rsidR="00347845" w:rsidRPr="00347845">
        <w:rPr>
          <w:b/>
        </w:rPr>
        <w:t>,</w:t>
      </w:r>
      <w:r w:rsidR="001027BA">
        <w:rPr>
          <w:b/>
        </w:rPr>
        <w:t xml:space="preserve"> </w:t>
      </w:r>
      <w:r w:rsidR="00132B3D" w:rsidRPr="00132B3D">
        <w:t>conforme</w:t>
      </w:r>
      <w:r w:rsidR="001027BA">
        <w:t xml:space="preserve"> </w:t>
      </w:r>
      <w:r w:rsidR="00132B3D" w:rsidRPr="006D17CE">
        <w:rPr>
          <w:b/>
          <w:iCs/>
          <w:highlight w:val="yellow"/>
          <w:u w:val="single"/>
        </w:rPr>
        <w:t xml:space="preserve">MODELO </w:t>
      </w:r>
      <w:r w:rsidR="00601221">
        <w:rPr>
          <w:b/>
          <w:iCs/>
          <w:highlight w:val="yellow"/>
          <w:u w:val="single"/>
        </w:rPr>
        <w:t>ANEXO IV</w:t>
      </w:r>
      <w:r w:rsidR="00601221" w:rsidRPr="00601221">
        <w:rPr>
          <w:b/>
          <w:iCs/>
        </w:rPr>
        <w:t xml:space="preserve">, </w:t>
      </w:r>
      <w:r w:rsidR="00347845" w:rsidRPr="00347845">
        <w:rPr>
          <w:bCs/>
        </w:rPr>
        <w:t>constando que</w:t>
      </w:r>
      <w:r w:rsidR="00347845" w:rsidRPr="00347845">
        <w:t>se considerado adjudicatário do objeto da licitação, disporá de mão de obra especializada necessária à execução dos serviços, assinada pelo Representante legal do proponente conforme modelo do edital.</w:t>
      </w:r>
    </w:p>
    <w:p w:rsidR="00347845" w:rsidRPr="00347845" w:rsidRDefault="00586BC9" w:rsidP="009642D2">
      <w:pPr>
        <w:pStyle w:val="Corpodeeditalpadro"/>
        <w:numPr>
          <w:ilvl w:val="0"/>
          <w:numId w:val="21"/>
        </w:numPr>
        <w:tabs>
          <w:tab w:val="clear" w:pos="850"/>
        </w:tabs>
        <w:spacing w:before="240" w:after="240" w:line="240" w:lineRule="auto"/>
        <w:ind w:left="0" w:firstLine="0"/>
        <w:jc w:val="both"/>
      </w:pPr>
      <w:r>
        <w:rPr>
          <w:b/>
          <w:bCs/>
          <w:u w:val="single"/>
        </w:rPr>
        <w:t xml:space="preserve"> </w:t>
      </w:r>
      <w:r w:rsidR="00347845" w:rsidRPr="00347845">
        <w:rPr>
          <w:b/>
          <w:bCs/>
          <w:u w:val="single"/>
        </w:rPr>
        <w:t xml:space="preserve">TERMO </w:t>
      </w:r>
      <w:r w:rsidR="00347845" w:rsidRPr="00601221">
        <w:rPr>
          <w:b/>
          <w:bCs/>
          <w:u w:val="single"/>
        </w:rPr>
        <w:t xml:space="preserve">DE VISTORIA </w:t>
      </w:r>
      <w:r w:rsidR="00132B3D" w:rsidRPr="00601221">
        <w:rPr>
          <w:b/>
          <w:iCs/>
          <w:highlight w:val="yellow"/>
          <w:u w:val="single"/>
        </w:rPr>
        <w:t xml:space="preserve">MODELO </w:t>
      </w:r>
      <w:r w:rsidR="004408F7" w:rsidRPr="00BC1946">
        <w:rPr>
          <w:b/>
          <w:iCs/>
          <w:highlight w:val="yellow"/>
          <w:u w:val="single"/>
        </w:rPr>
        <w:t xml:space="preserve">ANEXO </w:t>
      </w:r>
      <w:r w:rsidR="00601221" w:rsidRPr="00BC1946">
        <w:rPr>
          <w:b/>
          <w:iCs/>
          <w:highlight w:val="yellow"/>
          <w:u w:val="single"/>
        </w:rPr>
        <w:t>V</w:t>
      </w:r>
      <w:r w:rsidR="00A306AD">
        <w:rPr>
          <w:b/>
          <w:iCs/>
          <w:u w:val="single"/>
        </w:rPr>
        <w:t xml:space="preserve"> </w:t>
      </w:r>
      <w:r w:rsidR="00347845" w:rsidRPr="00601221">
        <w:rPr>
          <w:b/>
          <w:bCs/>
          <w:u w:val="single"/>
        </w:rPr>
        <w:t>OU DECLARAÇÃO DE DISPENSA</w:t>
      </w:r>
      <w:r>
        <w:rPr>
          <w:b/>
          <w:bCs/>
          <w:u w:val="single"/>
        </w:rPr>
        <w:t xml:space="preserve"> </w:t>
      </w:r>
      <w:r w:rsidR="00132B3D" w:rsidRPr="00601221">
        <w:rPr>
          <w:b/>
          <w:iCs/>
          <w:highlight w:val="yellow"/>
          <w:u w:val="single"/>
        </w:rPr>
        <w:t>MODELO</w:t>
      </w:r>
      <w:r>
        <w:rPr>
          <w:b/>
          <w:iCs/>
          <w:highlight w:val="yellow"/>
          <w:u w:val="single"/>
        </w:rPr>
        <w:t xml:space="preserve"> </w:t>
      </w:r>
      <w:r w:rsidR="004408F7" w:rsidRPr="00BC1946">
        <w:rPr>
          <w:b/>
          <w:iCs/>
          <w:highlight w:val="yellow"/>
          <w:u w:val="single"/>
        </w:rPr>
        <w:t>ANEXO</w:t>
      </w:r>
      <w:r w:rsidR="00A306AD">
        <w:rPr>
          <w:b/>
          <w:iCs/>
          <w:highlight w:val="yellow"/>
          <w:u w:val="single"/>
        </w:rPr>
        <w:t xml:space="preserve"> </w:t>
      </w:r>
      <w:r w:rsidR="00601221" w:rsidRPr="00BC1946">
        <w:rPr>
          <w:b/>
          <w:iCs/>
          <w:highlight w:val="yellow"/>
          <w:u w:val="single"/>
        </w:rPr>
        <w:t>VI</w:t>
      </w:r>
      <w:r w:rsidR="00347845" w:rsidRPr="00347845">
        <w:t>, conforme modelo do edital.</w:t>
      </w:r>
    </w:p>
    <w:p w:rsidR="00347845" w:rsidRPr="00347845" w:rsidRDefault="00586BC9" w:rsidP="009642D2">
      <w:pPr>
        <w:pStyle w:val="Corpodeeditalpadro"/>
        <w:numPr>
          <w:ilvl w:val="0"/>
          <w:numId w:val="21"/>
        </w:numPr>
        <w:tabs>
          <w:tab w:val="clear" w:pos="850"/>
        </w:tabs>
        <w:spacing w:before="240" w:after="240" w:line="240" w:lineRule="auto"/>
        <w:ind w:left="0" w:firstLine="0"/>
        <w:jc w:val="both"/>
      </w:pPr>
      <w:r>
        <w:rPr>
          <w:b/>
          <w:bCs/>
          <w:u w:val="single"/>
        </w:rPr>
        <w:t xml:space="preserve"> </w:t>
      </w:r>
      <w:r w:rsidR="00347845" w:rsidRPr="00347845">
        <w:rPr>
          <w:b/>
          <w:bCs/>
          <w:u w:val="single"/>
        </w:rPr>
        <w:t>ALVARÁ DE FUNCIONAMENTO NO MUNICÍPIO SEDE</w:t>
      </w:r>
      <w:r w:rsidR="00347845" w:rsidRPr="00347845">
        <w:t xml:space="preserve"> </w:t>
      </w:r>
      <w:r>
        <w:t>da empresa licitante</w:t>
      </w:r>
      <w:r w:rsidR="00347845" w:rsidRPr="00347845">
        <w:t>, em plena vigência.</w:t>
      </w:r>
    </w:p>
    <w:p w:rsidR="00BA667C" w:rsidRPr="000B528C" w:rsidRDefault="00BC1946" w:rsidP="00BA667C">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tabs>
          <w:tab w:val="left" w:pos="142"/>
          <w:tab w:val="left" w:pos="284"/>
        </w:tabs>
        <w:spacing w:before="240" w:after="240" w:line="22" w:lineRule="atLeast"/>
        <w:rPr>
          <w:rFonts w:ascii="Arial" w:hAnsi="Arial" w:cs="Arial"/>
          <w:b/>
          <w:i/>
          <w:sz w:val="22"/>
          <w:szCs w:val="22"/>
        </w:rPr>
      </w:pPr>
      <w:r w:rsidRPr="00601221">
        <w:rPr>
          <w:rFonts w:ascii="Arial" w:hAnsi="Arial" w:cs="Arial"/>
          <w:b/>
          <w:sz w:val="22"/>
          <w:szCs w:val="22"/>
        </w:rPr>
        <w:t>9.19.</w:t>
      </w:r>
      <w:r>
        <w:rPr>
          <w:rFonts w:ascii="Arial" w:hAnsi="Arial" w:cs="Arial"/>
          <w:b/>
          <w:sz w:val="22"/>
          <w:szCs w:val="22"/>
        </w:rPr>
        <w:t>5</w:t>
      </w:r>
      <w:r w:rsidR="00961C57">
        <w:rPr>
          <w:rFonts w:ascii="Arial" w:hAnsi="Arial" w:cs="Arial"/>
          <w:b/>
          <w:sz w:val="22"/>
          <w:szCs w:val="22"/>
        </w:rPr>
        <w:t xml:space="preserve"> </w:t>
      </w:r>
      <w:r w:rsidR="00BA667C" w:rsidRPr="000B528C">
        <w:rPr>
          <w:rFonts w:ascii="Arial" w:hAnsi="Arial" w:cs="Arial"/>
          <w:b/>
          <w:i/>
          <w:sz w:val="22"/>
          <w:szCs w:val="22"/>
        </w:rPr>
        <w:t xml:space="preserve">DECLARAÇÕES </w:t>
      </w:r>
    </w:p>
    <w:p w:rsidR="00BA667C" w:rsidRPr="009D03B6" w:rsidRDefault="00BC1946" w:rsidP="00BA667C">
      <w:pPr>
        <w:pStyle w:val="Contedodatabela"/>
        <w:spacing w:before="240" w:after="240" w:line="22" w:lineRule="atLeast"/>
        <w:rPr>
          <w:rFonts w:ascii="Arial" w:hAnsi="Arial" w:cs="Arial"/>
          <w:color w:val="000000"/>
          <w:sz w:val="22"/>
          <w:szCs w:val="22"/>
        </w:rPr>
      </w:pPr>
      <w:r>
        <w:rPr>
          <w:rFonts w:ascii="Arial" w:hAnsi="Arial" w:cs="Arial"/>
          <w:b/>
          <w:color w:val="000000"/>
          <w:sz w:val="22"/>
          <w:szCs w:val="22"/>
          <w:u w:val="single"/>
        </w:rPr>
        <w:t xml:space="preserve">A) </w:t>
      </w:r>
      <w:r w:rsidR="00BA667C" w:rsidRPr="009D03B6">
        <w:rPr>
          <w:rFonts w:ascii="Arial" w:hAnsi="Arial" w:cs="Arial"/>
          <w:b/>
          <w:color w:val="000000"/>
          <w:sz w:val="22"/>
          <w:szCs w:val="22"/>
          <w:u w:val="single"/>
        </w:rPr>
        <w:t>DECLARAÇÃO UNIFICADA</w:t>
      </w:r>
      <w:r w:rsidR="00BA667C" w:rsidRPr="009D03B6">
        <w:rPr>
          <w:rFonts w:ascii="Arial" w:hAnsi="Arial" w:cs="Arial"/>
          <w:color w:val="000000"/>
          <w:sz w:val="22"/>
          <w:szCs w:val="22"/>
        </w:rPr>
        <w:t xml:space="preserve">, conforme </w:t>
      </w:r>
      <w:r w:rsidR="004408F7" w:rsidRPr="00BC1946">
        <w:rPr>
          <w:rFonts w:ascii="Arial" w:hAnsi="Arial" w:cs="Arial"/>
          <w:b/>
          <w:color w:val="000000"/>
          <w:sz w:val="22"/>
          <w:szCs w:val="22"/>
          <w:highlight w:val="yellow"/>
          <w:u w:val="single"/>
        </w:rPr>
        <w:t>MODELO A</w:t>
      </w:r>
      <w:r w:rsidR="00900AE0" w:rsidRPr="00BC1946">
        <w:rPr>
          <w:rFonts w:ascii="Arial" w:hAnsi="Arial" w:cs="Arial"/>
          <w:b/>
          <w:color w:val="000000"/>
          <w:sz w:val="22"/>
          <w:szCs w:val="22"/>
          <w:highlight w:val="yellow"/>
          <w:u w:val="single"/>
        </w:rPr>
        <w:t xml:space="preserve">NEXO </w:t>
      </w:r>
      <w:r w:rsidR="00D55602">
        <w:rPr>
          <w:rFonts w:ascii="Arial" w:hAnsi="Arial" w:cs="Arial"/>
          <w:b/>
          <w:color w:val="000000"/>
          <w:sz w:val="22"/>
          <w:szCs w:val="22"/>
          <w:highlight w:val="yellow"/>
          <w:u w:val="single"/>
        </w:rPr>
        <w:t>I</w:t>
      </w:r>
      <w:r w:rsidRPr="00BC1946">
        <w:rPr>
          <w:rFonts w:ascii="Arial" w:hAnsi="Arial" w:cs="Arial"/>
          <w:b/>
          <w:sz w:val="22"/>
          <w:szCs w:val="22"/>
          <w:highlight w:val="yellow"/>
          <w:u w:val="single"/>
        </w:rPr>
        <w:t>X</w:t>
      </w:r>
      <w:r w:rsidR="00BA667C" w:rsidRPr="009D03B6">
        <w:rPr>
          <w:rFonts w:ascii="Arial" w:hAnsi="Arial" w:cs="Arial"/>
          <w:b/>
          <w:color w:val="000000"/>
          <w:sz w:val="22"/>
          <w:szCs w:val="22"/>
          <w:highlight w:val="yellow"/>
          <w:u w:val="single"/>
        </w:rPr>
        <w:t>.</w:t>
      </w:r>
    </w:p>
    <w:p w:rsidR="00BA667C" w:rsidRPr="00BA667C" w:rsidRDefault="00BC1946" w:rsidP="00BA667C">
      <w:pPr>
        <w:tabs>
          <w:tab w:val="left" w:pos="142"/>
          <w:tab w:val="num" w:pos="1560"/>
          <w:tab w:val="left" w:pos="4253"/>
        </w:tabs>
        <w:spacing w:before="240" w:after="240" w:line="22" w:lineRule="atLeast"/>
        <w:jc w:val="both"/>
        <w:rPr>
          <w:rFonts w:ascii="Arial" w:hAnsi="Arial" w:cs="Arial"/>
          <w:bCs/>
          <w:color w:val="000000"/>
          <w:sz w:val="22"/>
          <w:szCs w:val="22"/>
        </w:rPr>
      </w:pPr>
      <w:r w:rsidRPr="00BC1946">
        <w:rPr>
          <w:rFonts w:ascii="Arial" w:hAnsi="Arial" w:cs="Arial"/>
          <w:b/>
          <w:bCs/>
          <w:kern w:val="2"/>
          <w:sz w:val="22"/>
          <w:szCs w:val="22"/>
        </w:rPr>
        <w:t>B)</w:t>
      </w:r>
      <w:r w:rsidR="001027BA">
        <w:rPr>
          <w:rFonts w:ascii="Arial" w:hAnsi="Arial" w:cs="Arial"/>
          <w:b/>
          <w:bCs/>
          <w:kern w:val="2"/>
          <w:sz w:val="22"/>
          <w:szCs w:val="22"/>
        </w:rPr>
        <w:t xml:space="preserve"> </w:t>
      </w:r>
      <w:r w:rsidR="00BA667C" w:rsidRPr="00BA667C">
        <w:rPr>
          <w:rFonts w:ascii="Arial" w:hAnsi="Arial" w:cs="Arial"/>
          <w:bCs/>
          <w:kern w:val="2"/>
          <w:sz w:val="22"/>
          <w:szCs w:val="22"/>
        </w:rPr>
        <w:t xml:space="preserve">As </w:t>
      </w:r>
      <w:r w:rsidR="00BA667C" w:rsidRPr="00BA667C">
        <w:rPr>
          <w:rFonts w:ascii="Arial" w:hAnsi="Arial" w:cs="Arial"/>
          <w:sz w:val="22"/>
          <w:szCs w:val="22"/>
        </w:rPr>
        <w:t xml:space="preserve">microempresas e empresas de pequeno porte que queiram gozar das prerrogativas e benefícios concedidos pela Lei Complementar n.º 123/06, e suas alterações, deverão apresentar no momento do credenciamento, além dos documentos anteriormente mencionados, </w:t>
      </w:r>
      <w:r w:rsidR="00BA667C" w:rsidRPr="00BA667C">
        <w:rPr>
          <w:rFonts w:ascii="Arial" w:hAnsi="Arial" w:cs="Arial"/>
          <w:b/>
          <w:bCs/>
          <w:color w:val="000000"/>
          <w:sz w:val="22"/>
          <w:szCs w:val="22"/>
          <w:u w:val="single"/>
        </w:rPr>
        <w:t>DECLARAÇÃO</w:t>
      </w:r>
      <w:r w:rsidR="00BA667C" w:rsidRPr="00BA667C">
        <w:rPr>
          <w:rFonts w:ascii="Arial" w:hAnsi="Arial" w:cs="Arial"/>
          <w:b/>
          <w:sz w:val="22"/>
          <w:szCs w:val="22"/>
          <w:u w:val="single"/>
        </w:rPr>
        <w:t xml:space="preserve"> QUE SE CONSTITUI COMO MICROEMPRESA OU EMPRESA DE PEQUENO PORTE</w:t>
      </w:r>
      <w:r w:rsidR="00961C57">
        <w:rPr>
          <w:rFonts w:ascii="Arial" w:hAnsi="Arial" w:cs="Arial"/>
          <w:b/>
          <w:sz w:val="22"/>
          <w:szCs w:val="22"/>
          <w:u w:val="single"/>
        </w:rPr>
        <w:t xml:space="preserve"> </w:t>
      </w:r>
      <w:r w:rsidR="00BA667C" w:rsidRPr="00BA667C">
        <w:rPr>
          <w:rFonts w:ascii="Arial" w:hAnsi="Arial" w:cs="Arial"/>
          <w:sz w:val="22"/>
          <w:szCs w:val="22"/>
        </w:rPr>
        <w:t xml:space="preserve">para os fins legais, conforme </w:t>
      </w:r>
      <w:r w:rsidR="00900AE0" w:rsidRPr="00BC1946">
        <w:rPr>
          <w:rFonts w:ascii="Arial" w:hAnsi="Arial" w:cs="Arial"/>
          <w:b/>
          <w:color w:val="000000"/>
          <w:sz w:val="22"/>
          <w:szCs w:val="22"/>
          <w:highlight w:val="yellow"/>
          <w:u w:val="single"/>
        </w:rPr>
        <w:t xml:space="preserve">MODELO ANEXO </w:t>
      </w:r>
      <w:r w:rsidR="00D55602" w:rsidRPr="00D55602">
        <w:rPr>
          <w:rFonts w:ascii="Arial" w:hAnsi="Arial" w:cs="Arial"/>
          <w:b/>
          <w:sz w:val="22"/>
          <w:szCs w:val="22"/>
          <w:highlight w:val="yellow"/>
          <w:u w:val="single"/>
        </w:rPr>
        <w:t>VIII</w:t>
      </w:r>
      <w:r w:rsidR="00BA667C" w:rsidRPr="00BA667C">
        <w:rPr>
          <w:rFonts w:ascii="Arial" w:hAnsi="Arial" w:cs="Arial"/>
          <w:sz w:val="22"/>
          <w:szCs w:val="22"/>
        </w:rPr>
        <w:t xml:space="preserve">, </w:t>
      </w:r>
      <w:r w:rsidR="00BA667C" w:rsidRPr="00BA667C">
        <w:rPr>
          <w:rFonts w:ascii="Arial" w:hAnsi="Arial" w:cs="Arial"/>
          <w:sz w:val="22"/>
          <w:szCs w:val="22"/>
          <w:u w:val="single"/>
        </w:rPr>
        <w:t>assinada pelo representante legal e preferencialmente pelo contador da empresa, com nome, carimbo e n° do CRC. Se possível assinado com caneta de cor azul.</w:t>
      </w:r>
    </w:p>
    <w:p w:rsidR="00BA667C" w:rsidRPr="00BC1946" w:rsidRDefault="00BC1946" w:rsidP="00BA667C">
      <w:pPr>
        <w:tabs>
          <w:tab w:val="left" w:pos="709"/>
        </w:tabs>
        <w:autoSpaceDE w:val="0"/>
        <w:autoSpaceDN w:val="0"/>
        <w:adjustRightInd w:val="0"/>
        <w:spacing w:before="240" w:after="240" w:line="22" w:lineRule="atLeast"/>
        <w:jc w:val="both"/>
        <w:rPr>
          <w:rFonts w:ascii="Arial" w:hAnsi="Arial" w:cs="Arial"/>
          <w:sz w:val="22"/>
          <w:szCs w:val="22"/>
        </w:rPr>
      </w:pPr>
      <w:r w:rsidRPr="00BC1946">
        <w:rPr>
          <w:rFonts w:ascii="Arial" w:hAnsi="Arial" w:cs="Arial"/>
          <w:sz w:val="22"/>
          <w:szCs w:val="22"/>
        </w:rPr>
        <w:t xml:space="preserve">9.19.5.1. </w:t>
      </w:r>
      <w:r w:rsidR="00BA667C" w:rsidRPr="00BC1946">
        <w:rPr>
          <w:rFonts w:ascii="Arial" w:hAnsi="Arial" w:cs="Arial"/>
          <w:sz w:val="22"/>
          <w:szCs w:val="22"/>
        </w:rPr>
        <w:t>Não poderá se beneficiar do tratamento jurídico diferenciado previsto na Lei Complementar 123/2006, incluído o regime de que trata o </w:t>
      </w:r>
      <w:hyperlink r:id="rId63" w:anchor="art12" w:history="1">
        <w:r w:rsidR="00BA667C" w:rsidRPr="00BC1946">
          <w:rPr>
            <w:rStyle w:val="Hyperlink"/>
            <w:rFonts w:ascii="Arial" w:hAnsi="Arial" w:cs="Arial"/>
            <w:color w:val="auto"/>
            <w:sz w:val="22"/>
            <w:szCs w:val="22"/>
            <w:u w:val="none"/>
          </w:rPr>
          <w:t>art. 12 desta Lei Complementar</w:t>
        </w:r>
      </w:hyperlink>
      <w:r w:rsidR="00BA667C" w:rsidRPr="00BC1946">
        <w:rPr>
          <w:rFonts w:ascii="Arial" w:hAnsi="Arial" w:cs="Arial"/>
          <w:sz w:val="22"/>
          <w:szCs w:val="22"/>
        </w:rPr>
        <w:t>, para nenhum efeito legal, a pessoa jurídica que se enquadrar em qualquer situação do art. 3º § 4º.</w:t>
      </w:r>
    </w:p>
    <w:p w:rsidR="00BA667C" w:rsidRPr="00BC1946" w:rsidRDefault="00BC1946" w:rsidP="00BA667C">
      <w:pPr>
        <w:tabs>
          <w:tab w:val="left" w:pos="0"/>
        </w:tabs>
        <w:autoSpaceDE w:val="0"/>
        <w:autoSpaceDN w:val="0"/>
        <w:adjustRightInd w:val="0"/>
        <w:spacing w:before="240" w:after="240" w:line="22" w:lineRule="atLeast"/>
        <w:jc w:val="both"/>
        <w:rPr>
          <w:rFonts w:ascii="Arial" w:hAnsi="Arial" w:cs="Arial"/>
          <w:sz w:val="22"/>
          <w:szCs w:val="22"/>
        </w:rPr>
      </w:pPr>
      <w:r w:rsidRPr="00BC1946">
        <w:rPr>
          <w:rFonts w:ascii="Arial" w:hAnsi="Arial" w:cs="Arial"/>
          <w:sz w:val="22"/>
          <w:szCs w:val="22"/>
        </w:rPr>
        <w:t xml:space="preserve">9.19.5.2 </w:t>
      </w:r>
      <w:r w:rsidR="00BA667C" w:rsidRPr="00BC1946">
        <w:rPr>
          <w:rFonts w:ascii="Arial" w:hAnsi="Arial" w:cs="Arial"/>
          <w:sz w:val="22"/>
          <w:szCs w:val="22"/>
        </w:rPr>
        <w:t>A declaração falsa relativa ao enquadramento na condição de microempresa ou empresa de pequeno porte sujeitará o licitante às penalidades fixadas em Lei, sem prejuízo da aplicação das multas previstas neste Edital e das demais cominações legais cabíveis.</w:t>
      </w:r>
    </w:p>
    <w:p w:rsidR="00DB545B" w:rsidRPr="000B528C" w:rsidRDefault="00DB545B" w:rsidP="003E0424">
      <w:pPr>
        <w:pStyle w:val="Nivel01"/>
        <w:shd w:val="clear" w:color="auto" w:fill="F2F2F2" w:themeFill="background1" w:themeFillShade="F2"/>
        <w:tabs>
          <w:tab w:val="clear" w:pos="567"/>
          <w:tab w:val="left" w:pos="284"/>
          <w:tab w:val="left" w:pos="426"/>
          <w:tab w:val="left" w:pos="1134"/>
        </w:tabs>
        <w:spacing w:after="240" w:line="22" w:lineRule="atLeast"/>
        <w:ind w:left="0" w:firstLine="0"/>
        <w:rPr>
          <w:sz w:val="22"/>
          <w:szCs w:val="22"/>
        </w:rPr>
      </w:pPr>
      <w:r w:rsidRPr="000B528C">
        <w:rPr>
          <w:sz w:val="22"/>
          <w:szCs w:val="22"/>
        </w:rPr>
        <w:t>APRESENTAÇÃO DA PROPOSTA DE PREÇOS</w:t>
      </w:r>
      <w:r w:rsidR="00B10BEB">
        <w:rPr>
          <w:sz w:val="22"/>
          <w:szCs w:val="22"/>
        </w:rPr>
        <w:t xml:space="preserve"> E PLANILHA DE COMPOSIÇÃO DE CUSTOS</w:t>
      </w:r>
      <w:r w:rsidRPr="000B528C">
        <w:rPr>
          <w:sz w:val="22"/>
          <w:szCs w:val="22"/>
        </w:rPr>
        <w:t xml:space="preserve"> AJUSTADA</w:t>
      </w:r>
      <w:r w:rsidR="00B10BEB">
        <w:rPr>
          <w:sz w:val="22"/>
          <w:szCs w:val="22"/>
        </w:rPr>
        <w:t>S</w:t>
      </w:r>
      <w:r w:rsidRPr="000B528C">
        <w:rPr>
          <w:sz w:val="22"/>
          <w:szCs w:val="22"/>
        </w:rPr>
        <w:t xml:space="preserve"> E ENVIO DOS DOCUMENTOS COMPLEMENTARES DE HABILITAÇÃO </w:t>
      </w:r>
    </w:p>
    <w:p w:rsidR="00DB545B" w:rsidRPr="009D03B6" w:rsidRDefault="00DB545B" w:rsidP="007F2850">
      <w:pPr>
        <w:pStyle w:val="Nivel2"/>
        <w:tabs>
          <w:tab w:val="left" w:pos="567"/>
        </w:tabs>
        <w:spacing w:before="240" w:after="240" w:line="22" w:lineRule="atLeast"/>
        <w:ind w:left="0" w:firstLine="0"/>
        <w:rPr>
          <w:szCs w:val="22"/>
        </w:rPr>
      </w:pPr>
      <w:r w:rsidRPr="009D03B6">
        <w:rPr>
          <w:szCs w:val="22"/>
        </w:rPr>
        <w:t xml:space="preserve">Encerrada a etapa de lances, o pregoeiro convocará o licitante detentor da melhor oferta, </w:t>
      </w:r>
      <w:r w:rsidR="00681A9A">
        <w:rPr>
          <w:szCs w:val="22"/>
        </w:rPr>
        <w:t>grupo a grupo</w:t>
      </w:r>
      <w:r w:rsidRPr="009D03B6">
        <w:rPr>
          <w:szCs w:val="22"/>
        </w:rPr>
        <w:t xml:space="preserve"> ou um </w:t>
      </w:r>
      <w:r w:rsidR="00681A9A">
        <w:rPr>
          <w:szCs w:val="22"/>
        </w:rPr>
        <w:t>grupo</w:t>
      </w:r>
      <w:r w:rsidRPr="009D03B6">
        <w:rPr>
          <w:szCs w:val="22"/>
        </w:rPr>
        <w:t xml:space="preserve"> por licitante, para que este anexe no sistema COMPRASGOV, a </w:t>
      </w:r>
      <w:r w:rsidRPr="009D03B6">
        <w:rPr>
          <w:b/>
          <w:bCs/>
          <w:szCs w:val="22"/>
          <w:u w:val="single"/>
        </w:rPr>
        <w:t xml:space="preserve">PROPOSTA DE PREÇOS </w:t>
      </w:r>
      <w:r w:rsidR="00681A9A">
        <w:rPr>
          <w:b/>
          <w:bCs/>
          <w:szCs w:val="22"/>
          <w:u w:val="single"/>
        </w:rPr>
        <w:t>E A PLANILHA DE COMPOSIÇÃO DE</w:t>
      </w:r>
      <w:r w:rsidR="00F96536">
        <w:rPr>
          <w:b/>
          <w:bCs/>
          <w:szCs w:val="22"/>
          <w:u w:val="single"/>
        </w:rPr>
        <w:t xml:space="preserve"> COMPOSIÇÃO DE</w:t>
      </w:r>
      <w:r w:rsidR="00681A9A">
        <w:rPr>
          <w:b/>
          <w:bCs/>
          <w:szCs w:val="22"/>
          <w:u w:val="single"/>
        </w:rPr>
        <w:t xml:space="preserve"> CUSTOS </w:t>
      </w:r>
      <w:r w:rsidRPr="009D03B6">
        <w:rPr>
          <w:b/>
          <w:bCs/>
          <w:szCs w:val="22"/>
          <w:u w:val="single"/>
        </w:rPr>
        <w:t>AJUSTADA</w:t>
      </w:r>
      <w:r w:rsidR="00681A9A">
        <w:rPr>
          <w:b/>
          <w:bCs/>
          <w:szCs w:val="22"/>
          <w:u w:val="single"/>
        </w:rPr>
        <w:t>S</w:t>
      </w:r>
      <w:r w:rsidRPr="009D03B6">
        <w:rPr>
          <w:szCs w:val="22"/>
        </w:rPr>
        <w:t>, em conformidade com o último lance ofertado. O pregoeiro fará uso da ferramenta “CONVOCAR ANEXO”, devendo o licitante anexar o documento utilizando o link “ANEXAR” disponível apenas para o licitante/vencedor.</w:t>
      </w:r>
    </w:p>
    <w:p w:rsidR="00DB545B" w:rsidRPr="009D03B6" w:rsidRDefault="00DB545B" w:rsidP="007F2850">
      <w:pPr>
        <w:pStyle w:val="Nivel2"/>
        <w:tabs>
          <w:tab w:val="left" w:pos="567"/>
        </w:tabs>
        <w:spacing w:before="240" w:after="240" w:line="22" w:lineRule="atLeast"/>
        <w:ind w:left="0" w:firstLine="0"/>
        <w:rPr>
          <w:szCs w:val="22"/>
        </w:rPr>
      </w:pPr>
      <w:r w:rsidRPr="009D03B6">
        <w:rPr>
          <w:color w:val="000000" w:themeColor="text1"/>
          <w:szCs w:val="22"/>
        </w:rPr>
        <w:t>Havendo a n</w:t>
      </w:r>
      <w:r w:rsidRPr="009D03B6">
        <w:rPr>
          <w:szCs w:val="22"/>
        </w:rPr>
        <w:t xml:space="preserve">ecessidade de envio de </w:t>
      </w:r>
      <w:r w:rsidRPr="009D03B6">
        <w:rPr>
          <w:b/>
          <w:bCs/>
          <w:szCs w:val="22"/>
        </w:rPr>
        <w:t>documentos de habilitação complementares</w:t>
      </w:r>
      <w:r w:rsidRPr="009D03B6">
        <w:rPr>
          <w:color w:val="000000" w:themeColor="text1"/>
          <w:szCs w:val="22"/>
        </w:rPr>
        <w:t xml:space="preserve">, </w:t>
      </w:r>
      <w:r w:rsidRPr="009D03B6">
        <w:rPr>
          <w:szCs w:val="22"/>
        </w:rPr>
        <w:t xml:space="preserve">necessários à confirmação daqueles exigidos neste Edital </w:t>
      </w:r>
      <w:r w:rsidRPr="009D03B6">
        <w:rPr>
          <w:b/>
          <w:bCs/>
          <w:szCs w:val="22"/>
        </w:rPr>
        <w:t>e já apresentados, </w:t>
      </w:r>
      <w:r w:rsidRPr="009D03B6">
        <w:rPr>
          <w:color w:val="000000" w:themeColor="text1"/>
          <w:szCs w:val="22"/>
        </w:rPr>
        <w:t xml:space="preserve">o licitante será convocado a encaminhá-los, </w:t>
      </w:r>
      <w:r w:rsidRPr="009D03B6">
        <w:rPr>
          <w:szCs w:val="22"/>
        </w:rPr>
        <w:t>em formato digital, via sistema,</w:t>
      </w:r>
      <w:r w:rsidR="00A306AD">
        <w:rPr>
          <w:szCs w:val="22"/>
        </w:rPr>
        <w:t xml:space="preserve"> </w:t>
      </w:r>
      <w:r w:rsidRPr="009D03B6">
        <w:rPr>
          <w:b/>
          <w:color w:val="000000" w:themeColor="text1"/>
          <w:szCs w:val="22"/>
          <w:u w:val="single"/>
        </w:rPr>
        <w:t xml:space="preserve">no prazo de </w:t>
      </w:r>
      <w:r w:rsidRPr="009D03B6">
        <w:rPr>
          <w:b/>
          <w:szCs w:val="22"/>
          <w:u w:val="single"/>
        </w:rPr>
        <w:t>02 (duas)</w:t>
      </w:r>
      <w:r w:rsidR="00A306AD">
        <w:rPr>
          <w:b/>
          <w:szCs w:val="22"/>
          <w:u w:val="single"/>
        </w:rPr>
        <w:t xml:space="preserve"> </w:t>
      </w:r>
      <w:r w:rsidRPr="009D03B6">
        <w:rPr>
          <w:b/>
          <w:szCs w:val="22"/>
          <w:u w:val="single"/>
        </w:rPr>
        <w:t>horas</w:t>
      </w:r>
      <w:r w:rsidRPr="009D03B6">
        <w:rPr>
          <w:color w:val="000000" w:themeColor="text1"/>
          <w:szCs w:val="22"/>
        </w:rPr>
        <w:t>, sob pena de inabilitação.</w:t>
      </w:r>
    </w:p>
    <w:p w:rsidR="00DB545B" w:rsidRPr="009D03B6" w:rsidRDefault="00DB545B" w:rsidP="007F2850">
      <w:pPr>
        <w:pStyle w:val="Nivel2"/>
        <w:tabs>
          <w:tab w:val="left" w:pos="567"/>
        </w:tabs>
        <w:spacing w:before="240" w:after="240" w:line="22" w:lineRule="atLeast"/>
        <w:ind w:left="0" w:firstLine="0"/>
        <w:rPr>
          <w:szCs w:val="22"/>
        </w:rPr>
      </w:pPr>
      <w:r w:rsidRPr="009D03B6">
        <w:rPr>
          <w:szCs w:val="22"/>
        </w:rPr>
        <w:t xml:space="preserve">O licitante deverá anexar a Proposta de Preços </w:t>
      </w:r>
      <w:r w:rsidR="00681A9A">
        <w:rPr>
          <w:szCs w:val="22"/>
        </w:rPr>
        <w:t xml:space="preserve">e a planilha de composição de custos </w:t>
      </w:r>
      <w:r w:rsidRPr="009D03B6">
        <w:rPr>
          <w:szCs w:val="22"/>
        </w:rPr>
        <w:t>Ajustada</w:t>
      </w:r>
      <w:r w:rsidR="00681A9A">
        <w:rPr>
          <w:szCs w:val="22"/>
        </w:rPr>
        <w:t>s</w:t>
      </w:r>
      <w:r w:rsidRPr="009D03B6">
        <w:rPr>
          <w:szCs w:val="22"/>
        </w:rPr>
        <w:t xml:space="preserve">, num prazo de até </w:t>
      </w:r>
      <w:r w:rsidRPr="009D03B6">
        <w:rPr>
          <w:szCs w:val="22"/>
          <w:u w:val="single"/>
        </w:rPr>
        <w:t>02 (DUAS) HORAS</w:t>
      </w:r>
      <w:r w:rsidRPr="009D03B6">
        <w:rPr>
          <w:szCs w:val="22"/>
        </w:rPr>
        <w:t xml:space="preserve"> de efetivo funcionamento do Órgão Público, ou seja, das 8h às 12h e das 14h00min às 18h00min, contados da convocação.</w:t>
      </w:r>
    </w:p>
    <w:p w:rsidR="00DB545B" w:rsidRPr="009D03B6" w:rsidRDefault="00DB545B" w:rsidP="007F2850">
      <w:pPr>
        <w:pStyle w:val="Nivel2"/>
        <w:tabs>
          <w:tab w:val="left" w:pos="567"/>
        </w:tabs>
        <w:spacing w:before="240" w:after="240" w:line="22" w:lineRule="atLeast"/>
        <w:ind w:left="0" w:firstLine="0"/>
        <w:rPr>
          <w:szCs w:val="22"/>
        </w:rPr>
      </w:pPr>
      <w:r w:rsidRPr="009D03B6">
        <w:rPr>
          <w:szCs w:val="22"/>
        </w:rPr>
        <w:lastRenderedPageBreak/>
        <w:t>Em caso de indisponibilidade do sistema, será aceito o envio da proposta</w:t>
      </w:r>
      <w:r w:rsidR="00681A9A">
        <w:rPr>
          <w:szCs w:val="22"/>
        </w:rPr>
        <w:t xml:space="preserve"> e da</w:t>
      </w:r>
      <w:r w:rsidR="00A306AD">
        <w:rPr>
          <w:szCs w:val="22"/>
        </w:rPr>
        <w:t xml:space="preserve"> </w:t>
      </w:r>
      <w:r w:rsidR="00681A9A">
        <w:rPr>
          <w:szCs w:val="22"/>
        </w:rPr>
        <w:t>planilha de composição de custos</w:t>
      </w:r>
      <w:r w:rsidRPr="009D03B6">
        <w:rPr>
          <w:szCs w:val="22"/>
        </w:rPr>
        <w:t xml:space="preserve"> ajustada</w:t>
      </w:r>
      <w:r w:rsidR="00681A9A">
        <w:rPr>
          <w:szCs w:val="22"/>
        </w:rPr>
        <w:t>s</w:t>
      </w:r>
      <w:r w:rsidR="00A306AD">
        <w:rPr>
          <w:szCs w:val="22"/>
        </w:rPr>
        <w:t xml:space="preserve"> </w:t>
      </w:r>
      <w:r w:rsidR="00681A9A">
        <w:rPr>
          <w:szCs w:val="22"/>
        </w:rPr>
        <w:t>através</w:t>
      </w:r>
      <w:r w:rsidRPr="009D03B6">
        <w:rPr>
          <w:szCs w:val="22"/>
        </w:rPr>
        <w:t xml:space="preserve"> do e-mail </w:t>
      </w:r>
      <w:hyperlink r:id="rId64" w:history="1">
        <w:r w:rsidRPr="009D03B6">
          <w:rPr>
            <w:rStyle w:val="Hyperlink"/>
            <w:szCs w:val="22"/>
          </w:rPr>
          <w:t>pregoeiro@campomagro.pr.gov.br</w:t>
        </w:r>
      </w:hyperlink>
      <w:r w:rsidRPr="009D03B6">
        <w:rPr>
          <w:szCs w:val="22"/>
        </w:rPr>
        <w:t>. Após o envio do e-mail, o responsável pelo envio deverá entrar em contato com o pregoeiro para confirmar o recebimento do e-mail e do seu conteúdo. O pregoeiro não se responsabilizará por e-mails que, por qualquer motivo, não forem recebidos em virtude de problemas no servidor ou navegador, tanto do Município quanto do emissor.</w:t>
      </w:r>
    </w:p>
    <w:p w:rsidR="00DB545B" w:rsidRPr="009D03B6" w:rsidRDefault="00DB545B" w:rsidP="007F2850">
      <w:pPr>
        <w:pStyle w:val="Nivel3"/>
        <w:tabs>
          <w:tab w:val="left" w:pos="851"/>
          <w:tab w:val="left" w:pos="1418"/>
          <w:tab w:val="left" w:pos="1560"/>
          <w:tab w:val="left" w:pos="1843"/>
          <w:tab w:val="left" w:pos="1985"/>
        </w:tabs>
        <w:spacing w:before="240" w:after="240" w:line="22" w:lineRule="atLeast"/>
        <w:ind w:left="0" w:firstLine="0"/>
        <w:rPr>
          <w:rStyle w:val="Forte"/>
          <w:b w:val="0"/>
          <w:sz w:val="22"/>
          <w:szCs w:val="22"/>
        </w:rPr>
      </w:pPr>
      <w:r w:rsidRPr="009D03B6">
        <w:rPr>
          <w:rStyle w:val="Forte"/>
          <w:b w:val="0"/>
          <w:sz w:val="22"/>
          <w:szCs w:val="22"/>
        </w:rPr>
        <w:t xml:space="preserve">A fim de aplicar o princípio da </w:t>
      </w:r>
      <w:r w:rsidRPr="00681A9A">
        <w:rPr>
          <w:rStyle w:val="Forte"/>
          <w:b w:val="0"/>
          <w:sz w:val="22"/>
          <w:szCs w:val="22"/>
        </w:rPr>
        <w:t>isonomia entre as licitantes, após transcorrido o prazo de 02 (duas) horas, não serão considerados, para fins de análise, sob qualquer alegação, o envio da Proposta de Preço</w:t>
      </w:r>
      <w:r w:rsidR="00681A9A" w:rsidRPr="00681A9A">
        <w:rPr>
          <w:rStyle w:val="Forte"/>
          <w:b w:val="0"/>
          <w:sz w:val="22"/>
          <w:szCs w:val="22"/>
        </w:rPr>
        <w:t xml:space="preserve"> e da </w:t>
      </w:r>
      <w:r w:rsidR="00681A9A" w:rsidRPr="00681A9A">
        <w:rPr>
          <w:sz w:val="22"/>
          <w:szCs w:val="22"/>
        </w:rPr>
        <w:t>planilha de composição de custos</w:t>
      </w:r>
      <w:r w:rsidRPr="00681A9A">
        <w:rPr>
          <w:rStyle w:val="Forte"/>
          <w:b w:val="0"/>
          <w:sz w:val="22"/>
          <w:szCs w:val="22"/>
        </w:rPr>
        <w:t>, sendo realizado, pelo Pregoeiro, o registro da não aceitação</w:t>
      </w:r>
      <w:r w:rsidRPr="009D03B6">
        <w:rPr>
          <w:rStyle w:val="Forte"/>
          <w:b w:val="0"/>
          <w:sz w:val="22"/>
          <w:szCs w:val="22"/>
        </w:rPr>
        <w:t xml:space="preserve"> da proposta.</w:t>
      </w:r>
    </w:p>
    <w:p w:rsidR="00DB545B" w:rsidRPr="009D03B6" w:rsidRDefault="00DB545B" w:rsidP="007F2850">
      <w:pPr>
        <w:pStyle w:val="Nivel3"/>
        <w:tabs>
          <w:tab w:val="left" w:pos="851"/>
        </w:tabs>
        <w:spacing w:before="240" w:after="240" w:line="22" w:lineRule="atLeast"/>
        <w:ind w:left="0" w:firstLine="0"/>
        <w:rPr>
          <w:rStyle w:val="Forte"/>
          <w:b w:val="0"/>
          <w:sz w:val="22"/>
          <w:szCs w:val="22"/>
        </w:rPr>
      </w:pPr>
      <w:r w:rsidRPr="009D03B6">
        <w:rPr>
          <w:rStyle w:val="Forte"/>
          <w:b w:val="0"/>
          <w:sz w:val="22"/>
          <w:szCs w:val="22"/>
        </w:rPr>
        <w:t>Em caso de impossibilidade de atendimento ao prazo, o licitante deverá solicitar, dentro do prazo estipulado, via chat ou e-mail, prorrogação do mesmo.</w:t>
      </w:r>
    </w:p>
    <w:p w:rsidR="00DB545B" w:rsidRPr="009D03B6" w:rsidRDefault="00DB545B" w:rsidP="007F2850">
      <w:pPr>
        <w:pStyle w:val="Nivel3"/>
        <w:tabs>
          <w:tab w:val="left" w:pos="851"/>
        </w:tabs>
        <w:spacing w:before="240" w:after="240" w:line="22" w:lineRule="atLeast"/>
        <w:ind w:left="0" w:firstLine="0"/>
        <w:rPr>
          <w:rStyle w:val="Forte"/>
          <w:b w:val="0"/>
          <w:sz w:val="22"/>
          <w:szCs w:val="22"/>
        </w:rPr>
      </w:pPr>
      <w:r w:rsidRPr="009D03B6">
        <w:rPr>
          <w:rStyle w:val="Forte"/>
          <w:b w:val="0"/>
          <w:sz w:val="22"/>
          <w:szCs w:val="22"/>
        </w:rPr>
        <w:t>É facultado o Pregoeiro ou à autoridade competente, em qualquer fase da licitação, a promoção de diligência destinada a esclarecer ou complementar a instrução do processo, vedada a inclusão posterior de documento ou informação que deveria constar do processo desde a realização da sessão pública.</w:t>
      </w:r>
    </w:p>
    <w:p w:rsidR="00DB545B" w:rsidRPr="009D03B6" w:rsidRDefault="00DB545B" w:rsidP="007F2850">
      <w:pPr>
        <w:pStyle w:val="Nivel3"/>
        <w:tabs>
          <w:tab w:val="left" w:pos="851"/>
        </w:tabs>
        <w:spacing w:before="240" w:after="240" w:line="22" w:lineRule="atLeast"/>
        <w:ind w:left="0" w:firstLine="0"/>
        <w:rPr>
          <w:rStyle w:val="Forte"/>
          <w:b w:val="0"/>
          <w:sz w:val="22"/>
          <w:szCs w:val="22"/>
        </w:rPr>
      </w:pPr>
      <w:r w:rsidRPr="009D03B6">
        <w:rPr>
          <w:rStyle w:val="Forte"/>
          <w:b w:val="0"/>
          <w:sz w:val="22"/>
          <w:szCs w:val="22"/>
        </w:rPr>
        <w:t>Se a proposta não for aceitável ou se a LICITANTE deixar de enviar a Proposta de Preços</w:t>
      </w:r>
      <w:r w:rsidR="00681A9A" w:rsidRPr="00681A9A">
        <w:rPr>
          <w:rStyle w:val="Forte"/>
          <w:b w:val="0"/>
          <w:sz w:val="22"/>
          <w:szCs w:val="22"/>
        </w:rPr>
        <w:t xml:space="preserve">e a </w:t>
      </w:r>
      <w:r w:rsidR="00681A9A" w:rsidRPr="00681A9A">
        <w:rPr>
          <w:sz w:val="22"/>
          <w:szCs w:val="22"/>
        </w:rPr>
        <w:t>planilha de composição de custos</w:t>
      </w:r>
      <w:r w:rsidRPr="00681A9A">
        <w:rPr>
          <w:rStyle w:val="Forte"/>
          <w:b w:val="0"/>
          <w:sz w:val="22"/>
          <w:szCs w:val="22"/>
        </w:rPr>
        <w:t xml:space="preserve"> atualizada</w:t>
      </w:r>
      <w:r w:rsidR="00681A9A">
        <w:rPr>
          <w:rStyle w:val="Forte"/>
          <w:b w:val="0"/>
          <w:sz w:val="22"/>
          <w:szCs w:val="22"/>
        </w:rPr>
        <w:t>s</w:t>
      </w:r>
      <w:r w:rsidRPr="00681A9A">
        <w:rPr>
          <w:rStyle w:val="Forte"/>
          <w:b w:val="0"/>
          <w:sz w:val="22"/>
          <w:szCs w:val="22"/>
        </w:rPr>
        <w:t xml:space="preserve"> ou não atender às exigências habilitatórias,</w:t>
      </w:r>
      <w:r w:rsidR="00FC4ED5" w:rsidRPr="009D03B6">
        <w:rPr>
          <w:rStyle w:val="Forte"/>
          <w:b w:val="0"/>
          <w:sz w:val="22"/>
          <w:szCs w:val="22"/>
        </w:rPr>
        <w:t>o</w:t>
      </w:r>
      <w:r w:rsidRPr="009D03B6">
        <w:rPr>
          <w:rStyle w:val="Forte"/>
          <w:b w:val="0"/>
          <w:sz w:val="22"/>
          <w:szCs w:val="22"/>
        </w:rPr>
        <w:t xml:space="preserve"> Pregoeiro DESCLASSIFICARÁ e examinará a proposta subsequente e, assim, sucessivamente, na </w:t>
      </w:r>
      <w:r w:rsidR="00C51BE5" w:rsidRPr="009D03B6">
        <w:rPr>
          <w:rStyle w:val="Forte"/>
          <w:b w:val="0"/>
          <w:sz w:val="22"/>
          <w:szCs w:val="22"/>
        </w:rPr>
        <w:t>ordem de classificação, até a apuração de uma proposta que atenda a este Edital.</w:t>
      </w:r>
    </w:p>
    <w:p w:rsidR="00DB545B" w:rsidRPr="009D03B6" w:rsidRDefault="00DB545B" w:rsidP="007F2850">
      <w:pPr>
        <w:pStyle w:val="Nivel2"/>
        <w:tabs>
          <w:tab w:val="left" w:pos="567"/>
        </w:tabs>
        <w:spacing w:before="240" w:after="240" w:line="22" w:lineRule="atLeast"/>
        <w:ind w:left="0" w:firstLine="0"/>
        <w:rPr>
          <w:szCs w:val="22"/>
        </w:rPr>
      </w:pPr>
      <w:r w:rsidRPr="009D03B6">
        <w:rPr>
          <w:szCs w:val="22"/>
        </w:rPr>
        <w:t>A proposta deverá</w:t>
      </w:r>
      <w:r w:rsidRPr="009D03B6">
        <w:rPr>
          <w:b/>
          <w:szCs w:val="22"/>
        </w:rPr>
        <w:t>conter:</w:t>
      </w:r>
    </w:p>
    <w:p w:rsidR="00DB545B" w:rsidRPr="009D03B6" w:rsidRDefault="00DB545B" w:rsidP="007F2850">
      <w:pPr>
        <w:pStyle w:val="Nivel3"/>
        <w:tabs>
          <w:tab w:val="left" w:pos="851"/>
        </w:tabs>
        <w:spacing w:before="240" w:after="240" w:line="22" w:lineRule="atLeast"/>
        <w:ind w:left="0" w:firstLine="0"/>
        <w:rPr>
          <w:sz w:val="22"/>
          <w:szCs w:val="22"/>
        </w:rPr>
      </w:pPr>
      <w:r w:rsidRPr="009D03B6">
        <w:rPr>
          <w:sz w:val="22"/>
          <w:szCs w:val="22"/>
        </w:rPr>
        <w:t>Proposta de preços, conforme modelo constante do Anexo II do presente Edital, vedado o preenchimento desta com dados aleatórios, sob pena de desclassificação daproposta;</w:t>
      </w:r>
    </w:p>
    <w:p w:rsidR="00DB545B" w:rsidRPr="009D03B6" w:rsidRDefault="00DB545B" w:rsidP="007F2850">
      <w:pPr>
        <w:pStyle w:val="Nivel3"/>
        <w:tabs>
          <w:tab w:val="left" w:pos="851"/>
        </w:tabs>
        <w:spacing w:before="240" w:after="240" w:line="22" w:lineRule="atLeast"/>
        <w:ind w:left="0" w:firstLine="0"/>
        <w:rPr>
          <w:sz w:val="22"/>
          <w:szCs w:val="22"/>
        </w:rPr>
      </w:pPr>
      <w:r w:rsidRPr="009D03B6">
        <w:rPr>
          <w:b/>
          <w:sz w:val="22"/>
          <w:szCs w:val="22"/>
        </w:rPr>
        <w:t>Preços unitários e totais</w:t>
      </w:r>
      <w:r w:rsidRPr="009D03B6">
        <w:rPr>
          <w:sz w:val="22"/>
          <w:szCs w:val="22"/>
        </w:rPr>
        <w:t>, em moeda corrente nacional, em algarismo e por extenso, sem inclusão de qualquer encargo financeiro ou previsão inflacionária;</w:t>
      </w:r>
    </w:p>
    <w:p w:rsidR="00DB545B" w:rsidRPr="009D03B6" w:rsidRDefault="00DB545B" w:rsidP="007F2850">
      <w:pPr>
        <w:pStyle w:val="Nivel3"/>
        <w:tabs>
          <w:tab w:val="left" w:pos="851"/>
        </w:tabs>
        <w:spacing w:before="240" w:after="240" w:line="22" w:lineRule="atLeast"/>
        <w:ind w:left="0" w:firstLine="0"/>
        <w:rPr>
          <w:sz w:val="22"/>
          <w:szCs w:val="22"/>
        </w:rPr>
      </w:pPr>
      <w:r w:rsidRPr="009D03B6">
        <w:rPr>
          <w:sz w:val="22"/>
          <w:szCs w:val="22"/>
        </w:rPr>
        <w:t>Quando possível, a indicação de marca e modelo, especificações técnicas, características, e demais elementos necessários para a individualização do bem ofertado. Caso a licitante deixe de indicar a marca do produto em sua proposta, será verificado se a mesma possui fabricação própria;</w:t>
      </w:r>
    </w:p>
    <w:p w:rsidR="00DB545B" w:rsidRPr="009D03B6" w:rsidRDefault="00DB545B" w:rsidP="007F2850">
      <w:pPr>
        <w:pStyle w:val="Nivel2"/>
        <w:tabs>
          <w:tab w:val="left" w:pos="709"/>
        </w:tabs>
        <w:spacing w:before="240" w:after="240" w:line="22" w:lineRule="atLeast"/>
        <w:ind w:left="0" w:firstLine="0"/>
        <w:rPr>
          <w:szCs w:val="22"/>
        </w:rPr>
      </w:pPr>
      <w:r w:rsidRPr="009D03B6">
        <w:rPr>
          <w:szCs w:val="22"/>
          <w:lang w:eastAsia="en-US"/>
        </w:rPr>
        <w:t>A apresentação da proposta implicará na plena aceitação das condições estabelecidas neste edital e seus anexos;</w:t>
      </w:r>
    </w:p>
    <w:p w:rsidR="00DB545B" w:rsidRPr="009D03B6" w:rsidRDefault="00DB545B" w:rsidP="007F2850">
      <w:pPr>
        <w:pStyle w:val="Nivel2"/>
        <w:tabs>
          <w:tab w:val="left" w:pos="709"/>
        </w:tabs>
        <w:spacing w:before="240" w:after="240" w:line="22" w:lineRule="atLeast"/>
        <w:ind w:left="0" w:firstLine="0"/>
        <w:rPr>
          <w:szCs w:val="22"/>
        </w:rPr>
      </w:pPr>
      <w:r w:rsidRPr="009D03B6">
        <w:rPr>
          <w:szCs w:val="22"/>
        </w:rPr>
        <w:t xml:space="preserve">Prazo de </w:t>
      </w:r>
      <w:r w:rsidRPr="009D03B6">
        <w:rPr>
          <w:b/>
          <w:szCs w:val="22"/>
        </w:rPr>
        <w:t>validade da proposta não inferior a 60 (sessenta) dias</w:t>
      </w:r>
      <w:r w:rsidRPr="009D03B6">
        <w:rPr>
          <w:szCs w:val="22"/>
        </w:rPr>
        <w:t>, contados da data estipulada para a abertura do presente certame.</w:t>
      </w:r>
    </w:p>
    <w:p w:rsidR="00DB545B" w:rsidRPr="009D03B6" w:rsidRDefault="00DB545B" w:rsidP="007F2850">
      <w:pPr>
        <w:pStyle w:val="Nivel2"/>
        <w:tabs>
          <w:tab w:val="left" w:pos="709"/>
        </w:tabs>
        <w:spacing w:before="240" w:after="240" w:line="22" w:lineRule="atLeast"/>
        <w:ind w:left="0" w:firstLine="0"/>
        <w:rPr>
          <w:szCs w:val="22"/>
        </w:rPr>
      </w:pPr>
      <w:r w:rsidRPr="009D03B6">
        <w:rPr>
          <w:szCs w:val="22"/>
        </w:rPr>
        <w:t xml:space="preserve">O preço proposto deverá ser expresso em moeda corrente nacional (Real), </w:t>
      </w:r>
      <w:r w:rsidR="00614002">
        <w:rPr>
          <w:b/>
          <w:szCs w:val="22"/>
        </w:rPr>
        <w:t xml:space="preserve">com até </w:t>
      </w:r>
      <w:r w:rsidR="007F2850">
        <w:rPr>
          <w:b/>
          <w:szCs w:val="22"/>
        </w:rPr>
        <w:t>duas</w:t>
      </w:r>
      <w:r w:rsidRPr="009D03B6">
        <w:rPr>
          <w:b/>
          <w:szCs w:val="22"/>
        </w:rPr>
        <w:t xml:space="preserve"> casas decimais (R$ </w:t>
      </w:r>
      <w:proofErr w:type="gramStart"/>
      <w:r w:rsidRPr="009D03B6">
        <w:rPr>
          <w:b/>
          <w:szCs w:val="22"/>
        </w:rPr>
        <w:t>XX,</w:t>
      </w:r>
      <w:proofErr w:type="gramEnd"/>
      <w:r w:rsidRPr="009D03B6">
        <w:rPr>
          <w:b/>
          <w:szCs w:val="22"/>
        </w:rPr>
        <w:t>XX);</w:t>
      </w:r>
    </w:p>
    <w:p w:rsidR="00DB545B" w:rsidRPr="009D03B6" w:rsidRDefault="00DB545B" w:rsidP="007F2850">
      <w:pPr>
        <w:pStyle w:val="Nivel2"/>
        <w:tabs>
          <w:tab w:val="left" w:pos="709"/>
        </w:tabs>
        <w:spacing w:before="240" w:after="240" w:line="22" w:lineRule="atLeast"/>
        <w:ind w:left="0" w:firstLine="0"/>
        <w:rPr>
          <w:szCs w:val="22"/>
        </w:rPr>
      </w:pPr>
      <w:r w:rsidRPr="009D03B6">
        <w:rPr>
          <w:szCs w:val="22"/>
        </w:rPr>
        <w:t xml:space="preserve">A </w:t>
      </w:r>
      <w:r w:rsidRPr="009D03B6">
        <w:rPr>
          <w:b/>
          <w:szCs w:val="22"/>
        </w:rPr>
        <w:t>proposta</w:t>
      </w:r>
      <w:r w:rsidRPr="009D03B6">
        <w:rPr>
          <w:szCs w:val="22"/>
        </w:rPr>
        <w:t xml:space="preserve">, enviada exclusivamente por meio do Sistema Eletrônico, deve atender todas as especificações técnicas obrigatórias do </w:t>
      </w:r>
      <w:r w:rsidRPr="009D03B6">
        <w:rPr>
          <w:b/>
          <w:szCs w:val="22"/>
        </w:rPr>
        <w:t xml:space="preserve">Edital </w:t>
      </w:r>
      <w:r w:rsidRPr="009D03B6">
        <w:rPr>
          <w:szCs w:val="22"/>
        </w:rPr>
        <w:t xml:space="preserve">e </w:t>
      </w:r>
      <w:r w:rsidRPr="009D03B6">
        <w:rPr>
          <w:b/>
          <w:szCs w:val="22"/>
        </w:rPr>
        <w:t xml:space="preserve">Anexos </w:t>
      </w:r>
      <w:r w:rsidRPr="009D03B6">
        <w:rPr>
          <w:szCs w:val="22"/>
        </w:rPr>
        <w:t>sob pena dedesclassificação;</w:t>
      </w:r>
    </w:p>
    <w:p w:rsidR="00DB545B" w:rsidRPr="009D03B6" w:rsidRDefault="00DB545B" w:rsidP="007F2850">
      <w:pPr>
        <w:pStyle w:val="Nivel2"/>
        <w:tabs>
          <w:tab w:val="left" w:pos="709"/>
        </w:tabs>
        <w:spacing w:before="240" w:after="240" w:line="22" w:lineRule="atLeast"/>
        <w:ind w:left="0" w:firstLine="0"/>
        <w:rPr>
          <w:szCs w:val="22"/>
        </w:rPr>
      </w:pPr>
      <w:r w:rsidRPr="009D03B6">
        <w:rPr>
          <w:szCs w:val="22"/>
        </w:rPr>
        <w:lastRenderedPageBreak/>
        <w:t>O Pregoeiro reserva o direito de realizar diligências para instrução do processo sobre informações que não estejam claras, bem como de solicitar documentos complementares que julgar necessários para os respectivos esclarecimentos;</w:t>
      </w:r>
    </w:p>
    <w:p w:rsidR="00DB545B" w:rsidRPr="009D03B6" w:rsidRDefault="00DB545B" w:rsidP="007F2850">
      <w:pPr>
        <w:pStyle w:val="Nivel2"/>
        <w:tabs>
          <w:tab w:val="left" w:pos="709"/>
        </w:tabs>
        <w:spacing w:before="240" w:after="240" w:line="22" w:lineRule="atLeast"/>
        <w:ind w:left="0" w:firstLine="0"/>
        <w:rPr>
          <w:szCs w:val="22"/>
        </w:rPr>
      </w:pPr>
      <w:r w:rsidRPr="009D03B6">
        <w:rPr>
          <w:szCs w:val="22"/>
        </w:rPr>
        <w:t xml:space="preserve">A </w:t>
      </w:r>
      <w:r w:rsidRPr="009D03B6">
        <w:rPr>
          <w:b/>
          <w:szCs w:val="22"/>
        </w:rPr>
        <w:t xml:space="preserve">proposta </w:t>
      </w:r>
      <w:r w:rsidRPr="009D03B6">
        <w:rPr>
          <w:szCs w:val="22"/>
        </w:rPr>
        <w:t>apresentada terá que refletir preços equivalentes aos praticados no mercado no dia de suaapresentação.</w:t>
      </w:r>
    </w:p>
    <w:p w:rsidR="00DB545B" w:rsidRPr="009D03B6" w:rsidRDefault="00DB545B" w:rsidP="007F2850">
      <w:pPr>
        <w:pStyle w:val="Nivel2"/>
        <w:tabs>
          <w:tab w:val="left" w:pos="709"/>
        </w:tabs>
        <w:spacing w:before="240" w:after="240" w:line="22" w:lineRule="atLeast"/>
        <w:ind w:left="0" w:firstLine="0"/>
        <w:rPr>
          <w:szCs w:val="22"/>
        </w:rPr>
      </w:pPr>
      <w:r w:rsidRPr="009D03B6">
        <w:rPr>
          <w:szCs w:val="22"/>
        </w:rPr>
        <w:t>A Prefeitura Municipal poderá solicitar ao licitante a prorrogação do prazo de validade da PROPOSTA por até 30 (trinta) dias. Neste caso, tanto a solicitação quanto a aceitação serão formuladas por escrito, sendo facultado ao licitante recusar ou aceitar o pedido; entretanto, no caso de concordância, a PROPOSTA não poderá ser modificada.</w:t>
      </w:r>
    </w:p>
    <w:p w:rsidR="003C7A23" w:rsidRPr="000B528C" w:rsidRDefault="003C7A23" w:rsidP="00390A05">
      <w:pPr>
        <w:pStyle w:val="Nivel01"/>
        <w:shd w:val="clear" w:color="auto" w:fill="F2F2F2" w:themeFill="background1" w:themeFillShade="F2"/>
        <w:spacing w:after="240" w:line="22" w:lineRule="atLeast"/>
        <w:ind w:left="567" w:hanging="567"/>
        <w:rPr>
          <w:iCs/>
          <w:sz w:val="22"/>
          <w:szCs w:val="22"/>
        </w:rPr>
      </w:pPr>
      <w:bookmarkStart w:id="47" w:name="_Toc122606110"/>
      <w:r w:rsidRPr="000B528C">
        <w:rPr>
          <w:iCs/>
          <w:sz w:val="22"/>
          <w:szCs w:val="22"/>
        </w:rPr>
        <w:t>DOS RECURSOS</w:t>
      </w:r>
      <w:bookmarkEnd w:id="47"/>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 xml:space="preserve">A interposição de recurso referente ao julgamento das propostas, à habilitação ou inabilitação de licitantes, à anulação ou revogação da licitação, observará o disposto no </w:t>
      </w:r>
      <w:hyperlink r:id="rId65" w:anchor="art165" w:history="1">
        <w:r w:rsidRPr="009D03B6">
          <w:rPr>
            <w:rStyle w:val="Hyperlink"/>
            <w:szCs w:val="22"/>
          </w:rPr>
          <w:t>art. 165 da Lei nº 14.133, de 2021</w:t>
        </w:r>
      </w:hyperlink>
      <w:r w:rsidRPr="009D03B6">
        <w:rPr>
          <w:szCs w:val="22"/>
        </w:rPr>
        <w:t>.</w:t>
      </w:r>
    </w:p>
    <w:p w:rsidR="00D51482" w:rsidRPr="009D03B6" w:rsidRDefault="00D51482" w:rsidP="007F2850">
      <w:pPr>
        <w:pStyle w:val="Nivel2"/>
        <w:tabs>
          <w:tab w:val="left" w:pos="709"/>
        </w:tabs>
        <w:spacing w:before="240" w:after="240" w:line="22" w:lineRule="atLeast"/>
        <w:ind w:left="0" w:firstLine="0"/>
        <w:rPr>
          <w:szCs w:val="22"/>
        </w:rPr>
      </w:pPr>
      <w:r w:rsidRPr="009D03B6">
        <w:rPr>
          <w:b/>
          <w:bCs/>
          <w:szCs w:val="22"/>
        </w:rPr>
        <w:t>Declarado o vencedor</w:t>
      </w:r>
      <w:r w:rsidRPr="009D03B6">
        <w:rPr>
          <w:szCs w:val="22"/>
        </w:rPr>
        <w:t>, o pregoeiro abrirá prazo, durante o qual, qualquer licitante poderá</w:t>
      </w:r>
      <w:r w:rsidR="00A306AD">
        <w:rPr>
          <w:szCs w:val="22"/>
        </w:rPr>
        <w:t xml:space="preserve"> </w:t>
      </w:r>
      <w:r w:rsidRPr="009D03B6">
        <w:rPr>
          <w:b/>
          <w:szCs w:val="22"/>
          <w:u w:val="single"/>
        </w:rPr>
        <w:t>em campo próprio do sistema</w:t>
      </w:r>
      <w:r w:rsidRPr="009D03B6">
        <w:rPr>
          <w:szCs w:val="22"/>
        </w:rPr>
        <w:t>, manifestar sua intenção de recorrer.</w:t>
      </w:r>
    </w:p>
    <w:p w:rsidR="00D51482" w:rsidRPr="009D03B6" w:rsidRDefault="00FC69EA" w:rsidP="007F2850">
      <w:pPr>
        <w:pStyle w:val="Nivel3"/>
        <w:tabs>
          <w:tab w:val="left" w:pos="851"/>
        </w:tabs>
        <w:spacing w:before="240" w:after="240" w:line="22" w:lineRule="atLeast"/>
        <w:ind w:left="0" w:firstLine="0"/>
        <w:rPr>
          <w:sz w:val="22"/>
          <w:szCs w:val="22"/>
        </w:rPr>
      </w:pPr>
      <w:r>
        <w:rPr>
          <w:rFonts w:cs="Ecofont_Spranq_eco_Sans"/>
          <w:sz w:val="22"/>
          <w:szCs w:val="22"/>
          <w:lang w:eastAsia="en-US"/>
        </w:rPr>
        <w:t>O prazo para manifestar a intenção de recursos será 15 minutos, concedido automaticamente pelo sistema a cada fase.</w:t>
      </w:r>
    </w:p>
    <w:p w:rsidR="00D51482" w:rsidRPr="009D03B6" w:rsidRDefault="00D51482" w:rsidP="007F2850">
      <w:pPr>
        <w:pStyle w:val="Nivel2"/>
        <w:tabs>
          <w:tab w:val="left" w:pos="709"/>
        </w:tabs>
        <w:spacing w:before="240" w:after="240" w:line="22" w:lineRule="atLeast"/>
        <w:ind w:left="0" w:firstLine="0"/>
        <w:rPr>
          <w:szCs w:val="22"/>
        </w:rPr>
      </w:pPr>
      <w:r w:rsidRPr="009D03B6">
        <w:rPr>
          <w:szCs w:val="22"/>
        </w:rPr>
        <w:t>A falta de manifestação quanto à intenção de recorrer importará na decadência desse direito.</w:t>
      </w:r>
    </w:p>
    <w:p w:rsidR="00D51482" w:rsidRPr="009D03B6" w:rsidRDefault="00D51482" w:rsidP="007F2850">
      <w:pPr>
        <w:pStyle w:val="Nivel2"/>
        <w:tabs>
          <w:tab w:val="left" w:pos="709"/>
        </w:tabs>
        <w:spacing w:before="240" w:after="240" w:line="22" w:lineRule="atLeast"/>
        <w:ind w:left="0" w:firstLine="0"/>
        <w:rPr>
          <w:szCs w:val="22"/>
        </w:rPr>
      </w:pPr>
      <w:r w:rsidRPr="009D03B6">
        <w:rPr>
          <w:szCs w:val="22"/>
        </w:rPr>
        <w:t xml:space="preserve">Uma vez </w:t>
      </w:r>
      <w:r w:rsidR="00A306AD">
        <w:rPr>
          <w:szCs w:val="22"/>
        </w:rPr>
        <w:t>registrada</w:t>
      </w:r>
      <w:r w:rsidRPr="009D03B6">
        <w:rPr>
          <w:szCs w:val="22"/>
        </w:rPr>
        <w:t xml:space="preserve"> a intenção de recurso será concedido o prazo de 03 (três) dias para a apresentação das razões de recurso, ficando os demais licitantes, desde logo intimados para, querendo, apresentarem as contrarrazões em igual prazo, que começará a contar do término do prazo do recorrente, sendo-lhes assegurada vista imediata dos elementos indispensáveis à defesa dos seus interesses.</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O prazo recursal é de 3 (três) dias úteis, contados da data de intimação ou de lavratura da ata.</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Quando o recurso apresentado impugnar o julgamento das propostas ou o ato de habilitação ou inabilitação do licitante:</w:t>
      </w:r>
    </w:p>
    <w:p w:rsidR="003C7A23" w:rsidRPr="009D03B6" w:rsidRDefault="00DB545B" w:rsidP="007F2850">
      <w:pPr>
        <w:pStyle w:val="Nivel3"/>
        <w:tabs>
          <w:tab w:val="left" w:pos="851"/>
        </w:tabs>
        <w:spacing w:before="240" w:after="240" w:line="22" w:lineRule="atLeast"/>
        <w:ind w:left="0" w:firstLine="0"/>
        <w:rPr>
          <w:sz w:val="22"/>
          <w:szCs w:val="22"/>
        </w:rPr>
      </w:pPr>
      <w:r w:rsidRPr="009D03B6">
        <w:rPr>
          <w:sz w:val="22"/>
          <w:szCs w:val="22"/>
        </w:rPr>
        <w:t>A</w:t>
      </w:r>
      <w:r w:rsidR="003C7A23" w:rsidRPr="009D03B6">
        <w:rPr>
          <w:sz w:val="22"/>
          <w:szCs w:val="22"/>
        </w:rPr>
        <w:t xml:space="preserve"> intenção de recorrer deverá ser manifestada imediatamente, sob pena de preclusão;</w:t>
      </w:r>
    </w:p>
    <w:p w:rsidR="003C7A23" w:rsidRPr="009D03B6" w:rsidRDefault="00DB545B" w:rsidP="007F2850">
      <w:pPr>
        <w:pStyle w:val="Nivel3"/>
        <w:tabs>
          <w:tab w:val="left" w:pos="851"/>
        </w:tabs>
        <w:spacing w:before="240" w:after="240" w:line="22" w:lineRule="atLeast"/>
        <w:ind w:left="0" w:firstLine="0"/>
        <w:rPr>
          <w:color w:val="000000" w:themeColor="text1"/>
          <w:sz w:val="22"/>
          <w:szCs w:val="22"/>
        </w:rPr>
      </w:pPr>
      <w:r w:rsidRPr="009D03B6">
        <w:rPr>
          <w:color w:val="000000" w:themeColor="text1"/>
          <w:sz w:val="22"/>
          <w:szCs w:val="22"/>
        </w:rPr>
        <w:t>O</w:t>
      </w:r>
      <w:r w:rsidR="003C7A23" w:rsidRPr="009D03B6">
        <w:rPr>
          <w:color w:val="000000" w:themeColor="text1"/>
          <w:sz w:val="22"/>
          <w:szCs w:val="22"/>
        </w:rPr>
        <w:t xml:space="preserve"> prazo para apresentação das razões recursais será iniciado na data de intimação ou de lavratura da ata de habilitação ou inabilitação;</w:t>
      </w:r>
    </w:p>
    <w:p w:rsidR="003C7A23" w:rsidRPr="009D03B6" w:rsidRDefault="006E16D7" w:rsidP="007F2850">
      <w:pPr>
        <w:pStyle w:val="Nivel3"/>
        <w:tabs>
          <w:tab w:val="left" w:pos="851"/>
        </w:tabs>
        <w:spacing w:before="240" w:after="240" w:line="22" w:lineRule="atLeast"/>
        <w:ind w:left="0" w:firstLine="0"/>
        <w:rPr>
          <w:color w:val="000000" w:themeColor="text1"/>
          <w:sz w:val="22"/>
          <w:szCs w:val="22"/>
        </w:rPr>
      </w:pPr>
      <w:r w:rsidRPr="009D03B6">
        <w:rPr>
          <w:color w:val="000000" w:themeColor="text1"/>
          <w:sz w:val="22"/>
          <w:szCs w:val="22"/>
        </w:rPr>
        <w:t xml:space="preserve"> N</w:t>
      </w:r>
      <w:r w:rsidR="003C7A23" w:rsidRPr="009D03B6">
        <w:rPr>
          <w:color w:val="000000" w:themeColor="text1"/>
          <w:sz w:val="22"/>
          <w:szCs w:val="22"/>
        </w:rPr>
        <w:t>a hipótese de adoção da inversão de fases prevista no </w:t>
      </w:r>
      <w:hyperlink r:id="rId66" w:anchor="art17§1" w:history="1">
        <w:r w:rsidR="003C7A23" w:rsidRPr="009D03B6">
          <w:rPr>
            <w:rStyle w:val="Hyperlink"/>
            <w:sz w:val="22"/>
            <w:szCs w:val="22"/>
          </w:rPr>
          <w:t>§ 1º do art. 17 da Lei nº 14.133, de 2021</w:t>
        </w:r>
      </w:hyperlink>
      <w:r w:rsidR="003C7A23" w:rsidRPr="009D03B6">
        <w:rPr>
          <w:color w:val="000000" w:themeColor="text1"/>
          <w:sz w:val="22"/>
          <w:szCs w:val="22"/>
        </w:rPr>
        <w:t>, o prazo para apresentação das razões recursais será iniciado na data de intimação da ata de julgamento.</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Os recursos deverão ser encaminhados em campo próprio do sistema.</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 xml:space="preserve">O recurso será dirigido à autoridade que tiver editado o ato ou proferido a decisão recorrida, a qual poderá reconsiderar sua decisão no prazo de 3 (três) dias úteis, ou, nesse </w:t>
      </w:r>
      <w:r w:rsidRPr="009D03B6">
        <w:rPr>
          <w:szCs w:val="22"/>
        </w:rPr>
        <w:lastRenderedPageBreak/>
        <w:t>mesmo prazo, encaminhar recurso para a autoridade superior, a qual deverá proferir sua decisão no prazo de 10 (dez) dias úteis, contado do recebimento dos autos.</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 xml:space="preserve">Os recursos interpostos fora do prazo não serão conhecidos. </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 xml:space="preserve">O recurso e o pedido de reconsideração terão efeito suspensivo do ato ou da decisão recorrida até que sobrevenha decisão final da autoridade competente. </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 xml:space="preserve">O acolhimento do recurso invalida tão somente os atos insuscetíveis de aproveitamento. </w:t>
      </w:r>
    </w:p>
    <w:p w:rsidR="003C7A23" w:rsidRPr="009D03B6" w:rsidRDefault="003C7A23" w:rsidP="007F2850">
      <w:pPr>
        <w:pStyle w:val="Nivel2"/>
        <w:tabs>
          <w:tab w:val="left" w:pos="709"/>
        </w:tabs>
        <w:spacing w:before="240" w:after="240" w:line="22" w:lineRule="atLeast"/>
        <w:ind w:left="0" w:firstLine="0"/>
        <w:rPr>
          <w:color w:val="auto"/>
          <w:szCs w:val="22"/>
        </w:rPr>
      </w:pPr>
      <w:r w:rsidRPr="009D03B6">
        <w:rPr>
          <w:szCs w:val="22"/>
        </w:rPr>
        <w:t xml:space="preserve">Os autos do processo permanecerão com vista franqueada aos interessados no sítio eletrônico </w:t>
      </w:r>
      <w:hyperlink r:id="rId67" w:history="1">
        <w:r w:rsidR="00F74022" w:rsidRPr="009D03B6">
          <w:rPr>
            <w:rStyle w:val="Hyperlink"/>
            <w:szCs w:val="22"/>
          </w:rPr>
          <w:t>www.campomagro.pr.gov.br</w:t>
        </w:r>
      </w:hyperlink>
      <w:r w:rsidR="006E16D7" w:rsidRPr="009D03B6">
        <w:rPr>
          <w:color w:val="auto"/>
          <w:szCs w:val="22"/>
        </w:rPr>
        <w:t>(portal da transparência)</w:t>
      </w:r>
      <w:r w:rsidRPr="009D03B6">
        <w:rPr>
          <w:color w:val="auto"/>
          <w:szCs w:val="22"/>
        </w:rPr>
        <w:t>.</w:t>
      </w:r>
    </w:p>
    <w:p w:rsidR="00D51482" w:rsidRPr="000B528C" w:rsidRDefault="00D51482" w:rsidP="00390A05">
      <w:pPr>
        <w:pStyle w:val="Nivel01"/>
        <w:shd w:val="clear" w:color="auto" w:fill="F2F2F2" w:themeFill="background1" w:themeFillShade="F2"/>
        <w:spacing w:after="240" w:line="22" w:lineRule="atLeast"/>
        <w:ind w:left="567" w:hanging="567"/>
        <w:rPr>
          <w:sz w:val="22"/>
          <w:szCs w:val="22"/>
        </w:rPr>
      </w:pPr>
      <w:r w:rsidRPr="000B528C">
        <w:rPr>
          <w:sz w:val="22"/>
          <w:szCs w:val="22"/>
        </w:rPr>
        <w:t>DA REABERTURA DA SESSÃO PÚBLICA</w:t>
      </w:r>
    </w:p>
    <w:p w:rsidR="00D51482" w:rsidRPr="009D03B6" w:rsidRDefault="00D51482" w:rsidP="00B53532">
      <w:pPr>
        <w:pStyle w:val="Nivel2"/>
        <w:tabs>
          <w:tab w:val="left" w:pos="567"/>
        </w:tabs>
        <w:spacing w:before="240" w:after="240" w:line="22" w:lineRule="atLeast"/>
        <w:ind w:left="0" w:firstLine="0"/>
        <w:rPr>
          <w:szCs w:val="22"/>
        </w:rPr>
      </w:pPr>
      <w:r w:rsidRPr="009D03B6">
        <w:rPr>
          <w:szCs w:val="22"/>
        </w:rPr>
        <w:t>A sessão pública poderá ser reaberta:</w:t>
      </w:r>
    </w:p>
    <w:p w:rsidR="00D51482" w:rsidRPr="009D03B6" w:rsidRDefault="00D51482" w:rsidP="00B53532">
      <w:pPr>
        <w:pStyle w:val="Nivel3"/>
        <w:tabs>
          <w:tab w:val="left" w:pos="851"/>
        </w:tabs>
        <w:spacing w:before="240" w:after="240" w:line="22" w:lineRule="atLeast"/>
        <w:ind w:left="0" w:firstLine="0"/>
        <w:rPr>
          <w:sz w:val="22"/>
          <w:szCs w:val="22"/>
        </w:rPr>
      </w:pPr>
      <w:r w:rsidRPr="009D03B6">
        <w:rPr>
          <w:sz w:val="22"/>
          <w:szCs w:val="22"/>
        </w:rPr>
        <w:t>Nas hipóteses de provimento de recurso que leve à anulação de atos anteriores à realização da sessão pública precedente ou em que seja anulada a própria sessão pública, situação em que serão repetidos os atos anulados e os que dele dependam;</w:t>
      </w:r>
    </w:p>
    <w:p w:rsidR="00D51482" w:rsidRPr="009D03B6" w:rsidRDefault="00D51482" w:rsidP="00B53532">
      <w:pPr>
        <w:pStyle w:val="Nivel3"/>
        <w:tabs>
          <w:tab w:val="left" w:pos="851"/>
        </w:tabs>
        <w:spacing w:before="240" w:after="240" w:line="22" w:lineRule="atLeast"/>
        <w:ind w:left="0" w:firstLine="0"/>
        <w:rPr>
          <w:sz w:val="22"/>
          <w:szCs w:val="22"/>
        </w:rPr>
      </w:pPr>
      <w:r w:rsidRPr="009D03B6">
        <w:rPr>
          <w:sz w:val="22"/>
          <w:szCs w:val="22"/>
        </w:rPr>
        <w:t>Quando houver erro na aceitação do preço melhor classificado ou quando o licitante declarado vencedor não assinar o contrato, não retirar o instrumento equivalente ou não comprovar a regularização fiscal e trabalhista, nos termos do art. 43, §1º da LC nº 123/2006. Nessas hipóteses, serão adotados os procedimentos imediatamente posteriores ao encerramento da etapa de lances.</w:t>
      </w:r>
    </w:p>
    <w:p w:rsidR="00D51482" w:rsidRPr="009D03B6" w:rsidRDefault="00D51482" w:rsidP="00B53532">
      <w:pPr>
        <w:pStyle w:val="Nivel2"/>
        <w:tabs>
          <w:tab w:val="left" w:pos="567"/>
        </w:tabs>
        <w:spacing w:before="240" w:after="240" w:line="22" w:lineRule="atLeast"/>
        <w:ind w:left="0" w:firstLine="0"/>
        <w:rPr>
          <w:szCs w:val="22"/>
        </w:rPr>
      </w:pPr>
      <w:r w:rsidRPr="009D03B6">
        <w:rPr>
          <w:szCs w:val="22"/>
        </w:rPr>
        <w:t>Todos os licitantes remanescentes deverão ser convocados para acompanhar a sessão reaberta.</w:t>
      </w:r>
    </w:p>
    <w:p w:rsidR="00D51482" w:rsidRPr="009D03B6" w:rsidRDefault="00D51482" w:rsidP="00B53532">
      <w:pPr>
        <w:pStyle w:val="Nivel3"/>
        <w:tabs>
          <w:tab w:val="left" w:pos="851"/>
        </w:tabs>
        <w:spacing w:before="240" w:after="240" w:line="22" w:lineRule="atLeast"/>
        <w:ind w:left="0" w:firstLine="0"/>
        <w:rPr>
          <w:sz w:val="22"/>
          <w:szCs w:val="22"/>
        </w:rPr>
      </w:pPr>
      <w:r w:rsidRPr="009D03B6">
        <w:rPr>
          <w:sz w:val="22"/>
          <w:szCs w:val="22"/>
        </w:rPr>
        <w:t>A convocação se dará por meio do sistema eletrônico (“chat”) de acordo com a fase do procedimento licitatório;</w:t>
      </w:r>
    </w:p>
    <w:p w:rsidR="00D51482" w:rsidRPr="000B528C" w:rsidRDefault="00D51482" w:rsidP="00F25531">
      <w:pPr>
        <w:pStyle w:val="Nivel01"/>
        <w:pBdr>
          <w:bottom w:val="single" w:sz="4" w:space="0" w:color="auto"/>
        </w:pBdr>
        <w:shd w:val="clear" w:color="auto" w:fill="F2F2F2" w:themeFill="background1" w:themeFillShade="F2"/>
        <w:spacing w:after="240" w:line="22" w:lineRule="atLeast"/>
        <w:ind w:left="567" w:hanging="567"/>
        <w:rPr>
          <w:sz w:val="22"/>
          <w:szCs w:val="22"/>
        </w:rPr>
      </w:pPr>
      <w:r w:rsidRPr="000B528C">
        <w:rPr>
          <w:sz w:val="22"/>
          <w:szCs w:val="22"/>
        </w:rPr>
        <w:t>DA ADJUDICAÇÃO E HOMOLOGAÇÃO</w:t>
      </w:r>
    </w:p>
    <w:p w:rsidR="00D51482" w:rsidRPr="009D03B6" w:rsidRDefault="00D51482" w:rsidP="00355700">
      <w:pPr>
        <w:pStyle w:val="Nivel2"/>
        <w:tabs>
          <w:tab w:val="left" w:pos="567"/>
        </w:tabs>
        <w:spacing w:before="240" w:after="240" w:line="22" w:lineRule="atLeast"/>
        <w:ind w:left="0" w:firstLine="0"/>
        <w:rPr>
          <w:szCs w:val="22"/>
        </w:rPr>
      </w:pPr>
      <w:r w:rsidRPr="009D03B6">
        <w:rPr>
          <w:szCs w:val="22"/>
        </w:rPr>
        <w:t>Constatado o atendimento das exigências fixadas neste Edital, o licitante classificado em primeiro lugar será declarado vencedor.</w:t>
      </w:r>
    </w:p>
    <w:p w:rsidR="00D51482" w:rsidRPr="009D03B6" w:rsidRDefault="00D51482" w:rsidP="00355700">
      <w:pPr>
        <w:pStyle w:val="Nivel3"/>
        <w:tabs>
          <w:tab w:val="left" w:pos="851"/>
        </w:tabs>
        <w:spacing w:before="240" w:after="240" w:line="22" w:lineRule="atLeast"/>
        <w:ind w:left="0" w:firstLine="0"/>
        <w:rPr>
          <w:sz w:val="22"/>
          <w:szCs w:val="22"/>
        </w:rPr>
      </w:pPr>
      <w:r w:rsidRPr="009D03B6">
        <w:rPr>
          <w:sz w:val="22"/>
          <w:szCs w:val="22"/>
        </w:rPr>
        <w:t>Se o primeiro proponente classificado não atender às exigências de habilitação, será examinada a documentação do segundo proponente classificado, na ordem de classificação, e assim sucessivamente, até o encontro de uma proposta que atenda a todas as exigências do edital, sendo o respectivo proponente declarado vencedor e a ele adjudicado o objeto da licitação.</w:t>
      </w:r>
    </w:p>
    <w:p w:rsidR="00D51482" w:rsidRPr="009D03B6" w:rsidRDefault="00D51482" w:rsidP="00355700">
      <w:pPr>
        <w:pStyle w:val="Nivel2"/>
        <w:tabs>
          <w:tab w:val="left" w:pos="567"/>
        </w:tabs>
        <w:spacing w:before="240" w:after="240" w:line="22" w:lineRule="atLeast"/>
        <w:ind w:left="0" w:firstLine="0"/>
        <w:rPr>
          <w:szCs w:val="22"/>
        </w:rPr>
      </w:pPr>
      <w:r w:rsidRPr="009D03B6">
        <w:rPr>
          <w:szCs w:val="22"/>
        </w:rPr>
        <w:t xml:space="preserve">A homologação e a adjudicação serão realizadas pela autoridade superior. </w:t>
      </w:r>
    </w:p>
    <w:p w:rsidR="00D51482" w:rsidRPr="009D03B6" w:rsidRDefault="00D51482" w:rsidP="00355700">
      <w:pPr>
        <w:pStyle w:val="Nivel3"/>
        <w:tabs>
          <w:tab w:val="left" w:pos="851"/>
        </w:tabs>
        <w:spacing w:before="240" w:after="240" w:line="22" w:lineRule="atLeast"/>
        <w:ind w:left="0" w:firstLine="0"/>
        <w:rPr>
          <w:sz w:val="22"/>
          <w:szCs w:val="22"/>
        </w:rPr>
      </w:pPr>
      <w:r w:rsidRPr="009D03B6">
        <w:rPr>
          <w:sz w:val="22"/>
          <w:szCs w:val="22"/>
        </w:rPr>
        <w:t>A homologação do resultado desta licitação não obriga esta Administração à aquisição do objeto licitado.</w:t>
      </w:r>
    </w:p>
    <w:p w:rsidR="00136FD8" w:rsidRPr="00136FD8" w:rsidRDefault="001D15B6" w:rsidP="00136FD8">
      <w:pPr>
        <w:pStyle w:val="Nivel01"/>
        <w:shd w:val="clear" w:color="auto" w:fill="F2F2F2" w:themeFill="background1" w:themeFillShade="F2"/>
        <w:spacing w:after="240" w:line="22" w:lineRule="atLeast"/>
        <w:ind w:left="567" w:hanging="567"/>
        <w:rPr>
          <w:sz w:val="22"/>
          <w:szCs w:val="22"/>
        </w:rPr>
      </w:pPr>
      <w:r w:rsidRPr="00F10A8E">
        <w:rPr>
          <w:sz w:val="22"/>
          <w:szCs w:val="22"/>
        </w:rPr>
        <w:lastRenderedPageBreak/>
        <w:t xml:space="preserve">CONDIÇÕES DE PAGAMENTO </w:t>
      </w:r>
    </w:p>
    <w:p w:rsidR="00136FD8" w:rsidRPr="00136FD8" w:rsidRDefault="00136FD8" w:rsidP="00136FD8">
      <w:pPr>
        <w:pStyle w:val="Nivel2"/>
        <w:spacing w:before="0" w:after="0" w:line="240" w:lineRule="auto"/>
        <w:ind w:left="0" w:firstLine="0"/>
      </w:pPr>
      <w:r w:rsidRPr="00136FD8">
        <w:t xml:space="preserve">Os pagamentos serão realizados conforme Decreto Municipal n.º 22/2024 e Instrução Normativa SEFAZ n.º 01/2024. </w:t>
      </w:r>
    </w:p>
    <w:p w:rsidR="00136FD8" w:rsidRPr="00136FD8" w:rsidRDefault="00136FD8" w:rsidP="00136FD8">
      <w:pPr>
        <w:pStyle w:val="Contedodatabela"/>
        <w:shd w:val="clear" w:color="auto" w:fill="FFFFFF" w:themeFill="background1"/>
        <w:rPr>
          <w:rFonts w:ascii="Arial" w:hAnsi="Arial" w:cs="Arial"/>
          <w:sz w:val="22"/>
          <w:szCs w:val="22"/>
        </w:rPr>
      </w:pPr>
    </w:p>
    <w:p w:rsidR="00136FD8" w:rsidRPr="00136FD8" w:rsidRDefault="00136FD8" w:rsidP="00136FD8">
      <w:pPr>
        <w:pStyle w:val="Nivel2"/>
        <w:spacing w:before="0" w:after="0" w:line="240" w:lineRule="auto"/>
        <w:ind w:left="0" w:firstLine="0"/>
      </w:pPr>
      <w:r w:rsidRPr="00136FD8">
        <w:t>O pagamento dos valores devidos em razão dos contratos firmados pela Administração Municipal</w:t>
      </w:r>
      <w:r w:rsidRPr="00136FD8">
        <w:rPr>
          <w:rFonts w:eastAsia="Arial"/>
          <w:lang w:eastAsia="en-US"/>
        </w:rPr>
        <w:t>será</w:t>
      </w:r>
      <w:r w:rsidRPr="00136FD8">
        <w:rPr>
          <w:rFonts w:eastAsia="Arial"/>
          <w:spacing w:val="-3"/>
          <w:lang w:eastAsia="en-US"/>
        </w:rPr>
        <w:t>e</w:t>
      </w:r>
      <w:r w:rsidRPr="00136FD8">
        <w:rPr>
          <w:rFonts w:eastAsia="Arial"/>
          <w:spacing w:val="3"/>
          <w:lang w:eastAsia="en-US"/>
        </w:rPr>
        <w:t>f</w:t>
      </w:r>
      <w:r w:rsidRPr="00136FD8">
        <w:rPr>
          <w:rFonts w:eastAsia="Arial"/>
          <w:lang w:eastAsia="en-US"/>
        </w:rPr>
        <w:t>etuado</w:t>
      </w:r>
      <w:r w:rsidRPr="00136FD8">
        <w:rPr>
          <w:rFonts w:eastAsia="Arial"/>
          <w:spacing w:val="-3"/>
          <w:lang w:eastAsia="en-US"/>
        </w:rPr>
        <w:t>a</w:t>
      </w:r>
      <w:r w:rsidRPr="00136FD8">
        <w:rPr>
          <w:rFonts w:eastAsia="Arial"/>
          <w:spacing w:val="1"/>
          <w:lang w:eastAsia="en-US"/>
        </w:rPr>
        <w:t>tr</w:t>
      </w:r>
      <w:r w:rsidRPr="00136FD8">
        <w:rPr>
          <w:rFonts w:eastAsia="Arial"/>
          <w:lang w:eastAsia="en-US"/>
        </w:rPr>
        <w:t>a</w:t>
      </w:r>
      <w:r w:rsidRPr="00136FD8">
        <w:rPr>
          <w:rFonts w:eastAsia="Arial"/>
          <w:spacing w:val="-3"/>
          <w:lang w:eastAsia="en-US"/>
        </w:rPr>
        <w:t>v</w:t>
      </w:r>
      <w:r w:rsidRPr="00136FD8">
        <w:rPr>
          <w:rFonts w:eastAsia="Arial"/>
          <w:lang w:eastAsia="en-US"/>
        </w:rPr>
        <w:t>ésde</w:t>
      </w:r>
      <w:r w:rsidRPr="00136FD8">
        <w:rPr>
          <w:rFonts w:eastAsia="Arial"/>
          <w:spacing w:val="2"/>
          <w:lang w:eastAsia="en-US"/>
        </w:rPr>
        <w:t xml:space="preserve"> transferência eletrônica e </w:t>
      </w:r>
      <w:r w:rsidRPr="00136FD8">
        <w:t xml:space="preserve">ocorrerá em até, 30 (trinta) dias, contados da data do adimplemento da obrigação pelo contratado. </w:t>
      </w:r>
    </w:p>
    <w:p w:rsidR="00136FD8" w:rsidRPr="00136FD8" w:rsidRDefault="00136FD8" w:rsidP="00136FD8">
      <w:pPr>
        <w:pStyle w:val="Nivel2"/>
        <w:spacing w:before="0" w:after="0" w:line="240" w:lineRule="auto"/>
        <w:ind w:left="0" w:firstLine="0"/>
      </w:pPr>
      <w:r w:rsidRPr="00136FD8">
        <w:t xml:space="preserve">Para os contratos de fornecimento, serão consideradas como adimplemento da obrigação pelo contratado, a data da entrega do bem e, nos demais contratos, a conclusão da atividade ou o último dia do ciclo de medição, conforme o caso. </w:t>
      </w:r>
    </w:p>
    <w:p w:rsidR="00136FD8" w:rsidRPr="00136FD8" w:rsidRDefault="00136FD8" w:rsidP="00136FD8">
      <w:pPr>
        <w:pStyle w:val="Contedodatabela"/>
        <w:shd w:val="clear" w:color="auto" w:fill="FFFFFF" w:themeFill="background1"/>
        <w:rPr>
          <w:rFonts w:ascii="Arial" w:hAnsi="Arial" w:cs="Arial"/>
          <w:sz w:val="22"/>
          <w:szCs w:val="22"/>
        </w:rPr>
      </w:pPr>
    </w:p>
    <w:p w:rsidR="00136FD8" w:rsidRPr="00136FD8" w:rsidRDefault="00136FD8" w:rsidP="00136FD8">
      <w:pPr>
        <w:pStyle w:val="Nivel2"/>
        <w:spacing w:before="0" w:after="0" w:line="240" w:lineRule="auto"/>
        <w:ind w:left="0" w:firstLine="0"/>
      </w:pPr>
      <w:r w:rsidRPr="00136FD8">
        <w:t>O prazo de pagamento será suspenso nos casos em que for atestado, pelo fiscal do contrato ou pela Secretaria Municipal de Fazenda, o não cumprimento total da obrigação contratual.</w:t>
      </w:r>
    </w:p>
    <w:p w:rsidR="00136FD8" w:rsidRPr="00136FD8" w:rsidRDefault="00136FD8" w:rsidP="00136FD8">
      <w:pPr>
        <w:pStyle w:val="Contedodatabela"/>
        <w:shd w:val="clear" w:color="auto" w:fill="FFFFFF" w:themeFill="background1"/>
        <w:rPr>
          <w:rFonts w:ascii="Arial" w:hAnsi="Arial" w:cs="Arial"/>
          <w:sz w:val="22"/>
          <w:szCs w:val="22"/>
        </w:rPr>
      </w:pPr>
    </w:p>
    <w:p w:rsidR="00136FD8" w:rsidRPr="00136FD8" w:rsidRDefault="00136FD8" w:rsidP="00136FD8">
      <w:pPr>
        <w:pStyle w:val="Nivel2"/>
        <w:spacing w:before="0" w:after="0" w:line="240" w:lineRule="auto"/>
        <w:ind w:left="0" w:firstLine="0"/>
      </w:pPr>
      <w:r w:rsidRPr="00136FD8">
        <w:t xml:space="preserve">A Nota Fiscal deverá ser encaminhada ao e-mail: </w:t>
      </w:r>
      <w:hyperlink r:id="rId68" w:history="1">
        <w:r w:rsidRPr="00136FD8">
          <w:rPr>
            <w:rStyle w:val="Hyperlink"/>
            <w:szCs w:val="22"/>
          </w:rPr>
          <w:t>notafiscal@campomagro.pr.gov.br</w:t>
        </w:r>
      </w:hyperlink>
      <w:r w:rsidR="00A306AD">
        <w:t xml:space="preserve"> </w:t>
      </w:r>
      <w:r w:rsidRPr="00136FD8">
        <w:t>devidamente acompanhada dos documentos abaixo, dentro dos seus prazos de validade:</w:t>
      </w:r>
    </w:p>
    <w:p w:rsidR="00136FD8" w:rsidRPr="00136FD8" w:rsidRDefault="00136FD8" w:rsidP="00136FD8">
      <w:pPr>
        <w:pStyle w:val="Contedodatabela"/>
        <w:shd w:val="clear" w:color="auto" w:fill="FFFFFF" w:themeFill="background1"/>
        <w:rPr>
          <w:rFonts w:ascii="Arial" w:hAnsi="Arial" w:cs="Arial"/>
          <w:sz w:val="22"/>
          <w:szCs w:val="22"/>
        </w:rPr>
      </w:pPr>
    </w:p>
    <w:p w:rsidR="00136FD8" w:rsidRPr="00136FD8" w:rsidRDefault="00136FD8" w:rsidP="00136FD8">
      <w:pPr>
        <w:pStyle w:val="Contedodatabela"/>
        <w:shd w:val="clear" w:color="auto" w:fill="FFFFFF" w:themeFill="background1"/>
        <w:rPr>
          <w:rFonts w:ascii="Arial" w:hAnsi="Arial" w:cs="Arial"/>
          <w:sz w:val="22"/>
          <w:szCs w:val="22"/>
        </w:rPr>
      </w:pPr>
      <w:r w:rsidRPr="00136FD8">
        <w:rPr>
          <w:rFonts w:ascii="Arial" w:hAnsi="Arial" w:cs="Arial"/>
          <w:sz w:val="22"/>
          <w:szCs w:val="22"/>
        </w:rPr>
        <w:t>a) Certidão Conjunta Negativa ou Certidão Positiva com Efeitos de Negativa de Débitos Relativos a Tributos Federais e à Dívida Ativa da União;</w:t>
      </w:r>
    </w:p>
    <w:p w:rsidR="00136FD8" w:rsidRPr="00136FD8" w:rsidRDefault="00136FD8" w:rsidP="00136FD8">
      <w:pPr>
        <w:pStyle w:val="Contedodatabela"/>
        <w:shd w:val="clear" w:color="auto" w:fill="FFFFFF" w:themeFill="background1"/>
        <w:rPr>
          <w:rFonts w:ascii="Arial" w:hAnsi="Arial" w:cs="Arial"/>
          <w:sz w:val="22"/>
          <w:szCs w:val="22"/>
        </w:rPr>
      </w:pPr>
      <w:r w:rsidRPr="00136FD8">
        <w:rPr>
          <w:rFonts w:ascii="Arial" w:hAnsi="Arial" w:cs="Arial"/>
          <w:sz w:val="22"/>
          <w:szCs w:val="22"/>
        </w:rPr>
        <w:t>b) Certificado de Regularidade Junto ao Fundo de Garantia do Tempo de Serviço – FGTS;</w:t>
      </w:r>
    </w:p>
    <w:p w:rsidR="00136FD8" w:rsidRPr="00136FD8" w:rsidRDefault="00136FD8" w:rsidP="00136FD8">
      <w:pPr>
        <w:pStyle w:val="Contedodatabela"/>
        <w:shd w:val="clear" w:color="auto" w:fill="FFFFFF" w:themeFill="background1"/>
        <w:rPr>
          <w:rFonts w:ascii="Arial" w:hAnsi="Arial" w:cs="Arial"/>
          <w:sz w:val="22"/>
          <w:szCs w:val="22"/>
        </w:rPr>
      </w:pPr>
      <w:r w:rsidRPr="00136FD8">
        <w:rPr>
          <w:rFonts w:ascii="Arial" w:hAnsi="Arial" w:cs="Arial"/>
          <w:sz w:val="22"/>
          <w:szCs w:val="22"/>
        </w:rPr>
        <w:t>c) Prova de inexistência de débitos inadimplidos perante a Justiça do Trabalho, mediante a apresentação de Certidão Negativa ou Positiva com efeitos de Negativa de Débitos Trabalhistas (CNDT);</w:t>
      </w:r>
    </w:p>
    <w:p w:rsidR="00136FD8" w:rsidRPr="00136FD8" w:rsidRDefault="00136FD8" w:rsidP="00136FD8">
      <w:pPr>
        <w:tabs>
          <w:tab w:val="left" w:pos="3240"/>
        </w:tabs>
        <w:spacing w:before="240" w:after="240"/>
        <w:jc w:val="both"/>
        <w:rPr>
          <w:rFonts w:ascii="Arial" w:hAnsi="Arial" w:cs="Arial"/>
          <w:sz w:val="22"/>
          <w:szCs w:val="22"/>
        </w:rPr>
      </w:pPr>
      <w:r>
        <w:rPr>
          <w:rFonts w:ascii="Arial" w:hAnsi="Arial" w:cs="Arial"/>
          <w:sz w:val="22"/>
          <w:szCs w:val="22"/>
        </w:rPr>
        <w:t xml:space="preserve">14.6. </w:t>
      </w:r>
      <w:r w:rsidRPr="00136FD8">
        <w:rPr>
          <w:rFonts w:ascii="Arial" w:hAnsi="Arial" w:cs="Arial"/>
          <w:sz w:val="22"/>
          <w:szCs w:val="22"/>
        </w:rPr>
        <w:t>O contratante reserva-se no direito de reter qualquer pagamento devido à contratada, independentemente de sua origem, quando a mesma não comprovar estar em dia com as obrigações previdenciárias. As retenções de que trata este item não estão sujeitas a qualquer correção durante o período em que permanecerem pendentes de comprovação.</w:t>
      </w:r>
    </w:p>
    <w:p w:rsidR="00136FD8" w:rsidRPr="00136FD8" w:rsidRDefault="00136FD8" w:rsidP="00136FD8">
      <w:pPr>
        <w:pStyle w:val="Contedodatabela"/>
        <w:shd w:val="clear" w:color="auto" w:fill="FFFFFF" w:themeFill="background1"/>
        <w:rPr>
          <w:rFonts w:ascii="Arial" w:hAnsi="Arial" w:cs="Arial"/>
          <w:sz w:val="22"/>
          <w:szCs w:val="22"/>
        </w:rPr>
      </w:pPr>
      <w:r>
        <w:rPr>
          <w:rFonts w:ascii="Arial" w:hAnsi="Arial" w:cs="Arial"/>
          <w:sz w:val="22"/>
          <w:szCs w:val="22"/>
        </w:rPr>
        <w:t xml:space="preserve">14.7. </w:t>
      </w:r>
      <w:r w:rsidRPr="00136FD8">
        <w:rPr>
          <w:rFonts w:ascii="Arial" w:hAnsi="Arial" w:cs="Arial"/>
          <w:sz w:val="22"/>
          <w:szCs w:val="22"/>
        </w:rPr>
        <w:t>A nota fiscal e os documentos apresentados serão submetidos à aprovação da Secretaria solicitante.</w:t>
      </w:r>
    </w:p>
    <w:p w:rsidR="00136FD8" w:rsidRPr="00136FD8" w:rsidRDefault="00136FD8" w:rsidP="00136FD8">
      <w:pPr>
        <w:pStyle w:val="Contedodatabela"/>
        <w:shd w:val="clear" w:color="auto" w:fill="FFFFFF" w:themeFill="background1"/>
        <w:rPr>
          <w:rFonts w:ascii="Arial" w:hAnsi="Arial" w:cs="Arial"/>
          <w:sz w:val="22"/>
          <w:szCs w:val="22"/>
        </w:rPr>
      </w:pPr>
    </w:p>
    <w:p w:rsidR="00136FD8" w:rsidRPr="00136FD8" w:rsidRDefault="00136FD8" w:rsidP="00136FD8">
      <w:pPr>
        <w:pStyle w:val="Contedodatabela"/>
        <w:shd w:val="clear" w:color="auto" w:fill="FFFFFF" w:themeFill="background1"/>
        <w:rPr>
          <w:rFonts w:ascii="Arial" w:hAnsi="Arial" w:cs="Arial"/>
          <w:sz w:val="22"/>
          <w:szCs w:val="22"/>
        </w:rPr>
      </w:pPr>
      <w:r>
        <w:rPr>
          <w:rFonts w:ascii="Arial" w:hAnsi="Arial" w:cs="Arial"/>
          <w:sz w:val="22"/>
          <w:szCs w:val="22"/>
        </w:rPr>
        <w:t xml:space="preserve">14.8. </w:t>
      </w:r>
      <w:r w:rsidRPr="00136FD8">
        <w:rPr>
          <w:rFonts w:ascii="Arial" w:hAnsi="Arial" w:cs="Arial"/>
          <w:sz w:val="22"/>
          <w:szCs w:val="22"/>
        </w:rPr>
        <w:t>Caso a conta corrente informada pelo credor seja em banco diverso a conta corrente pagadora deste Município, reservamo-nos ao direito de descontar tarifa referente à transferência por TED, DOC e PIX.</w:t>
      </w:r>
    </w:p>
    <w:p w:rsidR="00136FD8" w:rsidRPr="00136FD8" w:rsidRDefault="00136FD8" w:rsidP="00136FD8">
      <w:pPr>
        <w:tabs>
          <w:tab w:val="left" w:pos="3240"/>
        </w:tabs>
        <w:spacing w:before="240" w:after="240"/>
        <w:jc w:val="both"/>
        <w:rPr>
          <w:rFonts w:ascii="Arial" w:hAnsi="Arial" w:cs="Arial"/>
          <w:sz w:val="22"/>
          <w:szCs w:val="22"/>
        </w:rPr>
      </w:pPr>
      <w:r>
        <w:rPr>
          <w:rFonts w:ascii="Arial" w:hAnsi="Arial" w:cs="Arial"/>
          <w:sz w:val="22"/>
          <w:szCs w:val="22"/>
        </w:rPr>
        <w:t xml:space="preserve">14.9. </w:t>
      </w:r>
      <w:r w:rsidRPr="00136FD8">
        <w:rPr>
          <w:rFonts w:ascii="Arial" w:hAnsi="Arial" w:cs="Arial"/>
          <w:sz w:val="22"/>
          <w:szCs w:val="22"/>
        </w:rPr>
        <w:t>A nota fiscal não poderá conter emendas, rasuras, acréscimos ou entrelinhas, devendo nela constar, além de seus elementos padronizados, os seguintes dizeres:</w:t>
      </w:r>
    </w:p>
    <w:p w:rsidR="00136FD8" w:rsidRPr="00136FD8" w:rsidRDefault="00136FD8" w:rsidP="00136FD8">
      <w:pPr>
        <w:pStyle w:val="PargrafodaLista"/>
        <w:tabs>
          <w:tab w:val="left" w:pos="3240"/>
        </w:tabs>
        <w:ind w:left="705"/>
        <w:contextualSpacing w:val="0"/>
        <w:jc w:val="both"/>
        <w:rPr>
          <w:rFonts w:ascii="Arial" w:hAnsi="Arial" w:cs="Arial"/>
          <w:b/>
          <w:sz w:val="22"/>
          <w:szCs w:val="22"/>
        </w:rPr>
      </w:pPr>
      <w:r w:rsidRPr="00136FD8">
        <w:rPr>
          <w:rFonts w:ascii="Arial" w:hAnsi="Arial" w:cs="Arial"/>
          <w:sz w:val="22"/>
          <w:szCs w:val="22"/>
        </w:rPr>
        <w:t xml:space="preserve">- </w:t>
      </w:r>
      <w:r w:rsidRPr="00136FD8">
        <w:rPr>
          <w:rFonts w:ascii="Arial" w:hAnsi="Arial" w:cs="Arial"/>
          <w:b/>
          <w:sz w:val="22"/>
          <w:szCs w:val="22"/>
        </w:rPr>
        <w:t>PREFEITURA MUNICIPAL DE CAMPO MAGRO/PR</w:t>
      </w:r>
    </w:p>
    <w:p w:rsidR="00136FD8" w:rsidRPr="00136FD8" w:rsidRDefault="00136FD8" w:rsidP="00136FD8">
      <w:pPr>
        <w:pStyle w:val="PargrafodaLista"/>
        <w:tabs>
          <w:tab w:val="left" w:pos="3240"/>
        </w:tabs>
        <w:ind w:left="705"/>
        <w:contextualSpacing w:val="0"/>
        <w:jc w:val="both"/>
        <w:rPr>
          <w:rFonts w:ascii="Arial" w:hAnsi="Arial" w:cs="Arial"/>
          <w:b/>
          <w:sz w:val="22"/>
          <w:szCs w:val="22"/>
        </w:rPr>
      </w:pPr>
      <w:r w:rsidRPr="00136FD8">
        <w:rPr>
          <w:rFonts w:ascii="Arial" w:hAnsi="Arial" w:cs="Arial"/>
          <w:b/>
          <w:sz w:val="22"/>
          <w:szCs w:val="22"/>
        </w:rPr>
        <w:t>- RODOVIA GUMERCINDO BOZA, KM 20, 20.823, CENTRO</w:t>
      </w:r>
    </w:p>
    <w:p w:rsidR="00136FD8" w:rsidRPr="00136FD8" w:rsidRDefault="00136FD8" w:rsidP="00136FD8">
      <w:pPr>
        <w:pStyle w:val="PargrafodaLista"/>
        <w:tabs>
          <w:tab w:val="left" w:pos="3240"/>
        </w:tabs>
        <w:ind w:left="705"/>
        <w:contextualSpacing w:val="0"/>
        <w:jc w:val="both"/>
        <w:rPr>
          <w:rFonts w:ascii="Arial" w:hAnsi="Arial" w:cs="Arial"/>
          <w:b/>
          <w:sz w:val="22"/>
          <w:szCs w:val="22"/>
        </w:rPr>
      </w:pPr>
      <w:r w:rsidRPr="00136FD8">
        <w:rPr>
          <w:rFonts w:ascii="Arial" w:hAnsi="Arial" w:cs="Arial"/>
          <w:b/>
          <w:sz w:val="22"/>
          <w:szCs w:val="22"/>
        </w:rPr>
        <w:t>- CAMPO MAGRO/PR, CEP: 83.535-000.</w:t>
      </w:r>
    </w:p>
    <w:p w:rsidR="00136FD8" w:rsidRPr="00136FD8" w:rsidRDefault="00136FD8" w:rsidP="00136FD8">
      <w:pPr>
        <w:pStyle w:val="PargrafodaLista"/>
        <w:tabs>
          <w:tab w:val="left" w:pos="3240"/>
        </w:tabs>
        <w:ind w:left="705"/>
        <w:contextualSpacing w:val="0"/>
        <w:jc w:val="both"/>
        <w:rPr>
          <w:rFonts w:ascii="Arial" w:hAnsi="Arial" w:cs="Arial"/>
          <w:b/>
          <w:sz w:val="22"/>
          <w:szCs w:val="22"/>
        </w:rPr>
      </w:pPr>
      <w:r w:rsidRPr="00136FD8">
        <w:rPr>
          <w:rFonts w:ascii="Arial" w:hAnsi="Arial" w:cs="Arial"/>
          <w:b/>
          <w:sz w:val="22"/>
          <w:szCs w:val="22"/>
        </w:rPr>
        <w:t>- CNPJ N.º 01.607.539/0001-76</w:t>
      </w:r>
    </w:p>
    <w:p w:rsidR="00136FD8" w:rsidRPr="00136FD8" w:rsidRDefault="00136FD8" w:rsidP="00136FD8">
      <w:pPr>
        <w:pStyle w:val="PargrafodaLista"/>
        <w:tabs>
          <w:tab w:val="left" w:pos="3240"/>
        </w:tabs>
        <w:ind w:left="705"/>
        <w:contextualSpacing w:val="0"/>
        <w:jc w:val="both"/>
        <w:rPr>
          <w:rFonts w:ascii="Arial" w:hAnsi="Arial" w:cs="Arial"/>
          <w:b/>
          <w:sz w:val="22"/>
          <w:szCs w:val="22"/>
        </w:rPr>
      </w:pPr>
      <w:r w:rsidRPr="00136FD8">
        <w:rPr>
          <w:rFonts w:ascii="Arial" w:hAnsi="Arial" w:cs="Arial"/>
          <w:b/>
          <w:sz w:val="22"/>
          <w:szCs w:val="22"/>
        </w:rPr>
        <w:t>- INSCRIÇÃO ESTADUAL – ISENTA</w:t>
      </w:r>
    </w:p>
    <w:p w:rsidR="00136FD8" w:rsidRPr="00136FD8" w:rsidRDefault="00136FD8" w:rsidP="00136FD8">
      <w:pPr>
        <w:pStyle w:val="PargrafodaLista"/>
        <w:tabs>
          <w:tab w:val="left" w:pos="3240"/>
        </w:tabs>
        <w:ind w:left="705"/>
        <w:contextualSpacing w:val="0"/>
        <w:jc w:val="both"/>
        <w:rPr>
          <w:rFonts w:ascii="Arial" w:hAnsi="Arial" w:cs="Arial"/>
          <w:b/>
          <w:sz w:val="22"/>
          <w:szCs w:val="22"/>
        </w:rPr>
      </w:pPr>
      <w:r w:rsidRPr="00136FD8">
        <w:rPr>
          <w:rFonts w:ascii="Arial" w:hAnsi="Arial" w:cs="Arial"/>
          <w:b/>
          <w:sz w:val="22"/>
          <w:szCs w:val="22"/>
        </w:rPr>
        <w:t>- No campo Observações incluir: ARP n.º XX/2024/ PM CAMPO MAGRO/PR.</w:t>
      </w:r>
    </w:p>
    <w:p w:rsidR="00136FD8" w:rsidRPr="00136FD8" w:rsidRDefault="00136FD8" w:rsidP="00136FD8">
      <w:pPr>
        <w:tabs>
          <w:tab w:val="left" w:pos="3240"/>
        </w:tabs>
        <w:spacing w:before="240" w:after="240"/>
        <w:jc w:val="both"/>
        <w:rPr>
          <w:rFonts w:ascii="Arial" w:hAnsi="Arial" w:cs="Arial"/>
          <w:sz w:val="22"/>
          <w:szCs w:val="22"/>
        </w:rPr>
      </w:pPr>
      <w:r>
        <w:rPr>
          <w:rFonts w:ascii="Arial" w:hAnsi="Arial" w:cs="Arial"/>
          <w:sz w:val="22"/>
          <w:szCs w:val="22"/>
        </w:rPr>
        <w:t xml:space="preserve">14.10. </w:t>
      </w:r>
      <w:r w:rsidRPr="00136FD8">
        <w:rPr>
          <w:rFonts w:ascii="Arial" w:hAnsi="Arial" w:cs="Arial"/>
          <w:sz w:val="22"/>
          <w:szCs w:val="22"/>
        </w:rPr>
        <w:t>A nota fiscal e os documentos apresentados serão submetidos à aprovação da Secretaria solicitante.</w:t>
      </w:r>
    </w:p>
    <w:p w:rsidR="00136FD8" w:rsidRPr="00136FD8" w:rsidRDefault="00136FD8" w:rsidP="00136FD8">
      <w:pPr>
        <w:tabs>
          <w:tab w:val="left" w:pos="3240"/>
        </w:tabs>
        <w:spacing w:before="240" w:after="240"/>
        <w:jc w:val="both"/>
        <w:rPr>
          <w:rFonts w:ascii="Arial" w:hAnsi="Arial" w:cs="Arial"/>
          <w:sz w:val="22"/>
          <w:szCs w:val="22"/>
        </w:rPr>
      </w:pPr>
      <w:r>
        <w:rPr>
          <w:rFonts w:ascii="Arial" w:hAnsi="Arial" w:cs="Arial"/>
          <w:sz w:val="22"/>
          <w:szCs w:val="22"/>
        </w:rPr>
        <w:lastRenderedPageBreak/>
        <w:t xml:space="preserve">14.11. </w:t>
      </w:r>
      <w:r w:rsidRPr="00136FD8">
        <w:rPr>
          <w:rFonts w:ascii="Arial" w:hAnsi="Arial" w:cs="Arial"/>
          <w:sz w:val="22"/>
          <w:szCs w:val="22"/>
        </w:rPr>
        <w:t>O Município em hipótese alguma efetuará pagamento de reajuste, correção monetária ou encargos financeiros correspondentes ao atraso na apresentação das faturas corretas.</w:t>
      </w:r>
    </w:p>
    <w:p w:rsidR="00136FD8" w:rsidRPr="00136FD8" w:rsidRDefault="00136FD8" w:rsidP="00136FD8">
      <w:pPr>
        <w:tabs>
          <w:tab w:val="left" w:pos="3240"/>
        </w:tabs>
        <w:spacing w:before="240" w:after="240"/>
        <w:jc w:val="both"/>
        <w:rPr>
          <w:rFonts w:ascii="Arial" w:hAnsi="Arial" w:cs="Arial"/>
          <w:sz w:val="22"/>
          <w:szCs w:val="22"/>
        </w:rPr>
      </w:pPr>
      <w:r>
        <w:rPr>
          <w:rFonts w:ascii="Arial" w:hAnsi="Arial" w:cs="Arial"/>
          <w:sz w:val="22"/>
          <w:szCs w:val="22"/>
        </w:rPr>
        <w:t xml:space="preserve">14.12. </w:t>
      </w:r>
      <w:r w:rsidRPr="00136FD8">
        <w:rPr>
          <w:rFonts w:ascii="Arial" w:hAnsi="Arial" w:cs="Arial"/>
          <w:sz w:val="22"/>
          <w:szCs w:val="22"/>
        </w:rPr>
        <w:t>Caso se constate irregularidade nas faturas apresentadas, o Município, a seu exclusivo critério, poderá devolvê-las ao proponente, para as devidas correções, ou aceitá-las, glosando a parte que julgar indevida. Na hipótese de devolução, as faturas serão consideradas como não apresentadas para fins de atendimento às condições contratuais.</w:t>
      </w:r>
    </w:p>
    <w:p w:rsidR="00136FD8" w:rsidRPr="00136FD8" w:rsidRDefault="00136FD8" w:rsidP="00136FD8">
      <w:pPr>
        <w:widowControl w:val="0"/>
        <w:spacing w:before="240" w:after="240"/>
        <w:jc w:val="both"/>
        <w:rPr>
          <w:rFonts w:ascii="Arial" w:hAnsi="Arial" w:cs="Arial"/>
          <w:sz w:val="22"/>
          <w:szCs w:val="22"/>
        </w:rPr>
      </w:pPr>
      <w:r>
        <w:rPr>
          <w:rFonts w:ascii="Arial" w:hAnsi="Arial" w:cs="Arial"/>
          <w:sz w:val="22"/>
          <w:szCs w:val="22"/>
        </w:rPr>
        <w:t xml:space="preserve">14.13. </w:t>
      </w:r>
      <w:r w:rsidRPr="00136FD8">
        <w:rPr>
          <w:rFonts w:ascii="Arial" w:hAnsi="Arial" w:cs="Arial"/>
          <w:sz w:val="22"/>
          <w:szCs w:val="22"/>
        </w:rPr>
        <w:t>O Município de Campo Magro fará a retenção de IR conforme estabelecido no decreto municipal 367/2023 de 06 de outubro de 2023, sendo o fato gerador a data do pagamento efetuado.</w:t>
      </w:r>
    </w:p>
    <w:p w:rsidR="00136FD8" w:rsidRPr="00136FD8" w:rsidRDefault="00136FD8" w:rsidP="00136FD8">
      <w:pPr>
        <w:pStyle w:val="Contedodatabela"/>
        <w:shd w:val="clear" w:color="auto" w:fill="FFFFFF" w:themeFill="background1"/>
        <w:rPr>
          <w:rFonts w:ascii="Arial" w:hAnsi="Arial" w:cs="Arial"/>
          <w:sz w:val="22"/>
          <w:szCs w:val="22"/>
        </w:rPr>
      </w:pPr>
      <w:r>
        <w:rPr>
          <w:rFonts w:ascii="Arial" w:hAnsi="Arial" w:cs="Arial"/>
          <w:sz w:val="22"/>
          <w:szCs w:val="22"/>
        </w:rPr>
        <w:t xml:space="preserve">14.14. </w:t>
      </w:r>
      <w:r w:rsidRPr="00136FD8">
        <w:rPr>
          <w:rFonts w:ascii="Arial" w:hAnsi="Arial" w:cs="Arial"/>
          <w:sz w:val="22"/>
          <w:szCs w:val="22"/>
        </w:rPr>
        <w:t xml:space="preserve">O contratado regularmente optante pelo Simples Nacional, nos termos da </w:t>
      </w:r>
      <w:hyperlink r:id="rId69" w:history="1">
        <w:r w:rsidRPr="00136FD8">
          <w:rPr>
            <w:rStyle w:val="Hyperlink"/>
            <w:rFonts w:ascii="Arial" w:hAnsi="Arial" w:cs="Arial"/>
            <w:sz w:val="22"/>
            <w:szCs w:val="22"/>
            <w:lang w:eastAsia="en-US"/>
          </w:rPr>
          <w:t>Lei Complementar nº 123, de 2006</w:t>
        </w:r>
      </w:hyperlink>
      <w:r w:rsidRPr="00136FD8">
        <w:rPr>
          <w:rFonts w:ascii="Arial" w:hAnsi="Arial" w:cs="Arial"/>
          <w:sz w:val="22"/>
          <w:szCs w:val="22"/>
        </w:rPr>
        <w:t>,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rsidR="00136FD8" w:rsidRPr="00136FD8" w:rsidRDefault="00136FD8" w:rsidP="00136FD8">
      <w:pPr>
        <w:tabs>
          <w:tab w:val="left" w:pos="3240"/>
        </w:tabs>
        <w:spacing w:before="240" w:after="240"/>
        <w:jc w:val="both"/>
        <w:rPr>
          <w:rFonts w:ascii="Arial" w:hAnsi="Arial" w:cs="Arial"/>
          <w:sz w:val="22"/>
          <w:szCs w:val="22"/>
        </w:rPr>
      </w:pPr>
      <w:r>
        <w:rPr>
          <w:rFonts w:ascii="Arial" w:hAnsi="Arial" w:cs="Arial"/>
          <w:sz w:val="22"/>
          <w:szCs w:val="22"/>
        </w:rPr>
        <w:t xml:space="preserve">14.15. </w:t>
      </w:r>
      <w:r w:rsidRPr="00136FD8">
        <w:rPr>
          <w:rFonts w:ascii="Arial" w:hAnsi="Arial" w:cs="Arial"/>
          <w:sz w:val="22"/>
          <w:szCs w:val="22"/>
        </w:rPr>
        <w:t>O contratante fará a retenção da contribuição previdenciária sobre as notas fiscais, atendendo ao disposto na Lei n.º 8.212/91, com as alterações introduzidas pela Lei n.º 9.711/98, observada, para tanto, a regulamentação aplicável, não se eximindo da retenção do Imposto de Renda, conforme legislação aplicável.</w:t>
      </w:r>
    </w:p>
    <w:p w:rsidR="00136FD8" w:rsidRPr="00136FD8" w:rsidRDefault="00136FD8" w:rsidP="00136FD8">
      <w:pPr>
        <w:tabs>
          <w:tab w:val="left" w:pos="3240"/>
        </w:tabs>
        <w:spacing w:before="240" w:after="240"/>
        <w:jc w:val="both"/>
        <w:rPr>
          <w:rFonts w:ascii="Arial" w:hAnsi="Arial" w:cs="Arial"/>
          <w:sz w:val="22"/>
          <w:szCs w:val="22"/>
        </w:rPr>
      </w:pPr>
      <w:r>
        <w:rPr>
          <w:rFonts w:ascii="Arial" w:hAnsi="Arial" w:cs="Arial"/>
          <w:b/>
          <w:sz w:val="22"/>
          <w:szCs w:val="22"/>
        </w:rPr>
        <w:t xml:space="preserve">14.16. </w:t>
      </w:r>
      <w:r w:rsidRPr="00136FD8">
        <w:rPr>
          <w:rFonts w:ascii="Arial" w:hAnsi="Arial" w:cs="Arial"/>
          <w:b/>
          <w:sz w:val="22"/>
          <w:szCs w:val="22"/>
        </w:rPr>
        <w:t>A(s) nota(s) fiscal(is) deverá(</w:t>
      </w:r>
      <w:proofErr w:type="spellStart"/>
      <w:r w:rsidRPr="00136FD8">
        <w:rPr>
          <w:rFonts w:ascii="Arial" w:hAnsi="Arial" w:cs="Arial"/>
          <w:b/>
          <w:sz w:val="22"/>
          <w:szCs w:val="22"/>
        </w:rPr>
        <w:t>ão</w:t>
      </w:r>
      <w:proofErr w:type="spellEnd"/>
      <w:r w:rsidRPr="00136FD8">
        <w:rPr>
          <w:rFonts w:ascii="Arial" w:hAnsi="Arial" w:cs="Arial"/>
          <w:b/>
          <w:sz w:val="22"/>
          <w:szCs w:val="22"/>
        </w:rPr>
        <w:t xml:space="preserve">) ser enviada(s) para o e-mail: </w:t>
      </w:r>
      <w:hyperlink r:id="rId70" w:history="1">
        <w:r w:rsidRPr="00136FD8">
          <w:rPr>
            <w:rStyle w:val="Hyperlink"/>
            <w:rFonts w:ascii="Arial" w:hAnsi="Arial" w:cs="Arial"/>
            <w:sz w:val="22"/>
            <w:szCs w:val="22"/>
          </w:rPr>
          <w:t>notafiscal@campomagro.pr.gov.br</w:t>
        </w:r>
      </w:hyperlink>
      <w:r w:rsidRPr="00136FD8">
        <w:rPr>
          <w:rFonts w:ascii="Arial" w:hAnsi="Arial" w:cs="Arial"/>
          <w:sz w:val="22"/>
          <w:szCs w:val="22"/>
        </w:rPr>
        <w:t>.</w:t>
      </w:r>
    </w:p>
    <w:p w:rsidR="00136FD8" w:rsidRPr="00136FD8" w:rsidRDefault="00136FD8" w:rsidP="00136FD8">
      <w:pPr>
        <w:pStyle w:val="PargrafodaLista"/>
        <w:widowControl w:val="0"/>
        <w:tabs>
          <w:tab w:val="left" w:pos="284"/>
          <w:tab w:val="left" w:pos="709"/>
        </w:tabs>
        <w:ind w:left="0"/>
        <w:jc w:val="both"/>
        <w:rPr>
          <w:rFonts w:ascii="Arial" w:hAnsi="Arial" w:cs="Arial"/>
          <w:sz w:val="22"/>
          <w:szCs w:val="22"/>
        </w:rPr>
      </w:pPr>
      <w:r>
        <w:rPr>
          <w:rFonts w:ascii="Arial" w:hAnsi="Arial" w:cs="Arial"/>
          <w:sz w:val="22"/>
          <w:szCs w:val="22"/>
        </w:rPr>
        <w:t xml:space="preserve">14.17. </w:t>
      </w:r>
      <w:r w:rsidRPr="00136FD8">
        <w:rPr>
          <w:rFonts w:ascii="Arial" w:hAnsi="Arial" w:cs="Arial"/>
          <w:sz w:val="22"/>
          <w:szCs w:val="22"/>
        </w:rPr>
        <w:t>A CONTRATADA deverá apresentar como condição imprescindível para o recebimento de cada parcela contratual faturada, os documentos a seguir arrolados em cópias devidamente autenticadas pelo funcionário gestor do contrato:</w:t>
      </w:r>
    </w:p>
    <w:p w:rsidR="00136FD8" w:rsidRPr="00136FD8" w:rsidRDefault="00136FD8" w:rsidP="00136FD8">
      <w:pPr>
        <w:pStyle w:val="PargrafodaLista"/>
        <w:widowControl w:val="0"/>
        <w:tabs>
          <w:tab w:val="left" w:pos="284"/>
          <w:tab w:val="left" w:pos="709"/>
        </w:tabs>
        <w:ind w:left="0"/>
        <w:jc w:val="both"/>
        <w:rPr>
          <w:rFonts w:ascii="Arial" w:hAnsi="Arial" w:cs="Arial"/>
          <w:sz w:val="22"/>
          <w:szCs w:val="22"/>
        </w:rPr>
      </w:pPr>
    </w:p>
    <w:p w:rsidR="00136FD8" w:rsidRPr="00136FD8" w:rsidRDefault="00136FD8" w:rsidP="00136FD8">
      <w:pPr>
        <w:pStyle w:val="PargrafodaLista"/>
        <w:widowControl w:val="0"/>
        <w:tabs>
          <w:tab w:val="left" w:pos="284"/>
          <w:tab w:val="left" w:pos="709"/>
        </w:tabs>
        <w:ind w:left="0"/>
        <w:jc w:val="both"/>
        <w:rPr>
          <w:rFonts w:ascii="Arial" w:hAnsi="Arial" w:cs="Arial"/>
          <w:sz w:val="22"/>
          <w:szCs w:val="22"/>
        </w:rPr>
      </w:pPr>
      <w:r>
        <w:rPr>
          <w:rFonts w:ascii="Arial" w:hAnsi="Arial" w:cs="Arial"/>
          <w:sz w:val="22"/>
          <w:szCs w:val="22"/>
        </w:rPr>
        <w:t xml:space="preserve">14.18. </w:t>
      </w:r>
      <w:r w:rsidRPr="00136FD8">
        <w:rPr>
          <w:rFonts w:ascii="Arial" w:hAnsi="Arial" w:cs="Arial"/>
          <w:sz w:val="22"/>
          <w:szCs w:val="22"/>
        </w:rPr>
        <w:t xml:space="preserve">Listagem atualizada de admissões e dispensas de empregados vinculados ao presente contrato, com base no </w:t>
      </w:r>
      <w:proofErr w:type="spellStart"/>
      <w:r w:rsidRPr="00136FD8">
        <w:rPr>
          <w:rFonts w:ascii="Arial" w:hAnsi="Arial" w:cs="Arial"/>
          <w:sz w:val="22"/>
          <w:szCs w:val="22"/>
        </w:rPr>
        <w:t>Caged</w:t>
      </w:r>
      <w:proofErr w:type="spellEnd"/>
      <w:r w:rsidRPr="00136FD8">
        <w:rPr>
          <w:rFonts w:ascii="Arial" w:hAnsi="Arial" w:cs="Arial"/>
          <w:sz w:val="22"/>
          <w:szCs w:val="22"/>
        </w:rPr>
        <w:t xml:space="preserve"> ou </w:t>
      </w:r>
      <w:proofErr w:type="spellStart"/>
      <w:r w:rsidRPr="00136FD8">
        <w:rPr>
          <w:rFonts w:ascii="Arial" w:hAnsi="Arial" w:cs="Arial"/>
          <w:sz w:val="22"/>
          <w:szCs w:val="22"/>
        </w:rPr>
        <w:t>e-Social</w:t>
      </w:r>
      <w:proofErr w:type="spellEnd"/>
      <w:r w:rsidRPr="00136FD8">
        <w:rPr>
          <w:rFonts w:ascii="Arial" w:hAnsi="Arial" w:cs="Arial"/>
          <w:sz w:val="22"/>
          <w:szCs w:val="22"/>
        </w:rPr>
        <w:t xml:space="preserve">, conforme ocaso, bem como comprovação de seu envio à Secretaria Especial de Previdência e Trabalho do Ministério da Economia ou órgão que o venha a substituir no futuro. </w:t>
      </w:r>
    </w:p>
    <w:p w:rsidR="00136FD8" w:rsidRPr="00136FD8" w:rsidRDefault="00136FD8" w:rsidP="00136FD8">
      <w:pPr>
        <w:pStyle w:val="PargrafodaLista"/>
        <w:widowControl w:val="0"/>
        <w:tabs>
          <w:tab w:val="left" w:pos="284"/>
          <w:tab w:val="left" w:pos="709"/>
        </w:tabs>
        <w:ind w:left="0"/>
        <w:jc w:val="both"/>
        <w:rPr>
          <w:rFonts w:ascii="Arial" w:hAnsi="Arial" w:cs="Arial"/>
          <w:sz w:val="22"/>
          <w:szCs w:val="22"/>
        </w:rPr>
      </w:pPr>
    </w:p>
    <w:p w:rsidR="00136FD8" w:rsidRPr="00136FD8" w:rsidRDefault="00136FD8" w:rsidP="00136FD8">
      <w:pPr>
        <w:pStyle w:val="PargrafodaLista"/>
        <w:widowControl w:val="0"/>
        <w:tabs>
          <w:tab w:val="left" w:pos="284"/>
          <w:tab w:val="left" w:pos="709"/>
        </w:tabs>
        <w:ind w:left="0"/>
        <w:jc w:val="both"/>
        <w:rPr>
          <w:rFonts w:ascii="Arial" w:hAnsi="Arial" w:cs="Arial"/>
          <w:sz w:val="22"/>
          <w:szCs w:val="22"/>
        </w:rPr>
      </w:pPr>
      <w:r>
        <w:rPr>
          <w:rFonts w:ascii="Arial" w:hAnsi="Arial" w:cs="Arial"/>
          <w:sz w:val="22"/>
          <w:szCs w:val="22"/>
        </w:rPr>
        <w:t xml:space="preserve">14.19. </w:t>
      </w:r>
      <w:r w:rsidRPr="00136FD8">
        <w:rPr>
          <w:rFonts w:ascii="Arial" w:hAnsi="Arial" w:cs="Arial"/>
          <w:sz w:val="22"/>
          <w:szCs w:val="22"/>
        </w:rPr>
        <w:t xml:space="preserve">Folha de Pagamento (Tomador de Serviço); </w:t>
      </w:r>
    </w:p>
    <w:p w:rsidR="00136FD8" w:rsidRPr="00136FD8" w:rsidRDefault="00136FD8" w:rsidP="00136FD8">
      <w:pPr>
        <w:pStyle w:val="PargrafodaLista"/>
        <w:widowControl w:val="0"/>
        <w:tabs>
          <w:tab w:val="left" w:pos="284"/>
          <w:tab w:val="left" w:pos="709"/>
        </w:tabs>
        <w:ind w:left="0"/>
        <w:jc w:val="both"/>
        <w:rPr>
          <w:rFonts w:ascii="Arial" w:hAnsi="Arial" w:cs="Arial"/>
          <w:sz w:val="22"/>
          <w:szCs w:val="22"/>
        </w:rPr>
      </w:pPr>
    </w:p>
    <w:p w:rsidR="00136FD8" w:rsidRPr="00136FD8" w:rsidRDefault="00136FD8" w:rsidP="00136FD8">
      <w:pPr>
        <w:pStyle w:val="PargrafodaLista"/>
        <w:widowControl w:val="0"/>
        <w:tabs>
          <w:tab w:val="left" w:pos="284"/>
          <w:tab w:val="left" w:pos="709"/>
        </w:tabs>
        <w:ind w:left="0"/>
        <w:jc w:val="both"/>
        <w:rPr>
          <w:rFonts w:ascii="Arial" w:hAnsi="Arial" w:cs="Arial"/>
          <w:sz w:val="22"/>
          <w:szCs w:val="22"/>
        </w:rPr>
      </w:pPr>
      <w:r>
        <w:rPr>
          <w:rFonts w:ascii="Arial" w:hAnsi="Arial" w:cs="Arial"/>
          <w:sz w:val="22"/>
          <w:szCs w:val="22"/>
        </w:rPr>
        <w:t xml:space="preserve">14.20. </w:t>
      </w:r>
      <w:r w:rsidRPr="00136FD8">
        <w:rPr>
          <w:rFonts w:ascii="Arial" w:hAnsi="Arial" w:cs="Arial"/>
          <w:sz w:val="22"/>
          <w:szCs w:val="22"/>
        </w:rPr>
        <w:t xml:space="preserve">Quadro de Lotação (ou: Folha Ponto/ Folha de Presença); </w:t>
      </w:r>
    </w:p>
    <w:p w:rsidR="00136FD8" w:rsidRPr="00136FD8" w:rsidRDefault="00136FD8" w:rsidP="00136FD8">
      <w:pPr>
        <w:pStyle w:val="PargrafodaLista"/>
        <w:widowControl w:val="0"/>
        <w:tabs>
          <w:tab w:val="left" w:pos="284"/>
          <w:tab w:val="left" w:pos="709"/>
        </w:tabs>
        <w:ind w:left="0"/>
        <w:jc w:val="both"/>
        <w:rPr>
          <w:rFonts w:ascii="Arial" w:hAnsi="Arial" w:cs="Arial"/>
          <w:sz w:val="22"/>
          <w:szCs w:val="22"/>
        </w:rPr>
      </w:pPr>
    </w:p>
    <w:p w:rsidR="00136FD8" w:rsidRPr="00136FD8" w:rsidRDefault="00136FD8" w:rsidP="00136FD8">
      <w:pPr>
        <w:pStyle w:val="PargrafodaLista"/>
        <w:widowControl w:val="0"/>
        <w:tabs>
          <w:tab w:val="left" w:pos="284"/>
          <w:tab w:val="left" w:pos="709"/>
        </w:tabs>
        <w:ind w:left="0"/>
        <w:jc w:val="both"/>
        <w:rPr>
          <w:rFonts w:ascii="Arial" w:hAnsi="Arial" w:cs="Arial"/>
          <w:sz w:val="22"/>
          <w:szCs w:val="22"/>
        </w:rPr>
      </w:pPr>
      <w:r>
        <w:rPr>
          <w:rFonts w:ascii="Arial" w:hAnsi="Arial" w:cs="Arial"/>
          <w:sz w:val="22"/>
          <w:szCs w:val="22"/>
        </w:rPr>
        <w:t xml:space="preserve">14.21. </w:t>
      </w:r>
      <w:r w:rsidRPr="00136FD8">
        <w:rPr>
          <w:rFonts w:ascii="Arial" w:hAnsi="Arial" w:cs="Arial"/>
          <w:sz w:val="22"/>
          <w:szCs w:val="22"/>
        </w:rPr>
        <w:t xml:space="preserve">Comprovante de Depósito Bancário (na falta: Cheque Administrativo/ Contracheque); </w:t>
      </w:r>
    </w:p>
    <w:p w:rsidR="00136FD8" w:rsidRPr="00136FD8" w:rsidRDefault="00136FD8" w:rsidP="00136FD8">
      <w:pPr>
        <w:pStyle w:val="PargrafodaLista"/>
        <w:widowControl w:val="0"/>
        <w:tabs>
          <w:tab w:val="left" w:pos="284"/>
          <w:tab w:val="left" w:pos="709"/>
        </w:tabs>
        <w:ind w:left="0"/>
        <w:jc w:val="both"/>
        <w:rPr>
          <w:rFonts w:ascii="Arial" w:hAnsi="Arial" w:cs="Arial"/>
          <w:sz w:val="22"/>
          <w:szCs w:val="22"/>
        </w:rPr>
      </w:pPr>
    </w:p>
    <w:p w:rsidR="00136FD8" w:rsidRPr="00136FD8" w:rsidRDefault="00136FD8" w:rsidP="00136FD8">
      <w:pPr>
        <w:pStyle w:val="PargrafodaLista"/>
        <w:widowControl w:val="0"/>
        <w:tabs>
          <w:tab w:val="left" w:pos="284"/>
          <w:tab w:val="left" w:pos="709"/>
        </w:tabs>
        <w:ind w:left="0"/>
        <w:jc w:val="both"/>
        <w:rPr>
          <w:rFonts w:ascii="Arial" w:hAnsi="Arial" w:cs="Arial"/>
          <w:sz w:val="22"/>
          <w:szCs w:val="22"/>
        </w:rPr>
      </w:pPr>
      <w:r>
        <w:rPr>
          <w:rFonts w:ascii="Arial" w:hAnsi="Arial" w:cs="Arial"/>
          <w:sz w:val="22"/>
          <w:szCs w:val="22"/>
        </w:rPr>
        <w:t xml:space="preserve">14.22. </w:t>
      </w:r>
      <w:r w:rsidRPr="00136FD8">
        <w:rPr>
          <w:rFonts w:ascii="Arial" w:hAnsi="Arial" w:cs="Arial"/>
          <w:sz w:val="22"/>
          <w:szCs w:val="22"/>
        </w:rPr>
        <w:t>Vale-Transporte (Extrato da Disponibilização com emissão pela administradora do benefício).</w:t>
      </w:r>
    </w:p>
    <w:p w:rsidR="00136FD8" w:rsidRPr="00136FD8" w:rsidRDefault="00136FD8" w:rsidP="00136FD8">
      <w:pPr>
        <w:pStyle w:val="PargrafodaLista"/>
        <w:widowControl w:val="0"/>
        <w:tabs>
          <w:tab w:val="left" w:pos="284"/>
          <w:tab w:val="left" w:pos="709"/>
        </w:tabs>
        <w:ind w:left="0"/>
        <w:jc w:val="both"/>
        <w:rPr>
          <w:rFonts w:ascii="Arial" w:hAnsi="Arial" w:cs="Arial"/>
          <w:sz w:val="22"/>
          <w:szCs w:val="22"/>
        </w:rPr>
      </w:pPr>
    </w:p>
    <w:p w:rsidR="00136FD8" w:rsidRPr="00136FD8" w:rsidRDefault="00136FD8" w:rsidP="00136FD8">
      <w:pPr>
        <w:pStyle w:val="PargrafodaLista"/>
        <w:widowControl w:val="0"/>
        <w:tabs>
          <w:tab w:val="left" w:pos="284"/>
          <w:tab w:val="left" w:pos="709"/>
        </w:tabs>
        <w:ind w:left="0"/>
        <w:jc w:val="both"/>
        <w:rPr>
          <w:rFonts w:ascii="Arial" w:hAnsi="Arial" w:cs="Arial"/>
          <w:sz w:val="22"/>
          <w:szCs w:val="22"/>
        </w:rPr>
      </w:pPr>
      <w:r>
        <w:rPr>
          <w:rFonts w:ascii="Arial" w:hAnsi="Arial" w:cs="Arial"/>
          <w:sz w:val="22"/>
          <w:szCs w:val="22"/>
        </w:rPr>
        <w:t xml:space="preserve">14.23. </w:t>
      </w:r>
      <w:r w:rsidRPr="00136FD8">
        <w:rPr>
          <w:rFonts w:ascii="Arial" w:hAnsi="Arial" w:cs="Arial"/>
          <w:sz w:val="22"/>
          <w:szCs w:val="22"/>
        </w:rPr>
        <w:t xml:space="preserve">Vale-Alimentação (Extrato da Disponibilização com emissão pela administradora do benefício); </w:t>
      </w:r>
    </w:p>
    <w:p w:rsidR="00136FD8" w:rsidRPr="00136FD8" w:rsidRDefault="00136FD8" w:rsidP="00136FD8">
      <w:pPr>
        <w:pStyle w:val="PargrafodaLista"/>
        <w:widowControl w:val="0"/>
        <w:tabs>
          <w:tab w:val="left" w:pos="284"/>
          <w:tab w:val="left" w:pos="709"/>
        </w:tabs>
        <w:ind w:left="0"/>
        <w:jc w:val="both"/>
        <w:rPr>
          <w:rFonts w:ascii="Arial" w:hAnsi="Arial" w:cs="Arial"/>
          <w:sz w:val="22"/>
          <w:szCs w:val="22"/>
        </w:rPr>
      </w:pPr>
    </w:p>
    <w:p w:rsidR="00136FD8" w:rsidRPr="00136FD8" w:rsidRDefault="00136FD8" w:rsidP="00136FD8">
      <w:pPr>
        <w:pStyle w:val="PargrafodaLista"/>
        <w:widowControl w:val="0"/>
        <w:tabs>
          <w:tab w:val="left" w:pos="284"/>
          <w:tab w:val="left" w:pos="709"/>
        </w:tabs>
        <w:ind w:left="0"/>
        <w:jc w:val="both"/>
        <w:rPr>
          <w:rFonts w:ascii="Arial" w:hAnsi="Arial" w:cs="Arial"/>
          <w:sz w:val="22"/>
          <w:szCs w:val="22"/>
        </w:rPr>
      </w:pPr>
      <w:r>
        <w:rPr>
          <w:rFonts w:ascii="Arial" w:hAnsi="Arial" w:cs="Arial"/>
          <w:sz w:val="22"/>
          <w:szCs w:val="22"/>
        </w:rPr>
        <w:t xml:space="preserve">14.24. </w:t>
      </w:r>
      <w:r w:rsidRPr="00136FD8">
        <w:rPr>
          <w:rFonts w:ascii="Arial" w:hAnsi="Arial" w:cs="Arial"/>
          <w:sz w:val="22"/>
          <w:szCs w:val="22"/>
        </w:rPr>
        <w:t xml:space="preserve">GFIP – SEFIP: Modalidade Branco - Tomador de Serviço (somente); Protocolo da Conectividade Social; GFIP – SEFIP: RET (somente); </w:t>
      </w:r>
    </w:p>
    <w:p w:rsidR="00136FD8" w:rsidRPr="00136FD8" w:rsidRDefault="00136FD8" w:rsidP="00136FD8">
      <w:pPr>
        <w:pStyle w:val="PargrafodaLista"/>
        <w:widowControl w:val="0"/>
        <w:tabs>
          <w:tab w:val="left" w:pos="284"/>
          <w:tab w:val="left" w:pos="709"/>
        </w:tabs>
        <w:ind w:left="0"/>
        <w:jc w:val="both"/>
        <w:rPr>
          <w:rFonts w:ascii="Arial" w:hAnsi="Arial" w:cs="Arial"/>
          <w:sz w:val="22"/>
          <w:szCs w:val="22"/>
        </w:rPr>
      </w:pPr>
    </w:p>
    <w:p w:rsidR="00136FD8" w:rsidRPr="00136FD8" w:rsidRDefault="00136FD8" w:rsidP="00136FD8">
      <w:pPr>
        <w:pStyle w:val="PargrafodaLista"/>
        <w:widowControl w:val="0"/>
        <w:tabs>
          <w:tab w:val="left" w:pos="284"/>
          <w:tab w:val="left" w:pos="709"/>
        </w:tabs>
        <w:ind w:left="0"/>
        <w:jc w:val="both"/>
        <w:rPr>
          <w:rFonts w:ascii="Arial" w:hAnsi="Arial" w:cs="Arial"/>
          <w:sz w:val="22"/>
          <w:szCs w:val="22"/>
        </w:rPr>
      </w:pPr>
      <w:r>
        <w:rPr>
          <w:rFonts w:ascii="Arial" w:hAnsi="Arial" w:cs="Arial"/>
          <w:sz w:val="22"/>
          <w:szCs w:val="22"/>
        </w:rPr>
        <w:t xml:space="preserve">14.25. </w:t>
      </w:r>
      <w:r w:rsidRPr="00136FD8">
        <w:rPr>
          <w:rFonts w:ascii="Arial" w:hAnsi="Arial" w:cs="Arial"/>
          <w:sz w:val="22"/>
          <w:szCs w:val="22"/>
        </w:rPr>
        <w:t xml:space="preserve">GFIP – SEFIP: Comprovante de Declaração das Contribuições a Recolher à </w:t>
      </w:r>
      <w:r>
        <w:rPr>
          <w:rFonts w:ascii="Arial" w:hAnsi="Arial" w:cs="Arial"/>
          <w:sz w:val="22"/>
          <w:szCs w:val="22"/>
        </w:rPr>
        <w:t xml:space="preserve">14.26. </w:t>
      </w:r>
      <w:r w:rsidRPr="00136FD8">
        <w:rPr>
          <w:rFonts w:ascii="Arial" w:hAnsi="Arial" w:cs="Arial"/>
          <w:sz w:val="22"/>
          <w:szCs w:val="22"/>
        </w:rPr>
        <w:lastRenderedPageBreak/>
        <w:t xml:space="preserve">Previdência Social e a Outras Entidades e Fundos por FPAS (somente); </w:t>
      </w:r>
    </w:p>
    <w:p w:rsidR="00136FD8" w:rsidRPr="00136FD8" w:rsidRDefault="00136FD8" w:rsidP="00136FD8">
      <w:pPr>
        <w:pStyle w:val="PargrafodaLista"/>
        <w:widowControl w:val="0"/>
        <w:tabs>
          <w:tab w:val="left" w:pos="284"/>
          <w:tab w:val="left" w:pos="709"/>
        </w:tabs>
        <w:ind w:left="0"/>
        <w:jc w:val="both"/>
        <w:rPr>
          <w:rFonts w:ascii="Arial" w:hAnsi="Arial" w:cs="Arial"/>
          <w:sz w:val="22"/>
          <w:szCs w:val="22"/>
        </w:rPr>
      </w:pPr>
    </w:p>
    <w:p w:rsidR="00136FD8" w:rsidRPr="00136FD8" w:rsidRDefault="00136FD8" w:rsidP="00136FD8">
      <w:pPr>
        <w:pStyle w:val="PargrafodaLista"/>
        <w:widowControl w:val="0"/>
        <w:tabs>
          <w:tab w:val="left" w:pos="284"/>
          <w:tab w:val="left" w:pos="709"/>
        </w:tabs>
        <w:ind w:left="0"/>
        <w:jc w:val="both"/>
        <w:rPr>
          <w:rFonts w:ascii="Arial" w:hAnsi="Arial" w:cs="Arial"/>
          <w:sz w:val="22"/>
          <w:szCs w:val="22"/>
        </w:rPr>
      </w:pPr>
      <w:r>
        <w:rPr>
          <w:rFonts w:ascii="Arial" w:hAnsi="Arial" w:cs="Arial"/>
          <w:sz w:val="22"/>
          <w:szCs w:val="22"/>
        </w:rPr>
        <w:t xml:space="preserve">14.27. </w:t>
      </w:r>
      <w:r w:rsidRPr="00136FD8">
        <w:rPr>
          <w:rFonts w:ascii="Arial" w:hAnsi="Arial" w:cs="Arial"/>
          <w:sz w:val="22"/>
          <w:szCs w:val="22"/>
        </w:rPr>
        <w:t xml:space="preserve">GRF (Guia de Recolhimento do FGTS) devidamente quitada referente ao mês da prestação dos serviços; </w:t>
      </w:r>
    </w:p>
    <w:p w:rsidR="00136FD8" w:rsidRPr="00136FD8" w:rsidRDefault="00136FD8" w:rsidP="00136FD8">
      <w:pPr>
        <w:pStyle w:val="PargrafodaLista"/>
        <w:widowControl w:val="0"/>
        <w:tabs>
          <w:tab w:val="left" w:pos="284"/>
          <w:tab w:val="left" w:pos="709"/>
        </w:tabs>
        <w:ind w:left="0"/>
        <w:jc w:val="both"/>
        <w:rPr>
          <w:rFonts w:ascii="Arial" w:hAnsi="Arial" w:cs="Arial"/>
          <w:sz w:val="22"/>
          <w:szCs w:val="22"/>
        </w:rPr>
      </w:pPr>
    </w:p>
    <w:p w:rsidR="00136FD8" w:rsidRPr="00136FD8" w:rsidRDefault="00136FD8" w:rsidP="00136FD8">
      <w:pPr>
        <w:pStyle w:val="PargrafodaLista"/>
        <w:widowControl w:val="0"/>
        <w:tabs>
          <w:tab w:val="left" w:pos="284"/>
          <w:tab w:val="left" w:pos="709"/>
        </w:tabs>
        <w:ind w:left="0"/>
        <w:jc w:val="both"/>
        <w:rPr>
          <w:rFonts w:ascii="Arial" w:hAnsi="Arial" w:cs="Arial"/>
          <w:sz w:val="22"/>
          <w:szCs w:val="22"/>
        </w:rPr>
      </w:pPr>
      <w:r>
        <w:rPr>
          <w:rFonts w:ascii="Arial" w:hAnsi="Arial" w:cs="Arial"/>
          <w:sz w:val="22"/>
          <w:szCs w:val="22"/>
        </w:rPr>
        <w:t xml:space="preserve">14.28. </w:t>
      </w:r>
      <w:r w:rsidRPr="00136FD8">
        <w:rPr>
          <w:rFonts w:ascii="Arial" w:hAnsi="Arial" w:cs="Arial"/>
          <w:sz w:val="22"/>
          <w:szCs w:val="22"/>
        </w:rPr>
        <w:t xml:space="preserve">GPS (Guia da Previdência Social) referente ao mês da prestação dos serviços para efeito de comparação com o GFIP, e referente ao mês anterior devidamente quitada para efeito de comprovação do pagamento, ou documento equivalente para o e-Social. </w:t>
      </w:r>
    </w:p>
    <w:p w:rsidR="00136FD8" w:rsidRPr="00136FD8" w:rsidRDefault="00136FD8" w:rsidP="00136FD8">
      <w:pPr>
        <w:pStyle w:val="PargrafodaLista"/>
        <w:widowControl w:val="0"/>
        <w:tabs>
          <w:tab w:val="left" w:pos="284"/>
          <w:tab w:val="left" w:pos="709"/>
        </w:tabs>
        <w:ind w:left="0"/>
        <w:jc w:val="both"/>
        <w:rPr>
          <w:rFonts w:ascii="Arial" w:hAnsi="Arial" w:cs="Arial"/>
          <w:sz w:val="22"/>
          <w:szCs w:val="22"/>
        </w:rPr>
      </w:pPr>
    </w:p>
    <w:p w:rsidR="00136FD8" w:rsidRPr="00136FD8" w:rsidRDefault="00136FD8" w:rsidP="00136FD8">
      <w:pPr>
        <w:pStyle w:val="PargrafodaLista"/>
        <w:widowControl w:val="0"/>
        <w:tabs>
          <w:tab w:val="left" w:pos="284"/>
          <w:tab w:val="left" w:pos="709"/>
        </w:tabs>
        <w:ind w:left="0"/>
        <w:jc w:val="both"/>
      </w:pPr>
      <w:r>
        <w:rPr>
          <w:rFonts w:ascii="Arial" w:hAnsi="Arial" w:cs="Arial"/>
          <w:sz w:val="22"/>
          <w:szCs w:val="22"/>
        </w:rPr>
        <w:t xml:space="preserve">14.29. </w:t>
      </w:r>
      <w:r w:rsidRPr="00136FD8">
        <w:rPr>
          <w:rFonts w:ascii="Arial" w:hAnsi="Arial" w:cs="Arial"/>
          <w:sz w:val="22"/>
          <w:szCs w:val="22"/>
        </w:rPr>
        <w:t>Exames (Admissional, periódico ou demissional - Conforme sua validade)</w:t>
      </w:r>
      <w:r>
        <w:rPr>
          <w:rFonts w:ascii="Arial" w:hAnsi="Arial" w:cs="Arial"/>
          <w:sz w:val="22"/>
          <w:szCs w:val="22"/>
        </w:rPr>
        <w:t>.</w:t>
      </w:r>
    </w:p>
    <w:p w:rsidR="001D15B6" w:rsidRPr="00F10A8E" w:rsidRDefault="001D15B6" w:rsidP="00390A05">
      <w:pPr>
        <w:pStyle w:val="Nivel01"/>
        <w:shd w:val="clear" w:color="auto" w:fill="F2F2F2" w:themeFill="background1" w:themeFillShade="F2"/>
        <w:spacing w:after="240" w:line="22" w:lineRule="atLeast"/>
        <w:ind w:left="567" w:hanging="567"/>
        <w:rPr>
          <w:sz w:val="22"/>
          <w:szCs w:val="22"/>
        </w:rPr>
      </w:pPr>
      <w:r w:rsidRPr="00F10A8E">
        <w:rPr>
          <w:snapToGrid w:val="0"/>
          <w:sz w:val="22"/>
          <w:szCs w:val="22"/>
        </w:rPr>
        <w:t xml:space="preserve">DA </w:t>
      </w:r>
      <w:r w:rsidRPr="00F10A8E">
        <w:rPr>
          <w:spacing w:val="-1"/>
          <w:sz w:val="22"/>
          <w:szCs w:val="22"/>
          <w:lang w:eastAsia="en-US"/>
        </w:rPr>
        <w:t>D</w:t>
      </w:r>
      <w:r w:rsidRPr="00F10A8E">
        <w:rPr>
          <w:spacing w:val="1"/>
          <w:sz w:val="22"/>
          <w:szCs w:val="22"/>
          <w:lang w:eastAsia="en-US"/>
        </w:rPr>
        <w:t>O</w:t>
      </w:r>
      <w:r w:rsidRPr="00F10A8E">
        <w:rPr>
          <w:spacing w:val="2"/>
          <w:sz w:val="22"/>
          <w:szCs w:val="22"/>
          <w:lang w:eastAsia="en-US"/>
        </w:rPr>
        <w:t>T</w:t>
      </w:r>
      <w:r w:rsidRPr="00F10A8E">
        <w:rPr>
          <w:spacing w:val="-6"/>
          <w:sz w:val="22"/>
          <w:szCs w:val="22"/>
          <w:lang w:eastAsia="en-US"/>
        </w:rPr>
        <w:t>A</w:t>
      </w:r>
      <w:r w:rsidRPr="00F10A8E">
        <w:rPr>
          <w:spacing w:val="4"/>
          <w:sz w:val="22"/>
          <w:szCs w:val="22"/>
          <w:lang w:eastAsia="en-US"/>
        </w:rPr>
        <w:t>Ç</w:t>
      </w:r>
      <w:r w:rsidRPr="00F10A8E">
        <w:rPr>
          <w:spacing w:val="-6"/>
          <w:sz w:val="22"/>
          <w:szCs w:val="22"/>
          <w:lang w:eastAsia="en-US"/>
        </w:rPr>
        <w:t>Ã</w:t>
      </w:r>
      <w:r w:rsidRPr="00F10A8E">
        <w:rPr>
          <w:sz w:val="22"/>
          <w:szCs w:val="22"/>
          <w:lang w:eastAsia="en-US"/>
        </w:rPr>
        <w:t>O</w:t>
      </w:r>
      <w:r w:rsidR="00A306AD">
        <w:rPr>
          <w:sz w:val="22"/>
          <w:szCs w:val="22"/>
          <w:lang w:eastAsia="en-US"/>
        </w:rPr>
        <w:t xml:space="preserve"> </w:t>
      </w:r>
      <w:r w:rsidRPr="00F10A8E">
        <w:rPr>
          <w:spacing w:val="1"/>
          <w:sz w:val="22"/>
          <w:szCs w:val="22"/>
          <w:lang w:eastAsia="en-US"/>
        </w:rPr>
        <w:t>O</w:t>
      </w:r>
      <w:r w:rsidRPr="00F10A8E">
        <w:rPr>
          <w:spacing w:val="-1"/>
          <w:sz w:val="22"/>
          <w:szCs w:val="22"/>
          <w:lang w:eastAsia="en-US"/>
        </w:rPr>
        <w:t>RÇ</w:t>
      </w:r>
      <w:r w:rsidRPr="00F10A8E">
        <w:rPr>
          <w:spacing w:val="-6"/>
          <w:sz w:val="22"/>
          <w:szCs w:val="22"/>
          <w:lang w:eastAsia="en-US"/>
        </w:rPr>
        <w:t>A</w:t>
      </w:r>
      <w:r w:rsidRPr="00F10A8E">
        <w:rPr>
          <w:spacing w:val="3"/>
          <w:sz w:val="22"/>
          <w:szCs w:val="22"/>
          <w:lang w:eastAsia="en-US"/>
        </w:rPr>
        <w:t>M</w:t>
      </w:r>
      <w:r w:rsidRPr="00F10A8E">
        <w:rPr>
          <w:spacing w:val="-1"/>
          <w:sz w:val="22"/>
          <w:szCs w:val="22"/>
          <w:lang w:eastAsia="en-US"/>
        </w:rPr>
        <w:t>E</w:t>
      </w:r>
      <w:r w:rsidRPr="00F10A8E">
        <w:rPr>
          <w:spacing w:val="1"/>
          <w:sz w:val="22"/>
          <w:szCs w:val="22"/>
          <w:lang w:eastAsia="en-US"/>
        </w:rPr>
        <w:t>N</w:t>
      </w:r>
      <w:r w:rsidRPr="00F10A8E">
        <w:rPr>
          <w:spacing w:val="2"/>
          <w:sz w:val="22"/>
          <w:szCs w:val="22"/>
          <w:lang w:eastAsia="en-US"/>
        </w:rPr>
        <w:t>T</w:t>
      </w:r>
      <w:r w:rsidRPr="00F10A8E">
        <w:rPr>
          <w:spacing w:val="-6"/>
          <w:sz w:val="22"/>
          <w:szCs w:val="22"/>
          <w:lang w:eastAsia="en-US"/>
        </w:rPr>
        <w:t>Á</w:t>
      </w:r>
      <w:r w:rsidRPr="00F10A8E">
        <w:rPr>
          <w:spacing w:val="-1"/>
          <w:sz w:val="22"/>
          <w:szCs w:val="22"/>
          <w:lang w:eastAsia="en-US"/>
        </w:rPr>
        <w:t>R</w:t>
      </w:r>
      <w:r w:rsidRPr="00F10A8E">
        <w:rPr>
          <w:spacing w:val="6"/>
          <w:sz w:val="22"/>
          <w:szCs w:val="22"/>
          <w:lang w:eastAsia="en-US"/>
        </w:rPr>
        <w:t>I</w:t>
      </w:r>
      <w:r w:rsidRPr="00F10A8E">
        <w:rPr>
          <w:sz w:val="22"/>
          <w:szCs w:val="22"/>
          <w:lang w:eastAsia="en-US"/>
        </w:rPr>
        <w:t xml:space="preserve">A </w:t>
      </w:r>
    </w:p>
    <w:p w:rsidR="00A6799E" w:rsidRPr="004D6AAD" w:rsidRDefault="001D15B6" w:rsidP="00743FE3">
      <w:pPr>
        <w:pStyle w:val="PargrafodaLista"/>
        <w:widowControl w:val="0"/>
        <w:numPr>
          <w:ilvl w:val="1"/>
          <w:numId w:val="18"/>
        </w:numPr>
        <w:tabs>
          <w:tab w:val="left" w:pos="0"/>
          <w:tab w:val="left" w:pos="567"/>
        </w:tabs>
        <w:spacing w:before="240" w:after="240" w:line="22" w:lineRule="atLeast"/>
        <w:ind w:left="0" w:firstLine="0"/>
        <w:contextualSpacing w:val="0"/>
        <w:jc w:val="both"/>
        <w:rPr>
          <w:rFonts w:ascii="Arial" w:hAnsi="Arial" w:cs="Arial"/>
          <w:b/>
          <w:sz w:val="22"/>
          <w:szCs w:val="22"/>
        </w:rPr>
      </w:pPr>
      <w:r w:rsidRPr="004D6AAD">
        <w:rPr>
          <w:rFonts w:ascii="Arial" w:hAnsi="Arial" w:cs="Arial"/>
          <w:color w:val="000000"/>
          <w:sz w:val="22"/>
          <w:szCs w:val="22"/>
        </w:rPr>
        <w:t>Os preços contratados são fixos, porém, poderão sofrer acréscimos ou supressões caso haja alteração no quantitativo, nos termos da lei, ou ainda, ter o restabelecimento do seu equilíbrio econômico e financeiro a qualquer tempo, nas condições e situações estabelecidas na Lei Federal n.º 14.133/2021.</w:t>
      </w:r>
    </w:p>
    <w:p w:rsidR="001D15B6" w:rsidRPr="004D6AAD" w:rsidRDefault="001D15B6" w:rsidP="00743FE3">
      <w:pPr>
        <w:pStyle w:val="PargrafodaLista"/>
        <w:widowControl w:val="0"/>
        <w:numPr>
          <w:ilvl w:val="1"/>
          <w:numId w:val="18"/>
        </w:numPr>
        <w:tabs>
          <w:tab w:val="left" w:pos="0"/>
          <w:tab w:val="left" w:pos="567"/>
        </w:tabs>
        <w:spacing w:before="240" w:after="240" w:line="22" w:lineRule="atLeast"/>
        <w:ind w:left="0" w:firstLine="0"/>
        <w:contextualSpacing w:val="0"/>
        <w:jc w:val="both"/>
        <w:rPr>
          <w:rFonts w:ascii="Arial" w:hAnsi="Arial" w:cs="Arial"/>
          <w:b/>
          <w:sz w:val="22"/>
          <w:szCs w:val="22"/>
        </w:rPr>
      </w:pPr>
      <w:r w:rsidRPr="004D6AAD">
        <w:rPr>
          <w:rFonts w:ascii="Arial" w:hAnsi="Arial" w:cs="Arial"/>
          <w:sz w:val="22"/>
          <w:szCs w:val="22"/>
        </w:rPr>
        <w:t>A</w:t>
      </w:r>
      <w:r w:rsidRPr="004D6AAD">
        <w:rPr>
          <w:rFonts w:ascii="Arial" w:hAnsi="Arial" w:cs="Arial"/>
          <w:kern w:val="2"/>
          <w:sz w:val="22"/>
          <w:szCs w:val="22"/>
        </w:rPr>
        <w:t xml:space="preserve">s despesas decorrentes do objeto deste edital correrão à conta </w:t>
      </w:r>
      <w:r w:rsidR="00307947" w:rsidRPr="004D6AAD">
        <w:rPr>
          <w:rFonts w:ascii="Arial" w:hAnsi="Arial" w:cs="Arial"/>
          <w:kern w:val="2"/>
          <w:sz w:val="22"/>
          <w:szCs w:val="22"/>
        </w:rPr>
        <w:t xml:space="preserve">da </w:t>
      </w:r>
      <w:r w:rsidR="00307947" w:rsidRPr="004D6AAD">
        <w:rPr>
          <w:rFonts w:ascii="Arial" w:hAnsi="Arial" w:cs="Arial"/>
          <w:b/>
          <w:kern w:val="2"/>
          <w:sz w:val="22"/>
          <w:szCs w:val="22"/>
          <w:u w:val="single"/>
        </w:rPr>
        <w:t>DOTAÇ</w:t>
      </w:r>
      <w:r w:rsidR="00223D47" w:rsidRPr="004D6AAD">
        <w:rPr>
          <w:rFonts w:ascii="Arial" w:hAnsi="Arial" w:cs="Arial"/>
          <w:b/>
          <w:kern w:val="2"/>
          <w:sz w:val="22"/>
          <w:szCs w:val="22"/>
          <w:u w:val="single"/>
        </w:rPr>
        <w:t>ÃO</w:t>
      </w:r>
      <w:r w:rsidRPr="004D6AAD">
        <w:rPr>
          <w:rFonts w:ascii="Arial" w:hAnsi="Arial" w:cs="Arial"/>
          <w:b/>
          <w:kern w:val="2"/>
          <w:sz w:val="22"/>
          <w:szCs w:val="22"/>
          <w:u w:val="single"/>
        </w:rPr>
        <w:t xml:space="preserve"> ORÇAMENTÁRIA</w:t>
      </w:r>
      <w:r w:rsidRPr="004D6AAD">
        <w:rPr>
          <w:rFonts w:ascii="Arial" w:hAnsi="Arial" w:cs="Arial"/>
          <w:b/>
          <w:kern w:val="2"/>
          <w:sz w:val="22"/>
          <w:szCs w:val="22"/>
        </w:rPr>
        <w:t>:</w:t>
      </w:r>
    </w:p>
    <w:p w:rsidR="004D6AAD" w:rsidRPr="004D6AAD" w:rsidRDefault="004D6AAD" w:rsidP="00743FE3">
      <w:pPr>
        <w:pStyle w:val="Contedodatabela"/>
        <w:pBdr>
          <w:top w:val="single" w:sz="4" w:space="1" w:color="auto"/>
          <w:left w:val="single" w:sz="4" w:space="4" w:color="auto"/>
          <w:bottom w:val="single" w:sz="4" w:space="1" w:color="auto"/>
          <w:right w:val="single" w:sz="4" w:space="4" w:color="auto"/>
        </w:pBdr>
        <w:rPr>
          <w:rFonts w:ascii="Arial" w:hAnsi="Arial" w:cs="Arial"/>
          <w:b/>
          <w:sz w:val="22"/>
          <w:szCs w:val="22"/>
        </w:rPr>
      </w:pPr>
      <w:r w:rsidRPr="004D6AAD">
        <w:rPr>
          <w:rFonts w:ascii="Arial" w:hAnsi="Arial" w:cs="Arial"/>
          <w:b/>
          <w:sz w:val="22"/>
          <w:szCs w:val="22"/>
        </w:rPr>
        <w:t>Dotação Orçamentária: SECRETARIA MUNICIPAL DE SAÚDE - SESAU</w:t>
      </w:r>
    </w:p>
    <w:tbl>
      <w:tblPr>
        <w:tblW w:w="9180" w:type="dxa"/>
        <w:tblBorders>
          <w:top w:val="single" w:sz="4" w:space="0" w:color="7F7F7F"/>
          <w:bottom w:val="single" w:sz="4" w:space="0" w:color="7F7F7F"/>
        </w:tblBorders>
        <w:tblLook w:val="04A0"/>
      </w:tblPr>
      <w:tblGrid>
        <w:gridCol w:w="4928"/>
        <w:gridCol w:w="4252"/>
      </w:tblGrid>
      <w:tr w:rsidR="004D6AAD" w:rsidRPr="004D6AAD" w:rsidTr="00743FE3">
        <w:tc>
          <w:tcPr>
            <w:tcW w:w="4928" w:type="dxa"/>
            <w:tcBorders>
              <w:top w:val="single" w:sz="4" w:space="0" w:color="auto"/>
              <w:left w:val="single" w:sz="4" w:space="0" w:color="auto"/>
              <w:bottom w:val="single" w:sz="4" w:space="0" w:color="auto"/>
              <w:right w:val="single" w:sz="4" w:space="0" w:color="auto"/>
            </w:tcBorders>
            <w:shd w:val="clear" w:color="auto" w:fill="auto"/>
            <w:vAlign w:val="center"/>
          </w:tcPr>
          <w:p w:rsidR="004D6AAD" w:rsidRPr="004D6AAD" w:rsidRDefault="004D6AAD" w:rsidP="00743FE3">
            <w:pPr>
              <w:pStyle w:val="Contedodatabela"/>
              <w:jc w:val="left"/>
              <w:rPr>
                <w:rFonts w:ascii="Arial" w:hAnsi="Arial" w:cs="Arial"/>
                <w:sz w:val="22"/>
                <w:szCs w:val="22"/>
              </w:rPr>
            </w:pPr>
            <w:r w:rsidRPr="004D6AAD">
              <w:rPr>
                <w:rFonts w:ascii="Arial" w:hAnsi="Arial" w:cs="Arial"/>
                <w:sz w:val="22"/>
                <w:szCs w:val="22"/>
              </w:rPr>
              <w:t>Unidade:</w:t>
            </w:r>
            <w:r w:rsidR="00743FE3">
              <w:rPr>
                <w:rFonts w:ascii="Arial" w:hAnsi="Arial" w:cs="Arial"/>
                <w:sz w:val="22"/>
                <w:szCs w:val="22"/>
              </w:rPr>
              <w:t xml:space="preserve"> </w:t>
            </w:r>
            <w:r w:rsidRPr="004D6AAD">
              <w:rPr>
                <w:rFonts w:ascii="Arial" w:hAnsi="Arial" w:cs="Arial"/>
                <w:sz w:val="22"/>
                <w:szCs w:val="22"/>
              </w:rPr>
              <w:t>01</w:t>
            </w:r>
          </w:p>
        </w:tc>
        <w:tc>
          <w:tcPr>
            <w:tcW w:w="4252" w:type="dxa"/>
            <w:tcBorders>
              <w:top w:val="single" w:sz="4" w:space="0" w:color="auto"/>
              <w:left w:val="single" w:sz="4" w:space="0" w:color="auto"/>
              <w:bottom w:val="single" w:sz="4" w:space="0" w:color="auto"/>
              <w:right w:val="single" w:sz="4" w:space="0" w:color="auto"/>
            </w:tcBorders>
            <w:shd w:val="clear" w:color="auto" w:fill="auto"/>
            <w:vAlign w:val="center"/>
          </w:tcPr>
          <w:p w:rsidR="004D6AAD" w:rsidRPr="004D6AAD" w:rsidRDefault="004D6AAD" w:rsidP="00743FE3">
            <w:pPr>
              <w:pStyle w:val="Contedodatabela"/>
              <w:spacing w:line="360" w:lineRule="auto"/>
              <w:jc w:val="left"/>
              <w:rPr>
                <w:rFonts w:ascii="Arial" w:hAnsi="Arial" w:cs="Arial"/>
                <w:sz w:val="22"/>
                <w:szCs w:val="22"/>
              </w:rPr>
            </w:pPr>
            <w:r w:rsidRPr="004D6AAD">
              <w:rPr>
                <w:rFonts w:ascii="Arial" w:hAnsi="Arial" w:cs="Arial"/>
                <w:sz w:val="22"/>
                <w:szCs w:val="22"/>
              </w:rPr>
              <w:t>Despesa: 906-907-1020-1021</w:t>
            </w:r>
          </w:p>
        </w:tc>
      </w:tr>
      <w:tr w:rsidR="004D6AAD" w:rsidRPr="004D6AAD" w:rsidTr="00743FE3">
        <w:trPr>
          <w:trHeight w:val="50"/>
        </w:trPr>
        <w:tc>
          <w:tcPr>
            <w:tcW w:w="4928" w:type="dxa"/>
            <w:tcBorders>
              <w:top w:val="single" w:sz="4" w:space="0" w:color="auto"/>
              <w:left w:val="single" w:sz="4" w:space="0" w:color="auto"/>
              <w:bottom w:val="single" w:sz="4" w:space="0" w:color="auto"/>
              <w:right w:val="single" w:sz="4" w:space="0" w:color="auto"/>
            </w:tcBorders>
            <w:shd w:val="clear" w:color="auto" w:fill="auto"/>
            <w:vAlign w:val="center"/>
          </w:tcPr>
          <w:p w:rsidR="004D6AAD" w:rsidRPr="004D6AAD" w:rsidRDefault="004D6AAD" w:rsidP="00743FE3">
            <w:pPr>
              <w:pStyle w:val="Contedodatabela"/>
              <w:jc w:val="left"/>
              <w:rPr>
                <w:rFonts w:ascii="Arial" w:hAnsi="Arial" w:cs="Arial"/>
                <w:sz w:val="22"/>
                <w:szCs w:val="22"/>
              </w:rPr>
            </w:pPr>
            <w:r w:rsidRPr="004D6AAD">
              <w:rPr>
                <w:rFonts w:ascii="Arial" w:hAnsi="Arial" w:cs="Arial"/>
                <w:sz w:val="22"/>
                <w:szCs w:val="22"/>
              </w:rPr>
              <w:t>Dotação orçamentária: 3.3.90.39.00.00.00.00</w:t>
            </w:r>
          </w:p>
        </w:tc>
        <w:tc>
          <w:tcPr>
            <w:tcW w:w="4252" w:type="dxa"/>
            <w:tcBorders>
              <w:top w:val="single" w:sz="4" w:space="0" w:color="auto"/>
              <w:left w:val="single" w:sz="4" w:space="0" w:color="auto"/>
              <w:bottom w:val="single" w:sz="4" w:space="0" w:color="auto"/>
              <w:right w:val="single" w:sz="4" w:space="0" w:color="auto"/>
            </w:tcBorders>
            <w:shd w:val="clear" w:color="auto" w:fill="auto"/>
            <w:vAlign w:val="center"/>
          </w:tcPr>
          <w:p w:rsidR="004D6AAD" w:rsidRPr="004D6AAD" w:rsidRDefault="004D6AAD" w:rsidP="00743FE3">
            <w:pPr>
              <w:pStyle w:val="Contedodatabela"/>
              <w:spacing w:line="360" w:lineRule="auto"/>
              <w:jc w:val="left"/>
              <w:rPr>
                <w:rFonts w:ascii="Arial" w:hAnsi="Arial" w:cs="Arial"/>
                <w:sz w:val="22"/>
                <w:szCs w:val="22"/>
              </w:rPr>
            </w:pPr>
            <w:r w:rsidRPr="004D6AAD">
              <w:rPr>
                <w:rFonts w:ascii="Arial" w:hAnsi="Arial" w:cs="Arial"/>
                <w:sz w:val="22"/>
                <w:szCs w:val="22"/>
              </w:rPr>
              <w:t>Projeto/Atividade: 2.037-2.068</w:t>
            </w:r>
          </w:p>
        </w:tc>
      </w:tr>
      <w:tr w:rsidR="004D6AAD" w:rsidRPr="004D6AAD" w:rsidTr="00743FE3">
        <w:tc>
          <w:tcPr>
            <w:tcW w:w="91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4D6AAD" w:rsidRPr="004D6AAD" w:rsidRDefault="004D6AAD" w:rsidP="00743FE3">
            <w:pPr>
              <w:pStyle w:val="Contedodatabela"/>
              <w:rPr>
                <w:rFonts w:ascii="Arial" w:hAnsi="Arial" w:cs="Arial"/>
                <w:sz w:val="22"/>
                <w:szCs w:val="22"/>
              </w:rPr>
            </w:pPr>
            <w:r w:rsidRPr="004D6AAD">
              <w:rPr>
                <w:rFonts w:ascii="Arial" w:hAnsi="Arial" w:cs="Arial"/>
                <w:sz w:val="22"/>
                <w:szCs w:val="22"/>
              </w:rPr>
              <w:t>Fonte do recurso: 0303 – 0495</w:t>
            </w:r>
            <w:r w:rsidR="007C5005">
              <w:rPr>
                <w:rFonts w:ascii="Arial" w:hAnsi="Arial" w:cs="Arial"/>
                <w:sz w:val="22"/>
                <w:szCs w:val="22"/>
              </w:rPr>
              <w:t xml:space="preserve"> </w:t>
            </w:r>
            <w:r w:rsidRPr="004D6AAD">
              <w:rPr>
                <w:rFonts w:ascii="Arial" w:hAnsi="Arial" w:cs="Arial"/>
                <w:sz w:val="22"/>
                <w:szCs w:val="22"/>
              </w:rPr>
              <w:t>-</w:t>
            </w:r>
            <w:r w:rsidR="007C5005">
              <w:rPr>
                <w:rFonts w:ascii="Arial" w:hAnsi="Arial" w:cs="Arial"/>
                <w:sz w:val="22"/>
                <w:szCs w:val="22"/>
              </w:rPr>
              <w:t xml:space="preserve"> </w:t>
            </w:r>
            <w:r w:rsidRPr="004D6AAD">
              <w:rPr>
                <w:rFonts w:ascii="Arial" w:hAnsi="Arial" w:cs="Arial"/>
                <w:sz w:val="22"/>
                <w:szCs w:val="22"/>
              </w:rPr>
              <w:t>0333</w:t>
            </w:r>
          </w:p>
        </w:tc>
      </w:tr>
    </w:tbl>
    <w:p w:rsidR="004D6AAD" w:rsidRPr="004D6AAD" w:rsidRDefault="004D6AAD" w:rsidP="00743FE3">
      <w:pPr>
        <w:pStyle w:val="Contedodatabela"/>
        <w:ind w:left="420"/>
        <w:rPr>
          <w:rFonts w:ascii="Arial" w:hAnsi="Arial" w:cs="Arial"/>
          <w:sz w:val="22"/>
          <w:szCs w:val="22"/>
        </w:rPr>
      </w:pPr>
    </w:p>
    <w:p w:rsidR="004D6AAD" w:rsidRPr="004D6AAD" w:rsidRDefault="004D6AAD" w:rsidP="00743FE3">
      <w:pPr>
        <w:pStyle w:val="Contedodatabela"/>
        <w:pBdr>
          <w:top w:val="single" w:sz="4" w:space="1" w:color="auto"/>
          <w:left w:val="single" w:sz="4" w:space="4" w:color="auto"/>
          <w:bottom w:val="single" w:sz="4" w:space="1" w:color="auto"/>
          <w:right w:val="single" w:sz="4" w:space="4" w:color="auto"/>
        </w:pBdr>
        <w:rPr>
          <w:rFonts w:ascii="Arial" w:hAnsi="Arial" w:cs="Arial"/>
          <w:b/>
          <w:sz w:val="22"/>
          <w:szCs w:val="22"/>
        </w:rPr>
      </w:pPr>
      <w:r w:rsidRPr="004D6AAD">
        <w:rPr>
          <w:rFonts w:ascii="Arial" w:hAnsi="Arial" w:cs="Arial"/>
          <w:b/>
          <w:sz w:val="22"/>
          <w:szCs w:val="22"/>
        </w:rPr>
        <w:t xml:space="preserve">Dotação Orçamentária: SECRETARIA MUNICIPAL DE ASSISTÊNCIA SOCIAL - SAS </w:t>
      </w:r>
    </w:p>
    <w:tbl>
      <w:tblPr>
        <w:tblW w:w="9180" w:type="dxa"/>
        <w:tblBorders>
          <w:top w:val="single" w:sz="4" w:space="0" w:color="7F7F7F"/>
          <w:bottom w:val="single" w:sz="4" w:space="0" w:color="7F7F7F"/>
        </w:tblBorders>
        <w:tblLook w:val="04A0"/>
      </w:tblPr>
      <w:tblGrid>
        <w:gridCol w:w="4219"/>
        <w:gridCol w:w="4961"/>
      </w:tblGrid>
      <w:tr w:rsidR="004D6AAD" w:rsidRPr="004D6AAD" w:rsidTr="00A306AD">
        <w:tc>
          <w:tcPr>
            <w:tcW w:w="4219" w:type="dxa"/>
            <w:tcBorders>
              <w:top w:val="single" w:sz="4" w:space="0" w:color="auto"/>
              <w:left w:val="single" w:sz="4" w:space="0" w:color="auto"/>
              <w:bottom w:val="single" w:sz="4" w:space="0" w:color="auto"/>
              <w:right w:val="single" w:sz="4" w:space="0" w:color="auto"/>
            </w:tcBorders>
            <w:shd w:val="clear" w:color="auto" w:fill="auto"/>
            <w:vAlign w:val="center"/>
          </w:tcPr>
          <w:p w:rsidR="004D6AAD" w:rsidRPr="004D6AAD" w:rsidRDefault="004D6AAD" w:rsidP="00743FE3">
            <w:pPr>
              <w:pStyle w:val="Contedodatabela"/>
              <w:jc w:val="left"/>
              <w:rPr>
                <w:rFonts w:ascii="Arial" w:hAnsi="Arial" w:cs="Arial"/>
                <w:sz w:val="22"/>
                <w:szCs w:val="22"/>
              </w:rPr>
            </w:pPr>
            <w:r w:rsidRPr="004D6AAD">
              <w:rPr>
                <w:rFonts w:ascii="Arial" w:hAnsi="Arial" w:cs="Arial"/>
                <w:sz w:val="22"/>
                <w:szCs w:val="22"/>
              </w:rPr>
              <w:t>Unidade: 07</w:t>
            </w:r>
          </w:p>
        </w:tc>
        <w:tc>
          <w:tcPr>
            <w:tcW w:w="4961" w:type="dxa"/>
            <w:tcBorders>
              <w:top w:val="single" w:sz="4" w:space="0" w:color="auto"/>
              <w:left w:val="single" w:sz="4" w:space="0" w:color="auto"/>
              <w:bottom w:val="single" w:sz="4" w:space="0" w:color="auto"/>
              <w:right w:val="single" w:sz="4" w:space="0" w:color="auto"/>
            </w:tcBorders>
            <w:shd w:val="clear" w:color="auto" w:fill="auto"/>
            <w:vAlign w:val="center"/>
          </w:tcPr>
          <w:p w:rsidR="004D6AAD" w:rsidRPr="004D6AAD" w:rsidRDefault="004D6AAD" w:rsidP="00743FE3">
            <w:pPr>
              <w:pStyle w:val="Contedodatabela"/>
              <w:jc w:val="left"/>
              <w:rPr>
                <w:rFonts w:ascii="Arial" w:hAnsi="Arial" w:cs="Arial"/>
                <w:sz w:val="22"/>
                <w:szCs w:val="22"/>
              </w:rPr>
            </w:pPr>
            <w:r w:rsidRPr="004D6AAD">
              <w:rPr>
                <w:rFonts w:ascii="Arial" w:hAnsi="Arial" w:cs="Arial"/>
                <w:sz w:val="22"/>
                <w:szCs w:val="22"/>
              </w:rPr>
              <w:t>Despesa: 303 – 1131 – 297 – 545 – 553 – 486 – 529.</w:t>
            </w:r>
          </w:p>
        </w:tc>
      </w:tr>
      <w:tr w:rsidR="004D6AAD" w:rsidRPr="004D6AAD" w:rsidTr="00A306AD">
        <w:trPr>
          <w:trHeight w:val="50"/>
        </w:trPr>
        <w:tc>
          <w:tcPr>
            <w:tcW w:w="4219" w:type="dxa"/>
            <w:tcBorders>
              <w:top w:val="single" w:sz="4" w:space="0" w:color="auto"/>
              <w:left w:val="single" w:sz="4" w:space="0" w:color="auto"/>
              <w:bottom w:val="single" w:sz="4" w:space="0" w:color="auto"/>
              <w:right w:val="single" w:sz="4" w:space="0" w:color="auto"/>
            </w:tcBorders>
            <w:shd w:val="clear" w:color="auto" w:fill="auto"/>
            <w:vAlign w:val="center"/>
          </w:tcPr>
          <w:p w:rsidR="004D6AAD" w:rsidRPr="004D6AAD" w:rsidRDefault="004D6AAD" w:rsidP="00743FE3">
            <w:pPr>
              <w:pStyle w:val="Contedodatabela"/>
              <w:jc w:val="left"/>
              <w:rPr>
                <w:rFonts w:ascii="Arial" w:hAnsi="Arial" w:cs="Arial"/>
                <w:sz w:val="22"/>
                <w:szCs w:val="22"/>
              </w:rPr>
            </w:pPr>
            <w:r w:rsidRPr="004D6AAD">
              <w:rPr>
                <w:rFonts w:ascii="Arial" w:hAnsi="Arial" w:cs="Arial"/>
                <w:sz w:val="22"/>
                <w:szCs w:val="22"/>
              </w:rPr>
              <w:t>Dotação orçamentária: 3.3.90.39</w:t>
            </w:r>
          </w:p>
        </w:tc>
        <w:tc>
          <w:tcPr>
            <w:tcW w:w="4961" w:type="dxa"/>
            <w:tcBorders>
              <w:top w:val="single" w:sz="4" w:space="0" w:color="auto"/>
              <w:left w:val="single" w:sz="4" w:space="0" w:color="auto"/>
              <w:bottom w:val="single" w:sz="4" w:space="0" w:color="auto"/>
              <w:right w:val="single" w:sz="4" w:space="0" w:color="auto"/>
            </w:tcBorders>
            <w:shd w:val="clear" w:color="auto" w:fill="auto"/>
            <w:vAlign w:val="center"/>
          </w:tcPr>
          <w:p w:rsidR="004D6AAD" w:rsidRPr="004D6AAD" w:rsidRDefault="004D6AAD" w:rsidP="00743FE3">
            <w:pPr>
              <w:pStyle w:val="Contedodatabela"/>
              <w:jc w:val="left"/>
              <w:rPr>
                <w:rFonts w:ascii="Arial" w:hAnsi="Arial" w:cs="Arial"/>
                <w:sz w:val="22"/>
                <w:szCs w:val="22"/>
              </w:rPr>
            </w:pPr>
            <w:r w:rsidRPr="004D6AAD">
              <w:rPr>
                <w:rFonts w:ascii="Arial" w:hAnsi="Arial" w:cs="Arial"/>
                <w:sz w:val="22"/>
                <w:szCs w:val="22"/>
              </w:rPr>
              <w:t>Projeto/Atividade: 2.076 - 2.440 - 2.018 - 2.158 - 2.159 - 2.023 - 2.081 - 6.002.</w:t>
            </w:r>
          </w:p>
        </w:tc>
      </w:tr>
      <w:tr w:rsidR="004D6AAD" w:rsidRPr="004D6AAD" w:rsidTr="00A306AD">
        <w:tc>
          <w:tcPr>
            <w:tcW w:w="91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4D6AAD" w:rsidRPr="004D6AAD" w:rsidRDefault="004D6AAD" w:rsidP="00743FE3">
            <w:pPr>
              <w:pStyle w:val="Contedodatabela"/>
              <w:rPr>
                <w:rFonts w:ascii="Arial" w:hAnsi="Arial" w:cs="Arial"/>
                <w:sz w:val="22"/>
                <w:szCs w:val="22"/>
              </w:rPr>
            </w:pPr>
            <w:r w:rsidRPr="004D6AAD">
              <w:rPr>
                <w:rFonts w:ascii="Arial" w:hAnsi="Arial" w:cs="Arial"/>
                <w:sz w:val="22"/>
                <w:szCs w:val="22"/>
              </w:rPr>
              <w:t>Fonte do recurso: 0000 – 0780 – 0797.</w:t>
            </w:r>
          </w:p>
        </w:tc>
      </w:tr>
    </w:tbl>
    <w:p w:rsidR="004D6AAD" w:rsidRPr="004D6AAD" w:rsidRDefault="004D6AAD" w:rsidP="00743FE3">
      <w:pPr>
        <w:pStyle w:val="Contedodatabela"/>
        <w:ind w:left="420"/>
        <w:rPr>
          <w:rFonts w:ascii="Arial" w:hAnsi="Arial" w:cs="Arial"/>
          <w:sz w:val="22"/>
          <w:szCs w:val="22"/>
        </w:rPr>
      </w:pPr>
    </w:p>
    <w:p w:rsidR="004D6AAD" w:rsidRPr="00D55602" w:rsidRDefault="004D6AAD" w:rsidP="00743FE3">
      <w:pPr>
        <w:pStyle w:val="Contedodatabela"/>
        <w:pBdr>
          <w:top w:val="single" w:sz="4" w:space="1" w:color="auto"/>
          <w:left w:val="single" w:sz="4" w:space="4" w:color="auto"/>
          <w:bottom w:val="single" w:sz="4" w:space="1" w:color="auto"/>
          <w:right w:val="single" w:sz="4" w:space="4" w:color="auto"/>
        </w:pBdr>
        <w:rPr>
          <w:rFonts w:ascii="Arial" w:hAnsi="Arial" w:cs="Arial"/>
          <w:b/>
          <w:sz w:val="22"/>
          <w:szCs w:val="22"/>
        </w:rPr>
      </w:pPr>
      <w:r w:rsidRPr="00D55602">
        <w:rPr>
          <w:rFonts w:ascii="Arial" w:hAnsi="Arial" w:cs="Arial"/>
          <w:b/>
          <w:sz w:val="22"/>
          <w:szCs w:val="22"/>
        </w:rPr>
        <w:t>Dotação Orçamentária: SECRETARIA MUNICIPAL DE INDÚSTRIA, COMÉRCIO E TRABALHO - SEICT</w:t>
      </w:r>
    </w:p>
    <w:tbl>
      <w:tblPr>
        <w:tblW w:w="9180" w:type="dxa"/>
        <w:tblBorders>
          <w:top w:val="single" w:sz="4" w:space="0" w:color="7F7F7F"/>
          <w:bottom w:val="single" w:sz="4" w:space="0" w:color="7F7F7F"/>
        </w:tblBorders>
        <w:tblLook w:val="04A0"/>
      </w:tblPr>
      <w:tblGrid>
        <w:gridCol w:w="4928"/>
        <w:gridCol w:w="4252"/>
      </w:tblGrid>
      <w:tr w:rsidR="004D6AAD" w:rsidRPr="00D55602" w:rsidTr="00A306AD">
        <w:tc>
          <w:tcPr>
            <w:tcW w:w="4928" w:type="dxa"/>
            <w:tcBorders>
              <w:top w:val="single" w:sz="4" w:space="0" w:color="auto"/>
              <w:left w:val="single" w:sz="4" w:space="0" w:color="auto"/>
              <w:bottom w:val="single" w:sz="4" w:space="0" w:color="auto"/>
              <w:right w:val="single" w:sz="4" w:space="0" w:color="auto"/>
            </w:tcBorders>
            <w:shd w:val="clear" w:color="auto" w:fill="auto"/>
            <w:vAlign w:val="center"/>
          </w:tcPr>
          <w:p w:rsidR="004D6AAD" w:rsidRPr="00D55602" w:rsidRDefault="004D6AAD" w:rsidP="00743FE3">
            <w:pPr>
              <w:pStyle w:val="Contedodatabela"/>
              <w:jc w:val="left"/>
              <w:rPr>
                <w:rFonts w:ascii="Arial" w:hAnsi="Arial" w:cs="Arial"/>
                <w:sz w:val="22"/>
                <w:szCs w:val="22"/>
              </w:rPr>
            </w:pPr>
            <w:r w:rsidRPr="00D55602">
              <w:rPr>
                <w:rFonts w:ascii="Arial" w:hAnsi="Arial" w:cs="Arial"/>
                <w:sz w:val="22"/>
                <w:szCs w:val="22"/>
              </w:rPr>
              <w:t>Unidade:</w:t>
            </w:r>
            <w:r w:rsidR="00D55602">
              <w:rPr>
                <w:rFonts w:ascii="Arial" w:hAnsi="Arial" w:cs="Arial"/>
                <w:sz w:val="22"/>
                <w:szCs w:val="22"/>
              </w:rPr>
              <w:t xml:space="preserve"> </w:t>
            </w:r>
            <w:r w:rsidR="00526DE0">
              <w:rPr>
                <w:rFonts w:ascii="Arial" w:hAnsi="Arial" w:cs="Arial"/>
                <w:sz w:val="22"/>
                <w:szCs w:val="22"/>
              </w:rPr>
              <w:t>01</w:t>
            </w:r>
          </w:p>
        </w:tc>
        <w:tc>
          <w:tcPr>
            <w:tcW w:w="4252" w:type="dxa"/>
            <w:tcBorders>
              <w:top w:val="single" w:sz="4" w:space="0" w:color="auto"/>
              <w:left w:val="single" w:sz="4" w:space="0" w:color="auto"/>
              <w:bottom w:val="single" w:sz="4" w:space="0" w:color="auto"/>
              <w:right w:val="single" w:sz="4" w:space="0" w:color="auto"/>
            </w:tcBorders>
            <w:shd w:val="clear" w:color="auto" w:fill="auto"/>
            <w:vAlign w:val="center"/>
          </w:tcPr>
          <w:p w:rsidR="004D6AAD" w:rsidRPr="00D55602" w:rsidRDefault="004D6AAD" w:rsidP="00743FE3">
            <w:pPr>
              <w:pStyle w:val="Contedodatabela"/>
              <w:jc w:val="left"/>
              <w:rPr>
                <w:rFonts w:ascii="Arial" w:hAnsi="Arial" w:cs="Arial"/>
                <w:sz w:val="22"/>
                <w:szCs w:val="22"/>
              </w:rPr>
            </w:pPr>
            <w:r w:rsidRPr="00D55602">
              <w:rPr>
                <w:rFonts w:ascii="Arial" w:hAnsi="Arial" w:cs="Arial"/>
                <w:sz w:val="22"/>
                <w:szCs w:val="22"/>
              </w:rPr>
              <w:t>Despesa: 2</w:t>
            </w:r>
            <w:r w:rsidR="00D55602" w:rsidRPr="00D55602">
              <w:rPr>
                <w:rFonts w:ascii="Arial" w:hAnsi="Arial" w:cs="Arial"/>
                <w:sz w:val="22"/>
                <w:szCs w:val="22"/>
              </w:rPr>
              <w:t>9</w:t>
            </w:r>
          </w:p>
        </w:tc>
      </w:tr>
      <w:tr w:rsidR="004D6AAD" w:rsidRPr="00D55602" w:rsidTr="00A306AD">
        <w:trPr>
          <w:trHeight w:val="50"/>
        </w:trPr>
        <w:tc>
          <w:tcPr>
            <w:tcW w:w="4928" w:type="dxa"/>
            <w:tcBorders>
              <w:top w:val="single" w:sz="4" w:space="0" w:color="auto"/>
              <w:left w:val="single" w:sz="4" w:space="0" w:color="auto"/>
              <w:bottom w:val="single" w:sz="4" w:space="0" w:color="auto"/>
              <w:right w:val="single" w:sz="4" w:space="0" w:color="auto"/>
            </w:tcBorders>
            <w:shd w:val="clear" w:color="auto" w:fill="auto"/>
            <w:vAlign w:val="center"/>
          </w:tcPr>
          <w:p w:rsidR="004D6AAD" w:rsidRPr="00D55602" w:rsidRDefault="004D6AAD" w:rsidP="00743FE3">
            <w:pPr>
              <w:pStyle w:val="Contedodatabela"/>
              <w:jc w:val="left"/>
              <w:rPr>
                <w:rFonts w:ascii="Arial" w:hAnsi="Arial" w:cs="Arial"/>
                <w:sz w:val="22"/>
                <w:szCs w:val="22"/>
              </w:rPr>
            </w:pPr>
            <w:r w:rsidRPr="00D55602">
              <w:rPr>
                <w:rFonts w:ascii="Arial" w:hAnsi="Arial" w:cs="Arial"/>
                <w:sz w:val="22"/>
                <w:szCs w:val="22"/>
              </w:rPr>
              <w:t>Dotação orçamentária: 3.3.90.39</w:t>
            </w:r>
          </w:p>
        </w:tc>
        <w:tc>
          <w:tcPr>
            <w:tcW w:w="4252" w:type="dxa"/>
            <w:tcBorders>
              <w:top w:val="single" w:sz="4" w:space="0" w:color="auto"/>
              <w:left w:val="single" w:sz="4" w:space="0" w:color="auto"/>
              <w:bottom w:val="single" w:sz="4" w:space="0" w:color="auto"/>
              <w:right w:val="single" w:sz="4" w:space="0" w:color="auto"/>
            </w:tcBorders>
            <w:shd w:val="clear" w:color="auto" w:fill="auto"/>
            <w:vAlign w:val="center"/>
          </w:tcPr>
          <w:p w:rsidR="004D6AAD" w:rsidRPr="00D55602" w:rsidRDefault="004D6AAD" w:rsidP="00743FE3">
            <w:pPr>
              <w:pStyle w:val="Contedodatabela"/>
              <w:jc w:val="left"/>
              <w:rPr>
                <w:rFonts w:ascii="Arial" w:hAnsi="Arial" w:cs="Arial"/>
                <w:sz w:val="22"/>
                <w:szCs w:val="22"/>
              </w:rPr>
            </w:pPr>
            <w:r w:rsidRPr="00D55602">
              <w:rPr>
                <w:rFonts w:ascii="Arial" w:hAnsi="Arial" w:cs="Arial"/>
                <w:sz w:val="22"/>
                <w:szCs w:val="22"/>
              </w:rPr>
              <w:t>Projeto/Atividade: 2046</w:t>
            </w:r>
          </w:p>
        </w:tc>
      </w:tr>
      <w:tr w:rsidR="004D6AAD" w:rsidRPr="00D55602" w:rsidTr="00A306AD">
        <w:tc>
          <w:tcPr>
            <w:tcW w:w="91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4D6AAD" w:rsidRPr="00D55602" w:rsidRDefault="004D6AAD" w:rsidP="00743FE3">
            <w:pPr>
              <w:pStyle w:val="Contedodatabela"/>
              <w:rPr>
                <w:rFonts w:ascii="Arial" w:hAnsi="Arial" w:cs="Arial"/>
                <w:sz w:val="22"/>
                <w:szCs w:val="22"/>
              </w:rPr>
            </w:pPr>
            <w:r w:rsidRPr="00D55602">
              <w:rPr>
                <w:rFonts w:ascii="Arial" w:hAnsi="Arial" w:cs="Arial"/>
                <w:sz w:val="22"/>
                <w:szCs w:val="22"/>
              </w:rPr>
              <w:t>Fonte do recurso: 0000</w:t>
            </w:r>
          </w:p>
        </w:tc>
      </w:tr>
    </w:tbl>
    <w:p w:rsidR="004D6AAD" w:rsidRPr="004D6AAD" w:rsidRDefault="004D6AAD" w:rsidP="00743FE3">
      <w:pPr>
        <w:pStyle w:val="Contedodatabela"/>
        <w:ind w:left="420"/>
        <w:rPr>
          <w:rFonts w:ascii="Arial" w:hAnsi="Arial" w:cs="Arial"/>
          <w:sz w:val="22"/>
          <w:szCs w:val="22"/>
        </w:rPr>
      </w:pPr>
    </w:p>
    <w:p w:rsidR="004D6AAD" w:rsidRPr="004D6AAD" w:rsidRDefault="004D6AAD" w:rsidP="00743FE3">
      <w:pPr>
        <w:pStyle w:val="Contedodatabela"/>
        <w:pBdr>
          <w:top w:val="single" w:sz="4" w:space="1" w:color="auto"/>
          <w:left w:val="single" w:sz="4" w:space="4" w:color="auto"/>
          <w:bottom w:val="single" w:sz="4" w:space="1" w:color="auto"/>
          <w:right w:val="single" w:sz="4" w:space="4" w:color="auto"/>
        </w:pBdr>
        <w:rPr>
          <w:rFonts w:ascii="Arial" w:hAnsi="Arial" w:cs="Arial"/>
          <w:b/>
          <w:sz w:val="22"/>
          <w:szCs w:val="22"/>
        </w:rPr>
      </w:pPr>
      <w:r w:rsidRPr="004D6AAD">
        <w:rPr>
          <w:rFonts w:ascii="Arial" w:hAnsi="Arial" w:cs="Arial"/>
          <w:b/>
          <w:sz w:val="22"/>
          <w:szCs w:val="22"/>
        </w:rPr>
        <w:t>Dotação Orçamentária: SECRETARIA MUNICIPAL DE GESTÃO ADMINISTRATIVA - SEGEA</w:t>
      </w:r>
    </w:p>
    <w:tbl>
      <w:tblPr>
        <w:tblW w:w="9180" w:type="dxa"/>
        <w:tblBorders>
          <w:top w:val="single" w:sz="4" w:space="0" w:color="7F7F7F"/>
          <w:bottom w:val="single" w:sz="4" w:space="0" w:color="7F7F7F"/>
        </w:tblBorders>
        <w:tblLook w:val="04A0"/>
      </w:tblPr>
      <w:tblGrid>
        <w:gridCol w:w="4928"/>
        <w:gridCol w:w="4252"/>
      </w:tblGrid>
      <w:tr w:rsidR="004D6AAD" w:rsidRPr="004D6AAD" w:rsidTr="00A306AD">
        <w:tc>
          <w:tcPr>
            <w:tcW w:w="4928" w:type="dxa"/>
            <w:tcBorders>
              <w:top w:val="single" w:sz="4" w:space="0" w:color="auto"/>
              <w:left w:val="single" w:sz="4" w:space="0" w:color="auto"/>
              <w:bottom w:val="single" w:sz="4" w:space="0" w:color="auto"/>
              <w:right w:val="single" w:sz="4" w:space="0" w:color="auto"/>
            </w:tcBorders>
            <w:shd w:val="clear" w:color="auto" w:fill="auto"/>
            <w:vAlign w:val="center"/>
          </w:tcPr>
          <w:p w:rsidR="004D6AAD" w:rsidRPr="004D6AAD" w:rsidRDefault="004D6AAD" w:rsidP="00743FE3">
            <w:pPr>
              <w:pStyle w:val="Contedodatabela"/>
              <w:jc w:val="left"/>
              <w:rPr>
                <w:rFonts w:ascii="Arial" w:hAnsi="Arial" w:cs="Arial"/>
                <w:sz w:val="22"/>
                <w:szCs w:val="22"/>
              </w:rPr>
            </w:pPr>
            <w:r w:rsidRPr="004D6AAD">
              <w:rPr>
                <w:rFonts w:ascii="Arial" w:hAnsi="Arial" w:cs="Arial"/>
                <w:sz w:val="22"/>
                <w:szCs w:val="22"/>
              </w:rPr>
              <w:t>Unidade:</w:t>
            </w:r>
            <w:r w:rsidR="008F7E62">
              <w:rPr>
                <w:rFonts w:ascii="Arial" w:hAnsi="Arial" w:cs="Arial"/>
                <w:sz w:val="22"/>
                <w:szCs w:val="22"/>
              </w:rPr>
              <w:t xml:space="preserve"> </w:t>
            </w:r>
            <w:r w:rsidRPr="004D6AAD">
              <w:rPr>
                <w:rFonts w:ascii="Arial" w:hAnsi="Arial" w:cs="Arial"/>
                <w:sz w:val="22"/>
                <w:szCs w:val="22"/>
              </w:rPr>
              <w:t>15</w:t>
            </w:r>
          </w:p>
        </w:tc>
        <w:tc>
          <w:tcPr>
            <w:tcW w:w="4252" w:type="dxa"/>
            <w:tcBorders>
              <w:top w:val="single" w:sz="4" w:space="0" w:color="auto"/>
              <w:left w:val="single" w:sz="4" w:space="0" w:color="auto"/>
              <w:bottom w:val="single" w:sz="4" w:space="0" w:color="auto"/>
              <w:right w:val="single" w:sz="4" w:space="0" w:color="auto"/>
            </w:tcBorders>
            <w:shd w:val="clear" w:color="auto" w:fill="auto"/>
            <w:vAlign w:val="center"/>
          </w:tcPr>
          <w:p w:rsidR="004D6AAD" w:rsidRPr="004D6AAD" w:rsidRDefault="004D6AAD" w:rsidP="00743FE3">
            <w:pPr>
              <w:pStyle w:val="Contedodatabela"/>
              <w:jc w:val="left"/>
              <w:rPr>
                <w:rFonts w:ascii="Arial" w:hAnsi="Arial" w:cs="Arial"/>
                <w:sz w:val="22"/>
                <w:szCs w:val="22"/>
              </w:rPr>
            </w:pPr>
            <w:r w:rsidRPr="004D6AAD">
              <w:rPr>
                <w:rFonts w:ascii="Arial" w:hAnsi="Arial" w:cs="Arial"/>
                <w:sz w:val="22"/>
                <w:szCs w:val="22"/>
              </w:rPr>
              <w:t>Despesa: 224</w:t>
            </w:r>
          </w:p>
        </w:tc>
      </w:tr>
      <w:tr w:rsidR="004D6AAD" w:rsidRPr="004D6AAD" w:rsidTr="00A306AD">
        <w:trPr>
          <w:trHeight w:val="50"/>
        </w:trPr>
        <w:tc>
          <w:tcPr>
            <w:tcW w:w="4928" w:type="dxa"/>
            <w:tcBorders>
              <w:top w:val="single" w:sz="4" w:space="0" w:color="auto"/>
              <w:left w:val="single" w:sz="4" w:space="0" w:color="auto"/>
              <w:bottom w:val="single" w:sz="4" w:space="0" w:color="auto"/>
              <w:right w:val="single" w:sz="4" w:space="0" w:color="auto"/>
            </w:tcBorders>
            <w:shd w:val="clear" w:color="auto" w:fill="auto"/>
            <w:vAlign w:val="center"/>
          </w:tcPr>
          <w:p w:rsidR="004D6AAD" w:rsidRPr="004D6AAD" w:rsidRDefault="004D6AAD" w:rsidP="00743FE3">
            <w:pPr>
              <w:pStyle w:val="Contedodatabela"/>
              <w:jc w:val="left"/>
              <w:rPr>
                <w:rFonts w:ascii="Arial" w:hAnsi="Arial" w:cs="Arial"/>
                <w:sz w:val="22"/>
                <w:szCs w:val="22"/>
              </w:rPr>
            </w:pPr>
            <w:r w:rsidRPr="004D6AAD">
              <w:rPr>
                <w:rFonts w:ascii="Arial" w:hAnsi="Arial" w:cs="Arial"/>
                <w:sz w:val="22"/>
                <w:szCs w:val="22"/>
              </w:rPr>
              <w:t>Dotação orçamentária: 3.3.90.39</w:t>
            </w:r>
          </w:p>
        </w:tc>
        <w:tc>
          <w:tcPr>
            <w:tcW w:w="4252" w:type="dxa"/>
            <w:tcBorders>
              <w:top w:val="single" w:sz="4" w:space="0" w:color="auto"/>
              <w:left w:val="single" w:sz="4" w:space="0" w:color="auto"/>
              <w:bottom w:val="single" w:sz="4" w:space="0" w:color="auto"/>
              <w:right w:val="single" w:sz="4" w:space="0" w:color="auto"/>
            </w:tcBorders>
            <w:shd w:val="clear" w:color="auto" w:fill="auto"/>
            <w:vAlign w:val="center"/>
          </w:tcPr>
          <w:p w:rsidR="004D6AAD" w:rsidRPr="004D6AAD" w:rsidRDefault="004D6AAD" w:rsidP="00743FE3">
            <w:pPr>
              <w:pStyle w:val="Contedodatabela"/>
              <w:jc w:val="left"/>
              <w:rPr>
                <w:rFonts w:ascii="Arial" w:hAnsi="Arial" w:cs="Arial"/>
                <w:sz w:val="22"/>
                <w:szCs w:val="22"/>
              </w:rPr>
            </w:pPr>
            <w:r w:rsidRPr="004D6AAD">
              <w:rPr>
                <w:rFonts w:ascii="Arial" w:hAnsi="Arial" w:cs="Arial"/>
                <w:sz w:val="22"/>
                <w:szCs w:val="22"/>
              </w:rPr>
              <w:t>Projeto/Atividade: 2049</w:t>
            </w:r>
          </w:p>
        </w:tc>
      </w:tr>
      <w:tr w:rsidR="004D6AAD" w:rsidRPr="004D6AAD" w:rsidTr="00A306AD">
        <w:tc>
          <w:tcPr>
            <w:tcW w:w="91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4D6AAD" w:rsidRPr="004D6AAD" w:rsidRDefault="004D6AAD" w:rsidP="00743FE3">
            <w:pPr>
              <w:pStyle w:val="Contedodatabela"/>
              <w:rPr>
                <w:rFonts w:ascii="Arial" w:hAnsi="Arial" w:cs="Arial"/>
                <w:sz w:val="22"/>
                <w:szCs w:val="22"/>
              </w:rPr>
            </w:pPr>
            <w:r w:rsidRPr="004D6AAD">
              <w:rPr>
                <w:rFonts w:ascii="Arial" w:hAnsi="Arial" w:cs="Arial"/>
                <w:sz w:val="22"/>
                <w:szCs w:val="22"/>
              </w:rPr>
              <w:t>Fonte do recurso: 000</w:t>
            </w:r>
          </w:p>
        </w:tc>
      </w:tr>
    </w:tbl>
    <w:p w:rsidR="004D6AAD" w:rsidRPr="004D6AAD" w:rsidRDefault="004D6AAD" w:rsidP="00743FE3">
      <w:pPr>
        <w:pStyle w:val="Contedodatabela"/>
        <w:rPr>
          <w:rFonts w:ascii="Arial" w:hAnsi="Arial" w:cs="Arial"/>
          <w:sz w:val="22"/>
          <w:szCs w:val="22"/>
        </w:rPr>
      </w:pPr>
    </w:p>
    <w:p w:rsidR="004D6AAD" w:rsidRPr="004D6AAD" w:rsidRDefault="004D6AAD" w:rsidP="00743FE3">
      <w:pPr>
        <w:pStyle w:val="Contedodatabela"/>
        <w:pBdr>
          <w:top w:val="single" w:sz="4" w:space="1" w:color="auto"/>
          <w:left w:val="single" w:sz="4" w:space="4" w:color="auto"/>
          <w:bottom w:val="single" w:sz="4" w:space="1" w:color="auto"/>
          <w:right w:val="single" w:sz="4" w:space="4" w:color="auto"/>
        </w:pBdr>
        <w:rPr>
          <w:rFonts w:ascii="Arial" w:hAnsi="Arial" w:cs="Arial"/>
          <w:b/>
          <w:sz w:val="22"/>
          <w:szCs w:val="22"/>
        </w:rPr>
      </w:pPr>
      <w:r w:rsidRPr="004D6AAD">
        <w:rPr>
          <w:rFonts w:ascii="Arial" w:hAnsi="Arial" w:cs="Arial"/>
          <w:b/>
          <w:sz w:val="22"/>
          <w:szCs w:val="22"/>
        </w:rPr>
        <w:t>Dotação Orçamentária: SECRETARIA MUNICIPAL DE DESENVOLVIMENTO URBANO E AMBIENTAL - SEDUA</w:t>
      </w:r>
    </w:p>
    <w:tbl>
      <w:tblPr>
        <w:tblW w:w="9180" w:type="dxa"/>
        <w:tblBorders>
          <w:top w:val="single" w:sz="4" w:space="0" w:color="7F7F7F"/>
          <w:bottom w:val="single" w:sz="4" w:space="0" w:color="7F7F7F"/>
        </w:tblBorders>
        <w:tblLook w:val="04A0"/>
      </w:tblPr>
      <w:tblGrid>
        <w:gridCol w:w="4928"/>
        <w:gridCol w:w="4252"/>
      </w:tblGrid>
      <w:tr w:rsidR="004D6AAD" w:rsidRPr="004D6AAD" w:rsidTr="00A306AD">
        <w:tc>
          <w:tcPr>
            <w:tcW w:w="4928" w:type="dxa"/>
            <w:tcBorders>
              <w:top w:val="single" w:sz="4" w:space="0" w:color="auto"/>
              <w:left w:val="single" w:sz="4" w:space="0" w:color="auto"/>
              <w:bottom w:val="single" w:sz="4" w:space="0" w:color="auto"/>
              <w:right w:val="single" w:sz="4" w:space="0" w:color="auto"/>
            </w:tcBorders>
            <w:shd w:val="clear" w:color="auto" w:fill="auto"/>
            <w:vAlign w:val="center"/>
          </w:tcPr>
          <w:p w:rsidR="004D6AAD" w:rsidRPr="004D6AAD" w:rsidRDefault="004D6AAD" w:rsidP="00743FE3">
            <w:pPr>
              <w:pStyle w:val="Contedodatabela"/>
              <w:jc w:val="left"/>
              <w:rPr>
                <w:rFonts w:ascii="Arial" w:hAnsi="Arial" w:cs="Arial"/>
                <w:sz w:val="22"/>
                <w:szCs w:val="22"/>
              </w:rPr>
            </w:pPr>
            <w:r w:rsidRPr="004D6AAD">
              <w:rPr>
                <w:rFonts w:ascii="Arial" w:hAnsi="Arial" w:cs="Arial"/>
                <w:sz w:val="22"/>
                <w:szCs w:val="22"/>
              </w:rPr>
              <w:t>Unidade: 06</w:t>
            </w:r>
          </w:p>
        </w:tc>
        <w:tc>
          <w:tcPr>
            <w:tcW w:w="4252" w:type="dxa"/>
            <w:tcBorders>
              <w:top w:val="single" w:sz="4" w:space="0" w:color="auto"/>
              <w:left w:val="single" w:sz="4" w:space="0" w:color="auto"/>
              <w:bottom w:val="single" w:sz="4" w:space="0" w:color="auto"/>
              <w:right w:val="single" w:sz="4" w:space="0" w:color="auto"/>
            </w:tcBorders>
            <w:shd w:val="clear" w:color="auto" w:fill="auto"/>
            <w:vAlign w:val="center"/>
          </w:tcPr>
          <w:p w:rsidR="004D6AAD" w:rsidRPr="004D6AAD" w:rsidRDefault="004D6AAD" w:rsidP="00743FE3">
            <w:pPr>
              <w:pStyle w:val="Contedodatabela"/>
              <w:jc w:val="left"/>
              <w:rPr>
                <w:rFonts w:ascii="Arial" w:hAnsi="Arial" w:cs="Arial"/>
                <w:sz w:val="22"/>
                <w:szCs w:val="22"/>
              </w:rPr>
            </w:pPr>
            <w:r w:rsidRPr="004D6AAD">
              <w:rPr>
                <w:rFonts w:ascii="Arial" w:hAnsi="Arial" w:cs="Arial"/>
                <w:sz w:val="22"/>
                <w:szCs w:val="22"/>
              </w:rPr>
              <w:t>Despesa: 779</w:t>
            </w:r>
          </w:p>
        </w:tc>
      </w:tr>
      <w:tr w:rsidR="004D6AAD" w:rsidRPr="004D6AAD" w:rsidTr="00A306AD">
        <w:trPr>
          <w:trHeight w:val="50"/>
        </w:trPr>
        <w:tc>
          <w:tcPr>
            <w:tcW w:w="4928" w:type="dxa"/>
            <w:tcBorders>
              <w:top w:val="single" w:sz="4" w:space="0" w:color="auto"/>
              <w:left w:val="single" w:sz="4" w:space="0" w:color="auto"/>
              <w:bottom w:val="single" w:sz="4" w:space="0" w:color="auto"/>
              <w:right w:val="single" w:sz="4" w:space="0" w:color="auto"/>
            </w:tcBorders>
            <w:shd w:val="clear" w:color="auto" w:fill="auto"/>
            <w:vAlign w:val="center"/>
          </w:tcPr>
          <w:p w:rsidR="004D6AAD" w:rsidRPr="004D6AAD" w:rsidRDefault="004D6AAD" w:rsidP="00743FE3">
            <w:pPr>
              <w:pStyle w:val="Contedodatabela"/>
              <w:jc w:val="left"/>
              <w:rPr>
                <w:rFonts w:ascii="Arial" w:hAnsi="Arial" w:cs="Arial"/>
                <w:sz w:val="22"/>
                <w:szCs w:val="22"/>
              </w:rPr>
            </w:pPr>
            <w:r w:rsidRPr="004D6AAD">
              <w:rPr>
                <w:rFonts w:ascii="Arial" w:hAnsi="Arial" w:cs="Arial"/>
                <w:sz w:val="22"/>
                <w:szCs w:val="22"/>
              </w:rPr>
              <w:t>Dotação orçamentária: 3.3.90.39.00.00.00</w:t>
            </w:r>
          </w:p>
        </w:tc>
        <w:tc>
          <w:tcPr>
            <w:tcW w:w="4252" w:type="dxa"/>
            <w:tcBorders>
              <w:top w:val="single" w:sz="4" w:space="0" w:color="auto"/>
              <w:left w:val="single" w:sz="4" w:space="0" w:color="auto"/>
              <w:bottom w:val="single" w:sz="4" w:space="0" w:color="auto"/>
              <w:right w:val="single" w:sz="4" w:space="0" w:color="auto"/>
            </w:tcBorders>
            <w:shd w:val="clear" w:color="auto" w:fill="auto"/>
            <w:vAlign w:val="center"/>
          </w:tcPr>
          <w:p w:rsidR="004D6AAD" w:rsidRPr="004D6AAD" w:rsidRDefault="004D6AAD" w:rsidP="00743FE3">
            <w:pPr>
              <w:pStyle w:val="Contedodatabela"/>
              <w:jc w:val="left"/>
              <w:rPr>
                <w:rFonts w:ascii="Arial" w:hAnsi="Arial" w:cs="Arial"/>
                <w:sz w:val="22"/>
                <w:szCs w:val="22"/>
              </w:rPr>
            </w:pPr>
            <w:r w:rsidRPr="004D6AAD">
              <w:rPr>
                <w:rFonts w:ascii="Arial" w:hAnsi="Arial" w:cs="Arial"/>
                <w:sz w:val="22"/>
                <w:szCs w:val="22"/>
              </w:rPr>
              <w:t>Projeto/Atividade: 2031</w:t>
            </w:r>
          </w:p>
        </w:tc>
      </w:tr>
      <w:tr w:rsidR="004D6AAD" w:rsidRPr="004D6AAD" w:rsidTr="00A306AD">
        <w:tc>
          <w:tcPr>
            <w:tcW w:w="91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4D6AAD" w:rsidRPr="004D6AAD" w:rsidRDefault="004D6AAD" w:rsidP="00743FE3">
            <w:pPr>
              <w:pStyle w:val="Contedodatabela"/>
              <w:rPr>
                <w:rFonts w:ascii="Arial" w:hAnsi="Arial" w:cs="Arial"/>
                <w:sz w:val="22"/>
                <w:szCs w:val="22"/>
              </w:rPr>
            </w:pPr>
            <w:r w:rsidRPr="004D6AAD">
              <w:rPr>
                <w:rFonts w:ascii="Arial" w:hAnsi="Arial" w:cs="Arial"/>
                <w:sz w:val="22"/>
                <w:szCs w:val="22"/>
              </w:rPr>
              <w:t>Fonte do recurso: 0510</w:t>
            </w:r>
          </w:p>
        </w:tc>
      </w:tr>
    </w:tbl>
    <w:p w:rsidR="004D6AAD" w:rsidRPr="004D6AAD" w:rsidRDefault="004D6AAD" w:rsidP="00743FE3">
      <w:pPr>
        <w:pStyle w:val="Contedodatabela"/>
        <w:ind w:left="420"/>
        <w:rPr>
          <w:rFonts w:ascii="Arial" w:hAnsi="Arial" w:cs="Arial"/>
          <w:sz w:val="22"/>
          <w:szCs w:val="22"/>
        </w:rPr>
      </w:pPr>
    </w:p>
    <w:p w:rsidR="004D6AAD" w:rsidRPr="004D6AAD" w:rsidRDefault="004D6AAD" w:rsidP="00743FE3">
      <w:pPr>
        <w:pStyle w:val="Contedodatabela"/>
        <w:pBdr>
          <w:top w:val="single" w:sz="4" w:space="1" w:color="auto"/>
          <w:left w:val="single" w:sz="4" w:space="4" w:color="auto"/>
          <w:bottom w:val="single" w:sz="4" w:space="1" w:color="auto"/>
          <w:right w:val="single" w:sz="4" w:space="4" w:color="auto"/>
        </w:pBdr>
        <w:rPr>
          <w:rFonts w:ascii="Arial" w:hAnsi="Arial" w:cs="Arial"/>
          <w:b/>
          <w:sz w:val="22"/>
          <w:szCs w:val="22"/>
        </w:rPr>
      </w:pPr>
      <w:r w:rsidRPr="004D6AAD">
        <w:rPr>
          <w:rFonts w:ascii="Arial" w:hAnsi="Arial" w:cs="Arial"/>
          <w:b/>
          <w:sz w:val="22"/>
          <w:szCs w:val="22"/>
        </w:rPr>
        <w:t>Dotação Orçamentária: SECRETARIA MUNICIPAL DE FAZENDA - SEFAZ</w:t>
      </w:r>
    </w:p>
    <w:tbl>
      <w:tblPr>
        <w:tblW w:w="9180" w:type="dxa"/>
        <w:tblBorders>
          <w:top w:val="single" w:sz="4" w:space="0" w:color="7F7F7F"/>
          <w:bottom w:val="single" w:sz="4" w:space="0" w:color="7F7F7F"/>
        </w:tblBorders>
        <w:tblLook w:val="04A0"/>
      </w:tblPr>
      <w:tblGrid>
        <w:gridCol w:w="4928"/>
        <w:gridCol w:w="4252"/>
      </w:tblGrid>
      <w:tr w:rsidR="004D6AAD" w:rsidRPr="004D6AAD" w:rsidTr="00A306AD">
        <w:tc>
          <w:tcPr>
            <w:tcW w:w="4928" w:type="dxa"/>
            <w:tcBorders>
              <w:top w:val="single" w:sz="4" w:space="0" w:color="auto"/>
              <w:left w:val="single" w:sz="4" w:space="0" w:color="auto"/>
              <w:bottom w:val="single" w:sz="4" w:space="0" w:color="auto"/>
              <w:right w:val="single" w:sz="4" w:space="0" w:color="auto"/>
            </w:tcBorders>
            <w:shd w:val="clear" w:color="auto" w:fill="auto"/>
            <w:vAlign w:val="center"/>
          </w:tcPr>
          <w:p w:rsidR="004D6AAD" w:rsidRPr="004D6AAD" w:rsidRDefault="004D6AAD" w:rsidP="00743FE3">
            <w:pPr>
              <w:pStyle w:val="Contedodatabela"/>
              <w:jc w:val="left"/>
              <w:rPr>
                <w:rFonts w:ascii="Arial" w:hAnsi="Arial" w:cs="Arial"/>
                <w:sz w:val="22"/>
                <w:szCs w:val="22"/>
              </w:rPr>
            </w:pPr>
            <w:r w:rsidRPr="004D6AAD">
              <w:rPr>
                <w:rFonts w:ascii="Arial" w:hAnsi="Arial" w:cs="Arial"/>
                <w:sz w:val="22"/>
                <w:szCs w:val="22"/>
              </w:rPr>
              <w:t>Unidade:</w:t>
            </w:r>
            <w:r w:rsidR="007C5005">
              <w:rPr>
                <w:rFonts w:ascii="Arial" w:hAnsi="Arial" w:cs="Arial"/>
                <w:sz w:val="22"/>
                <w:szCs w:val="22"/>
              </w:rPr>
              <w:t xml:space="preserve"> </w:t>
            </w:r>
            <w:r w:rsidRPr="004D6AAD">
              <w:rPr>
                <w:rFonts w:ascii="Arial" w:hAnsi="Arial" w:cs="Arial"/>
                <w:sz w:val="22"/>
                <w:szCs w:val="22"/>
              </w:rPr>
              <w:t>03</w:t>
            </w:r>
          </w:p>
        </w:tc>
        <w:tc>
          <w:tcPr>
            <w:tcW w:w="4252" w:type="dxa"/>
            <w:tcBorders>
              <w:top w:val="single" w:sz="4" w:space="0" w:color="auto"/>
              <w:left w:val="single" w:sz="4" w:space="0" w:color="auto"/>
              <w:bottom w:val="single" w:sz="4" w:space="0" w:color="auto"/>
              <w:right w:val="single" w:sz="4" w:space="0" w:color="auto"/>
            </w:tcBorders>
            <w:shd w:val="clear" w:color="auto" w:fill="auto"/>
            <w:vAlign w:val="center"/>
          </w:tcPr>
          <w:p w:rsidR="004D6AAD" w:rsidRPr="004D6AAD" w:rsidRDefault="004D6AAD" w:rsidP="00743FE3">
            <w:pPr>
              <w:pStyle w:val="Contedodatabela"/>
              <w:jc w:val="left"/>
              <w:rPr>
                <w:rFonts w:ascii="Arial" w:hAnsi="Arial" w:cs="Arial"/>
                <w:sz w:val="22"/>
                <w:szCs w:val="22"/>
              </w:rPr>
            </w:pPr>
            <w:r w:rsidRPr="004D6AAD">
              <w:rPr>
                <w:rFonts w:ascii="Arial" w:hAnsi="Arial" w:cs="Arial"/>
                <w:sz w:val="22"/>
                <w:szCs w:val="22"/>
              </w:rPr>
              <w:t>Despesa: 230</w:t>
            </w:r>
          </w:p>
        </w:tc>
      </w:tr>
      <w:tr w:rsidR="004D6AAD" w:rsidRPr="004D6AAD" w:rsidTr="00A306AD">
        <w:trPr>
          <w:trHeight w:val="50"/>
        </w:trPr>
        <w:tc>
          <w:tcPr>
            <w:tcW w:w="4928" w:type="dxa"/>
            <w:tcBorders>
              <w:top w:val="single" w:sz="4" w:space="0" w:color="auto"/>
              <w:left w:val="single" w:sz="4" w:space="0" w:color="auto"/>
              <w:bottom w:val="single" w:sz="4" w:space="0" w:color="auto"/>
              <w:right w:val="single" w:sz="4" w:space="0" w:color="auto"/>
            </w:tcBorders>
            <w:shd w:val="clear" w:color="auto" w:fill="auto"/>
            <w:vAlign w:val="center"/>
          </w:tcPr>
          <w:p w:rsidR="004D6AAD" w:rsidRPr="004D6AAD" w:rsidRDefault="004D6AAD" w:rsidP="00743FE3">
            <w:pPr>
              <w:pStyle w:val="Contedodatabela"/>
              <w:jc w:val="left"/>
              <w:rPr>
                <w:rFonts w:ascii="Arial" w:hAnsi="Arial" w:cs="Arial"/>
                <w:sz w:val="22"/>
                <w:szCs w:val="22"/>
              </w:rPr>
            </w:pPr>
            <w:r w:rsidRPr="004D6AAD">
              <w:rPr>
                <w:rFonts w:ascii="Arial" w:hAnsi="Arial" w:cs="Arial"/>
                <w:sz w:val="22"/>
                <w:szCs w:val="22"/>
              </w:rPr>
              <w:t>Dotação orçamentária:</w:t>
            </w:r>
            <w:r w:rsidR="00743FE3">
              <w:rPr>
                <w:rFonts w:ascii="Arial" w:hAnsi="Arial" w:cs="Arial"/>
                <w:sz w:val="22"/>
                <w:szCs w:val="22"/>
              </w:rPr>
              <w:t xml:space="preserve"> </w:t>
            </w:r>
            <w:r w:rsidRPr="004D6AAD">
              <w:rPr>
                <w:rFonts w:ascii="Arial" w:hAnsi="Arial" w:cs="Arial"/>
                <w:sz w:val="22"/>
                <w:szCs w:val="22"/>
              </w:rPr>
              <w:t>3.3.90.39</w:t>
            </w:r>
          </w:p>
        </w:tc>
        <w:tc>
          <w:tcPr>
            <w:tcW w:w="4252" w:type="dxa"/>
            <w:tcBorders>
              <w:top w:val="single" w:sz="4" w:space="0" w:color="auto"/>
              <w:left w:val="single" w:sz="4" w:space="0" w:color="auto"/>
              <w:bottom w:val="single" w:sz="4" w:space="0" w:color="auto"/>
              <w:right w:val="single" w:sz="4" w:space="0" w:color="auto"/>
            </w:tcBorders>
            <w:shd w:val="clear" w:color="auto" w:fill="auto"/>
            <w:vAlign w:val="center"/>
          </w:tcPr>
          <w:p w:rsidR="004D6AAD" w:rsidRPr="004D6AAD" w:rsidRDefault="004D6AAD" w:rsidP="00743FE3">
            <w:pPr>
              <w:pStyle w:val="Contedodatabela"/>
              <w:jc w:val="left"/>
              <w:rPr>
                <w:rFonts w:ascii="Arial" w:hAnsi="Arial" w:cs="Arial"/>
                <w:sz w:val="22"/>
                <w:szCs w:val="22"/>
              </w:rPr>
            </w:pPr>
            <w:r w:rsidRPr="004D6AAD">
              <w:rPr>
                <w:rFonts w:ascii="Arial" w:hAnsi="Arial" w:cs="Arial"/>
                <w:sz w:val="22"/>
                <w:szCs w:val="22"/>
              </w:rPr>
              <w:t>Projeto/Atividade: 2003</w:t>
            </w:r>
          </w:p>
        </w:tc>
      </w:tr>
      <w:tr w:rsidR="004D6AAD" w:rsidRPr="004D6AAD" w:rsidTr="00A306AD">
        <w:tc>
          <w:tcPr>
            <w:tcW w:w="91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4D6AAD" w:rsidRPr="004D6AAD" w:rsidRDefault="004D6AAD" w:rsidP="00743FE3">
            <w:pPr>
              <w:pStyle w:val="Contedodatabela"/>
              <w:rPr>
                <w:rFonts w:ascii="Arial" w:hAnsi="Arial" w:cs="Arial"/>
                <w:sz w:val="22"/>
                <w:szCs w:val="22"/>
              </w:rPr>
            </w:pPr>
            <w:r w:rsidRPr="004D6AAD">
              <w:rPr>
                <w:rFonts w:ascii="Arial" w:hAnsi="Arial" w:cs="Arial"/>
                <w:sz w:val="22"/>
                <w:szCs w:val="22"/>
              </w:rPr>
              <w:t>Fonte do recurso: 0000</w:t>
            </w:r>
          </w:p>
        </w:tc>
      </w:tr>
    </w:tbl>
    <w:p w:rsidR="001D15B6" w:rsidRPr="00B51C4F" w:rsidRDefault="00B51C4F" w:rsidP="00743FE3">
      <w:pPr>
        <w:pStyle w:val="PargrafodaLista"/>
        <w:widowControl w:val="0"/>
        <w:numPr>
          <w:ilvl w:val="1"/>
          <w:numId w:val="18"/>
        </w:numPr>
        <w:tabs>
          <w:tab w:val="left" w:pos="0"/>
          <w:tab w:val="left" w:pos="567"/>
        </w:tabs>
        <w:spacing w:before="240" w:after="240" w:line="22" w:lineRule="atLeast"/>
        <w:ind w:left="0" w:firstLine="0"/>
        <w:jc w:val="both"/>
        <w:rPr>
          <w:rFonts w:ascii="Arial" w:hAnsi="Arial" w:cs="Arial"/>
          <w:b/>
          <w:sz w:val="20"/>
          <w:szCs w:val="22"/>
        </w:rPr>
      </w:pPr>
      <w:r w:rsidRPr="004D6AAD">
        <w:rPr>
          <w:rFonts w:ascii="Arial" w:hAnsi="Arial" w:cs="Arial"/>
          <w:sz w:val="22"/>
          <w:szCs w:val="22"/>
        </w:rPr>
        <w:t xml:space="preserve">A dotação relativa aos exercícios financeiros subsequentes será indicada após aprovação da Lei Orçamentária respectiva e liberação dos créditos </w:t>
      </w:r>
      <w:r w:rsidRPr="00B51C4F">
        <w:rPr>
          <w:rFonts w:ascii="Arial" w:hAnsi="Arial" w:cs="Arial"/>
          <w:sz w:val="22"/>
          <w:szCs w:val="22"/>
        </w:rPr>
        <w:t>correspondentes, mediante apostilamento.</w:t>
      </w:r>
    </w:p>
    <w:p w:rsidR="001D15B6" w:rsidRPr="00A6799E" w:rsidRDefault="003C2A6E" w:rsidP="00B653FB">
      <w:pPr>
        <w:pStyle w:val="Nivel01"/>
        <w:shd w:val="clear" w:color="auto" w:fill="F2F2F2" w:themeFill="background1" w:themeFillShade="F2"/>
        <w:spacing w:after="240" w:line="22" w:lineRule="atLeast"/>
        <w:ind w:left="567" w:hanging="567"/>
        <w:rPr>
          <w:sz w:val="22"/>
          <w:szCs w:val="22"/>
        </w:rPr>
      </w:pPr>
      <w:r>
        <w:rPr>
          <w:rFonts w:eastAsia="Arial"/>
          <w:sz w:val="22"/>
          <w:szCs w:val="22"/>
          <w:lang w:eastAsia="en-US"/>
        </w:rPr>
        <w:t xml:space="preserve">DA ATA DE REGISTRO DE PREÇOS </w:t>
      </w:r>
    </w:p>
    <w:p w:rsidR="003C2A6E" w:rsidRDefault="003C2A6E" w:rsidP="00743FE3">
      <w:pPr>
        <w:pStyle w:val="Nivel2"/>
        <w:spacing w:before="0" w:after="0" w:line="240" w:lineRule="auto"/>
        <w:ind w:left="0" w:firstLine="0"/>
      </w:pPr>
      <w:r>
        <w:t>Após a adjudicação e a homologação, os preços serão registrados na Ata de Registro de Preços, cuja minuta co</w:t>
      </w:r>
      <w:r w:rsidR="00D82B01">
        <w:t xml:space="preserve">nstitui o Anexo </w:t>
      </w:r>
      <w:r w:rsidR="00D55602">
        <w:t>X</w:t>
      </w:r>
      <w:r w:rsidR="00D82B01">
        <w:t xml:space="preserve"> deste Edital.</w:t>
      </w:r>
    </w:p>
    <w:p w:rsidR="00D82B01" w:rsidRDefault="00D82B01" w:rsidP="00743FE3">
      <w:pPr>
        <w:pStyle w:val="Nivel2"/>
        <w:numPr>
          <w:ilvl w:val="0"/>
          <w:numId w:val="0"/>
        </w:numPr>
        <w:spacing w:before="0" w:after="0" w:line="240" w:lineRule="auto"/>
      </w:pPr>
    </w:p>
    <w:p w:rsidR="003C2A6E" w:rsidRDefault="003C2A6E" w:rsidP="00743FE3">
      <w:pPr>
        <w:pStyle w:val="Nivel2"/>
        <w:spacing w:before="0" w:after="0" w:line="240" w:lineRule="auto"/>
        <w:ind w:left="0" w:firstLine="0"/>
      </w:pPr>
      <w:r>
        <w:t xml:space="preserve">A Ata de Registro de Preços será encaminhada através de correio eletrônico, para o endereço de e-mail disponibilizado pelo licitante na fase de habilitação, competindo ao Contratado a impressão e assinatura do instrumento em 02 (duas) vias, providenciando a entrega da via original no Departamento de Licitações da Prefeitura Municipal, em até 05 (cinco) dias após o seu recebimento. </w:t>
      </w:r>
    </w:p>
    <w:p w:rsidR="00D82B01" w:rsidRDefault="00D82B01" w:rsidP="00743FE3">
      <w:pPr>
        <w:pStyle w:val="Nivel2"/>
        <w:numPr>
          <w:ilvl w:val="0"/>
          <w:numId w:val="0"/>
        </w:numPr>
        <w:spacing w:before="0" w:after="0" w:line="240" w:lineRule="auto"/>
      </w:pPr>
    </w:p>
    <w:p w:rsidR="003C2A6E" w:rsidRDefault="003C2A6E" w:rsidP="00743FE3">
      <w:pPr>
        <w:pStyle w:val="Nivel2"/>
        <w:spacing w:before="0" w:after="0" w:line="240" w:lineRule="auto"/>
        <w:ind w:left="0" w:firstLine="0"/>
      </w:pPr>
      <w:r>
        <w:t xml:space="preserve">A Ata de Registro de preços poderá ser assinada de forma eletrônica/digital e encaminhada para o e-mail </w:t>
      </w:r>
      <w:r w:rsidRPr="003C2A6E">
        <w:rPr>
          <w:color w:val="0066FF"/>
          <w:u w:val="single"/>
        </w:rPr>
        <w:t>contratos@campomagro.pr.gov.br</w:t>
      </w:r>
      <w:r>
        <w:t xml:space="preserve"> / </w:t>
      </w:r>
      <w:r w:rsidRPr="003C2A6E">
        <w:rPr>
          <w:color w:val="0066FF"/>
          <w:u w:val="single"/>
        </w:rPr>
        <w:t>contratos2@campomagro.pr.gov.br</w:t>
      </w:r>
      <w:r>
        <w:t xml:space="preserve"> ficando, neste caso, dispensamos o envio e/ou entrega das vias físicas. A assinatura eletrônica/digital será submetida a verificação junto ao site Validar (iti.gov.br.). </w:t>
      </w:r>
    </w:p>
    <w:p w:rsidR="00D82B01" w:rsidRDefault="00D82B01" w:rsidP="00743FE3">
      <w:pPr>
        <w:pStyle w:val="Nivel2"/>
        <w:numPr>
          <w:ilvl w:val="0"/>
          <w:numId w:val="0"/>
        </w:numPr>
        <w:spacing w:before="0" w:after="0" w:line="240" w:lineRule="auto"/>
      </w:pPr>
    </w:p>
    <w:p w:rsidR="003C2A6E" w:rsidRDefault="003C2A6E" w:rsidP="00743FE3">
      <w:pPr>
        <w:pStyle w:val="Nivel2"/>
        <w:spacing w:before="0" w:after="0" w:line="240" w:lineRule="auto"/>
        <w:ind w:left="0" w:firstLine="0"/>
      </w:pPr>
      <w:r>
        <w:t xml:space="preserve">Adjudicado o objeto da presente licitação, a licitante adjudicatária será convocada para assinar a Ata de Registro de Preços em até 05 (cinco) dias úteis, a contar da notificação para este fim, sob pena de decair do direito à contratação, sem prejuízo das sanções previstas na lei 14.133/21 e no presente edital. </w:t>
      </w:r>
    </w:p>
    <w:p w:rsidR="00D82B01" w:rsidRDefault="00D82B01" w:rsidP="00743FE3">
      <w:pPr>
        <w:pStyle w:val="Nivel2"/>
        <w:numPr>
          <w:ilvl w:val="0"/>
          <w:numId w:val="0"/>
        </w:numPr>
        <w:spacing w:before="0" w:after="0" w:line="240" w:lineRule="auto"/>
      </w:pPr>
    </w:p>
    <w:p w:rsidR="003C2A6E" w:rsidRDefault="003C2A6E" w:rsidP="00743FE3">
      <w:pPr>
        <w:pStyle w:val="Nivel2"/>
        <w:spacing w:before="0" w:after="0" w:line="240" w:lineRule="auto"/>
        <w:ind w:left="0" w:firstLine="0"/>
      </w:pPr>
      <w:r>
        <w:t>Como condição para celebração da Ata de Registro de Preços, a licitante vencedora deverá manter as mesmas condições de habilitação.</w:t>
      </w:r>
    </w:p>
    <w:p w:rsidR="00D82B01" w:rsidRDefault="00D82B01" w:rsidP="00743FE3">
      <w:pPr>
        <w:pStyle w:val="Nivel2"/>
        <w:numPr>
          <w:ilvl w:val="0"/>
          <w:numId w:val="0"/>
        </w:numPr>
        <w:spacing w:before="0" w:after="0" w:line="240" w:lineRule="auto"/>
      </w:pPr>
    </w:p>
    <w:p w:rsidR="003C2A6E" w:rsidRDefault="00D82B01" w:rsidP="00743FE3">
      <w:pPr>
        <w:pStyle w:val="Nivel2"/>
        <w:numPr>
          <w:ilvl w:val="0"/>
          <w:numId w:val="0"/>
        </w:numPr>
        <w:tabs>
          <w:tab w:val="left" w:pos="567"/>
        </w:tabs>
        <w:spacing w:before="0" w:after="0" w:line="240" w:lineRule="auto"/>
      </w:pPr>
      <w:r>
        <w:t>16.6.</w:t>
      </w:r>
      <w:r w:rsidR="003C2A6E">
        <w:t xml:space="preserve"> Quando a convocada não assinar a ata no prazo e condições estabelecidas neste edital, o Pregoeiro poderá convocar as proponentes remanescentes, na ordem de classificação, para negociação com vistas a obtenção de preço melhor, mesmo que acima do preço do adjudicatário para fornecer os bens, executar as obras ou serviços, sem prejuízo da aplicação das penalidades previstas em lei e no edital da licitação. </w:t>
      </w:r>
    </w:p>
    <w:p w:rsidR="003C2A6E" w:rsidRDefault="00D82B01" w:rsidP="00743FE3">
      <w:pPr>
        <w:pStyle w:val="Nivel2"/>
        <w:numPr>
          <w:ilvl w:val="0"/>
          <w:numId w:val="0"/>
        </w:numPr>
        <w:tabs>
          <w:tab w:val="left" w:pos="567"/>
        </w:tabs>
        <w:spacing w:before="240" w:after="240" w:line="240" w:lineRule="auto"/>
      </w:pPr>
      <w:r>
        <w:t xml:space="preserve">16.7. </w:t>
      </w:r>
      <w:r w:rsidR="003C2A6E">
        <w:t xml:space="preserve">Farão parte integrante da ARP o presente edital e seus anexos, bem como os documentos constantes do processo e que tenham servido de base para a presente licitação. </w:t>
      </w:r>
    </w:p>
    <w:p w:rsidR="003C2A6E" w:rsidRDefault="00D82B01" w:rsidP="00D82B01">
      <w:pPr>
        <w:pStyle w:val="Nivel2"/>
        <w:numPr>
          <w:ilvl w:val="0"/>
          <w:numId w:val="0"/>
        </w:numPr>
        <w:tabs>
          <w:tab w:val="left" w:pos="567"/>
        </w:tabs>
        <w:spacing w:before="240" w:after="240" w:line="240" w:lineRule="auto"/>
        <w:rPr>
          <w:kern w:val="2"/>
          <w:szCs w:val="22"/>
        </w:rPr>
      </w:pPr>
      <w:r>
        <w:t xml:space="preserve">16.8. </w:t>
      </w:r>
      <w:r w:rsidR="003C2A6E">
        <w:t>A ARP se regerá pelas cláusulas e disposições nela constantes, pelas demais disposições constantes do presente edital, pelas disposições contidas na Lei Federal n.º 14.133/2021 e Decreto Municipal 022/2024, bem como pelas demais disposições legais aplicáveis à espécie do objeto da presente licitação, por mais especiais que sejam e mesmo que aqui ou na minuta do contrato não mencionados.</w:t>
      </w:r>
    </w:p>
    <w:p w:rsidR="003C2A6E" w:rsidRDefault="00D82B01" w:rsidP="00D82B01">
      <w:pPr>
        <w:pStyle w:val="Nivel2"/>
        <w:numPr>
          <w:ilvl w:val="0"/>
          <w:numId w:val="0"/>
        </w:numPr>
        <w:tabs>
          <w:tab w:val="left" w:pos="567"/>
        </w:tabs>
        <w:spacing w:before="240" w:after="240" w:line="240" w:lineRule="auto"/>
      </w:pPr>
      <w:r>
        <w:t xml:space="preserve">16.9. </w:t>
      </w:r>
      <w:r w:rsidR="003C2A6E">
        <w:t xml:space="preserve">A existência de preços registrados não obriga a Administração Pública a firmar contratação. </w:t>
      </w:r>
    </w:p>
    <w:p w:rsidR="003C2A6E" w:rsidRDefault="00D82B01" w:rsidP="00D82B01">
      <w:pPr>
        <w:pStyle w:val="Nivel2"/>
        <w:numPr>
          <w:ilvl w:val="0"/>
          <w:numId w:val="0"/>
        </w:numPr>
        <w:tabs>
          <w:tab w:val="left" w:pos="567"/>
        </w:tabs>
        <w:spacing w:before="240" w:after="240" w:line="240" w:lineRule="auto"/>
        <w:rPr>
          <w:kern w:val="2"/>
          <w:szCs w:val="22"/>
        </w:rPr>
      </w:pPr>
      <w:r>
        <w:lastRenderedPageBreak/>
        <w:t xml:space="preserve">16.10. </w:t>
      </w:r>
      <w:r w:rsidR="003C2A6E">
        <w:t>A Administração Pública também se reserva no direito de recusar todo e qualquer produto e/ou serviço que não atender as especificações contidas no presente edital ou que sejam considerados inadequados.</w:t>
      </w:r>
    </w:p>
    <w:p w:rsidR="001D15B6" w:rsidRPr="006172D6" w:rsidRDefault="00A6799E" w:rsidP="00136FD8">
      <w:pPr>
        <w:pStyle w:val="Nivel01"/>
        <w:shd w:val="clear" w:color="auto" w:fill="F2F2F2" w:themeFill="background1" w:themeFillShade="F2"/>
        <w:spacing w:after="240"/>
        <w:ind w:left="567" w:hanging="567"/>
        <w:rPr>
          <w:b w:val="0"/>
          <w:snapToGrid w:val="0"/>
          <w:sz w:val="22"/>
          <w:szCs w:val="22"/>
        </w:rPr>
      </w:pPr>
      <w:r w:rsidRPr="006172D6">
        <w:rPr>
          <w:rFonts w:eastAsia="Arial"/>
          <w:sz w:val="22"/>
          <w:szCs w:val="22"/>
          <w:lang w:eastAsia="en-US"/>
        </w:rPr>
        <w:t xml:space="preserve">DO PRAZO DE VALIDADE </w:t>
      </w:r>
      <w:r w:rsidR="00136FD8">
        <w:rPr>
          <w:rFonts w:eastAsia="Arial"/>
          <w:sz w:val="22"/>
          <w:szCs w:val="22"/>
          <w:lang w:eastAsia="en-US"/>
        </w:rPr>
        <w:t xml:space="preserve">DA ATA DE REGISTRO DE PREÇOS </w:t>
      </w:r>
    </w:p>
    <w:p w:rsidR="003C2A6E" w:rsidRPr="003C2A6E" w:rsidRDefault="003C2A6E" w:rsidP="003C2A6E">
      <w:pPr>
        <w:pStyle w:val="Nivel2"/>
        <w:spacing w:before="0" w:after="0" w:line="240" w:lineRule="auto"/>
        <w:ind w:left="0" w:firstLine="0"/>
      </w:pPr>
      <w:r w:rsidRPr="003C2A6E">
        <w:t xml:space="preserve">A presente Ata de Registro de Preços terá validade por 12 (doze) meses, na forma do artigo 105 da Lei n° 14.133, de 2021, contados a partir de sua assinatura e poderá ser prorrogada, por igual período, desde que ocorra motivo justificado e aceito pela administração, e comprovado que as condições e o preço permanecem vantajosos. </w:t>
      </w:r>
    </w:p>
    <w:p w:rsidR="003C2A6E" w:rsidRPr="003C2A6E" w:rsidRDefault="003C2A6E" w:rsidP="003C2A6E">
      <w:pPr>
        <w:jc w:val="both"/>
        <w:rPr>
          <w:rFonts w:ascii="Arial" w:hAnsi="Arial" w:cs="Arial"/>
          <w:sz w:val="22"/>
          <w:szCs w:val="22"/>
        </w:rPr>
      </w:pPr>
    </w:p>
    <w:p w:rsidR="003C2A6E" w:rsidRPr="003C2A6E" w:rsidRDefault="003C2A6E" w:rsidP="003C2A6E">
      <w:pPr>
        <w:jc w:val="both"/>
        <w:rPr>
          <w:rFonts w:ascii="Arial" w:hAnsi="Arial" w:cs="Arial"/>
          <w:sz w:val="22"/>
          <w:szCs w:val="22"/>
        </w:rPr>
      </w:pPr>
      <w:r>
        <w:rPr>
          <w:rFonts w:ascii="Arial" w:hAnsi="Arial" w:cs="Arial"/>
          <w:sz w:val="22"/>
          <w:szCs w:val="22"/>
        </w:rPr>
        <w:t xml:space="preserve">17.2. </w:t>
      </w:r>
      <w:r w:rsidRPr="003C2A6E">
        <w:rPr>
          <w:rFonts w:ascii="Arial" w:hAnsi="Arial" w:cs="Arial"/>
          <w:sz w:val="22"/>
          <w:szCs w:val="22"/>
        </w:rPr>
        <w:t xml:space="preserve">No ato de prorrogação da vigência da ata de registro de preços poderá haver a renovação dos quantitativos registrados, até o limite do quantitativo original. </w:t>
      </w:r>
    </w:p>
    <w:p w:rsidR="003C2A6E" w:rsidRPr="003C2A6E" w:rsidRDefault="003C2A6E" w:rsidP="003C2A6E">
      <w:pPr>
        <w:jc w:val="both"/>
        <w:rPr>
          <w:rFonts w:ascii="Arial" w:hAnsi="Arial" w:cs="Arial"/>
          <w:sz w:val="22"/>
          <w:szCs w:val="22"/>
        </w:rPr>
      </w:pPr>
    </w:p>
    <w:p w:rsidR="003C2A6E" w:rsidRDefault="003C2A6E" w:rsidP="009642D2">
      <w:pPr>
        <w:pStyle w:val="Nivel2"/>
        <w:numPr>
          <w:ilvl w:val="1"/>
          <w:numId w:val="37"/>
        </w:numPr>
        <w:spacing w:before="0" w:line="240" w:lineRule="auto"/>
        <w:ind w:left="0" w:firstLine="0"/>
      </w:pPr>
      <w:r w:rsidRPr="003C2A6E">
        <w:t>A Ata de Registro de Preços poderá ser cancelada pelos motivos previstos na Lei Federal n.º 14.133/2021 e Decreto Municipal 022/2024, com as alterações dela decorrentes.</w:t>
      </w:r>
    </w:p>
    <w:p w:rsidR="006C529B" w:rsidRPr="006202D5" w:rsidRDefault="006C529B" w:rsidP="00961C57">
      <w:pPr>
        <w:pStyle w:val="Nivel01"/>
        <w:numPr>
          <w:ilvl w:val="0"/>
          <w:numId w:val="37"/>
        </w:numPr>
        <w:shd w:val="clear" w:color="auto" w:fill="F2F2F2" w:themeFill="background1" w:themeFillShade="F2"/>
        <w:spacing w:after="240"/>
        <w:rPr>
          <w:sz w:val="22"/>
          <w:szCs w:val="22"/>
        </w:rPr>
      </w:pPr>
      <w:r w:rsidRPr="006202D5">
        <w:rPr>
          <w:sz w:val="22"/>
          <w:szCs w:val="22"/>
        </w:rPr>
        <w:t xml:space="preserve">DA CONTRATAÇÃO DE SALDO REMANESCENTE </w:t>
      </w:r>
    </w:p>
    <w:p w:rsidR="006C529B" w:rsidRDefault="006C529B" w:rsidP="00961C57">
      <w:pPr>
        <w:spacing w:before="240" w:after="240"/>
        <w:jc w:val="both"/>
        <w:rPr>
          <w:rFonts w:ascii="Arial" w:hAnsi="Arial" w:cs="Arial"/>
          <w:sz w:val="22"/>
          <w:szCs w:val="22"/>
        </w:rPr>
      </w:pPr>
      <w:r>
        <w:rPr>
          <w:rFonts w:ascii="Arial" w:hAnsi="Arial" w:cs="Arial"/>
          <w:sz w:val="22"/>
          <w:szCs w:val="22"/>
        </w:rPr>
        <w:t xml:space="preserve">18.1. </w:t>
      </w:r>
      <w:r w:rsidRPr="006C529B">
        <w:rPr>
          <w:rFonts w:ascii="Arial" w:hAnsi="Arial" w:cs="Arial"/>
          <w:sz w:val="22"/>
          <w:szCs w:val="22"/>
        </w:rPr>
        <w:t xml:space="preserve">Os contratos decorrentes do Sistema de Registro de Preços poderão ser alterados, observado o disposto no capítulo de contratos administrativos constantes na Lei 14.133/2021. </w:t>
      </w:r>
    </w:p>
    <w:p w:rsidR="006C529B" w:rsidRDefault="006C529B" w:rsidP="00961C57">
      <w:pPr>
        <w:spacing w:before="240" w:after="240"/>
        <w:jc w:val="both"/>
        <w:rPr>
          <w:rFonts w:ascii="Arial" w:hAnsi="Arial" w:cs="Arial"/>
          <w:sz w:val="22"/>
          <w:szCs w:val="22"/>
        </w:rPr>
      </w:pPr>
      <w:r>
        <w:rPr>
          <w:rFonts w:ascii="Arial" w:hAnsi="Arial" w:cs="Arial"/>
          <w:sz w:val="22"/>
          <w:szCs w:val="22"/>
        </w:rPr>
        <w:t xml:space="preserve">18.2. </w:t>
      </w:r>
      <w:r w:rsidRPr="006C529B">
        <w:rPr>
          <w:rFonts w:ascii="Arial" w:hAnsi="Arial" w:cs="Arial"/>
          <w:sz w:val="22"/>
          <w:szCs w:val="22"/>
        </w:rPr>
        <w:t xml:space="preserve">Os preços propostos serão considerados fixos, ressalvadas as hipóteses legais de admissibilidade de reajuste, previstos na Lei 14.133 e Decreto Municipal 22/2024, com periodicidade mínima de 01 (um) ano utilizando para tal o Índice Nacional de Preços ao Consumidor Amplo (IPCA), publicado pelo IBGE. </w:t>
      </w:r>
    </w:p>
    <w:p w:rsidR="006C529B" w:rsidRPr="006C529B" w:rsidRDefault="006C529B" w:rsidP="00961C57">
      <w:pPr>
        <w:pStyle w:val="Nivel2"/>
        <w:numPr>
          <w:ilvl w:val="1"/>
          <w:numId w:val="37"/>
        </w:numPr>
        <w:spacing w:before="240" w:after="240"/>
        <w:ind w:left="0" w:firstLine="0"/>
        <w:rPr>
          <w:szCs w:val="22"/>
        </w:rPr>
      </w:pPr>
      <w:r w:rsidRPr="006C529B">
        <w:rPr>
          <w:szCs w:val="22"/>
        </w:rPr>
        <w:t xml:space="preserve">O reajuste incidirá após o prazo de 01 (um) ano, contado da data de apresentação da proposta, mediante requerimento do contratado, com antecedência de 30 (trinta) dias. </w:t>
      </w:r>
    </w:p>
    <w:p w:rsidR="006C529B" w:rsidRPr="006C529B" w:rsidRDefault="006C529B" w:rsidP="00961C57">
      <w:pPr>
        <w:pStyle w:val="Nivel2"/>
        <w:numPr>
          <w:ilvl w:val="1"/>
          <w:numId w:val="37"/>
        </w:numPr>
        <w:spacing w:before="240" w:after="240"/>
        <w:ind w:left="0" w:firstLine="0"/>
        <w:rPr>
          <w:szCs w:val="22"/>
        </w:rPr>
      </w:pPr>
      <w:r w:rsidRPr="006C529B">
        <w:rPr>
          <w:szCs w:val="22"/>
        </w:rPr>
        <w:t>Quando antes da data de reajustamento, já tiver ocorrido à revisão do contrato para manutenção do seu equilíbrio econômico financeiro, será a revisão considerada à ocasião do reajuste, para evitar acumulação injustificada.</w:t>
      </w:r>
    </w:p>
    <w:p w:rsidR="00EA4B37" w:rsidRPr="006C529B" w:rsidRDefault="00EA4B37" w:rsidP="009642D2">
      <w:pPr>
        <w:pStyle w:val="Nivel01"/>
        <w:widowControl w:val="0"/>
        <w:numPr>
          <w:ilvl w:val="0"/>
          <w:numId w:val="37"/>
        </w:numPr>
        <w:shd w:val="clear" w:color="auto" w:fill="F2F2F2" w:themeFill="background1" w:themeFillShade="F2"/>
        <w:rPr>
          <w:snapToGrid w:val="0"/>
          <w:sz w:val="22"/>
          <w:szCs w:val="22"/>
        </w:rPr>
      </w:pPr>
      <w:r w:rsidRPr="006C529B">
        <w:rPr>
          <w:snapToGrid w:val="0"/>
          <w:sz w:val="22"/>
          <w:szCs w:val="22"/>
        </w:rPr>
        <w:t>DA ALTERAÇÃO, DA REPACTUAÇÃO E DO REAJUSTE DO CONTRATO</w:t>
      </w:r>
    </w:p>
    <w:p w:rsidR="00FC126D" w:rsidRPr="001C6D26" w:rsidRDefault="00FC126D" w:rsidP="00EA4B37">
      <w:pPr>
        <w:widowControl w:val="0"/>
        <w:tabs>
          <w:tab w:val="left" w:pos="567"/>
        </w:tabs>
        <w:ind w:left="4"/>
        <w:jc w:val="both"/>
        <w:rPr>
          <w:rFonts w:ascii="Arial" w:hAnsi="Arial" w:cs="Arial"/>
          <w:sz w:val="22"/>
          <w:szCs w:val="22"/>
        </w:rPr>
      </w:pPr>
    </w:p>
    <w:p w:rsidR="00EA4B37" w:rsidRPr="001C6D26" w:rsidRDefault="006C529B" w:rsidP="00EA4B37">
      <w:pPr>
        <w:widowControl w:val="0"/>
        <w:tabs>
          <w:tab w:val="left" w:pos="567"/>
        </w:tabs>
        <w:ind w:left="4"/>
        <w:jc w:val="both"/>
        <w:rPr>
          <w:rFonts w:ascii="Arial" w:hAnsi="Arial" w:cs="Arial"/>
          <w:sz w:val="22"/>
          <w:szCs w:val="22"/>
        </w:rPr>
      </w:pPr>
      <w:r>
        <w:rPr>
          <w:rFonts w:ascii="Arial" w:hAnsi="Arial" w:cs="Arial"/>
          <w:sz w:val="22"/>
          <w:szCs w:val="22"/>
        </w:rPr>
        <w:t xml:space="preserve">19.1. </w:t>
      </w:r>
      <w:r w:rsidR="00EA4B37" w:rsidRPr="001C6D26">
        <w:rPr>
          <w:rFonts w:ascii="Arial" w:hAnsi="Arial" w:cs="Arial"/>
          <w:sz w:val="22"/>
          <w:szCs w:val="22"/>
        </w:rPr>
        <w:t xml:space="preserve">Os preços acordados poderão ser alterados, por reajuste ou repactuação, apenas depois de decorridos 12 (doze) meses, nos termos da Lei Federal nº 10.192/2001, Acórdão TCU nº 1563/2004 - Plenário e Lei Federal nº 14.133/2021, a partir da demonstração analítica, pela </w:t>
      </w:r>
      <w:r w:rsidR="00EA4B37" w:rsidRPr="001C6D26">
        <w:rPr>
          <w:rFonts w:ascii="Arial" w:hAnsi="Arial" w:cs="Arial"/>
          <w:b/>
          <w:bCs/>
          <w:sz w:val="22"/>
          <w:szCs w:val="22"/>
          <w:u w:val="single"/>
        </w:rPr>
        <w:t>CONTRATADA</w:t>
      </w:r>
      <w:r w:rsidR="00EA4B37" w:rsidRPr="001C6D26">
        <w:rPr>
          <w:rFonts w:ascii="Arial" w:hAnsi="Arial" w:cs="Arial"/>
          <w:sz w:val="22"/>
          <w:szCs w:val="22"/>
        </w:rPr>
        <w:t>, dos componentes dos custos que integram o contrato.</w:t>
      </w:r>
    </w:p>
    <w:p w:rsidR="00EA4B37" w:rsidRPr="001C6D26" w:rsidRDefault="00EA4B37" w:rsidP="00EA4B37">
      <w:pPr>
        <w:widowControl w:val="0"/>
        <w:tabs>
          <w:tab w:val="left" w:pos="567"/>
        </w:tabs>
        <w:ind w:left="4"/>
        <w:jc w:val="both"/>
        <w:rPr>
          <w:rFonts w:ascii="Arial" w:hAnsi="Arial" w:cs="Arial"/>
          <w:snapToGrid w:val="0"/>
          <w:sz w:val="22"/>
          <w:szCs w:val="22"/>
        </w:rPr>
      </w:pPr>
    </w:p>
    <w:p w:rsidR="00EA4B37" w:rsidRPr="001C6D26" w:rsidRDefault="006C529B" w:rsidP="00EA4B37">
      <w:pPr>
        <w:widowControl w:val="0"/>
        <w:tabs>
          <w:tab w:val="left" w:pos="567"/>
        </w:tabs>
        <w:ind w:left="4"/>
        <w:jc w:val="both"/>
        <w:rPr>
          <w:rFonts w:ascii="Arial" w:hAnsi="Arial" w:cs="Arial"/>
          <w:sz w:val="22"/>
          <w:szCs w:val="22"/>
        </w:rPr>
      </w:pPr>
      <w:r>
        <w:rPr>
          <w:rFonts w:ascii="Arial" w:hAnsi="Arial" w:cs="Arial"/>
          <w:sz w:val="22"/>
          <w:szCs w:val="22"/>
        </w:rPr>
        <w:t xml:space="preserve">19.2. </w:t>
      </w:r>
      <w:r w:rsidR="00EA4B37" w:rsidRPr="001C6D26">
        <w:rPr>
          <w:rFonts w:ascii="Arial" w:hAnsi="Arial" w:cs="Arial"/>
          <w:sz w:val="22"/>
          <w:szCs w:val="22"/>
        </w:rPr>
        <w:t>Não serão liberadas recomposições decorrentes de inflação, que não configurem álea econômica extraordinária, tampouco fato previsível.</w:t>
      </w:r>
    </w:p>
    <w:p w:rsidR="00EA4B37" w:rsidRPr="001C6D26" w:rsidRDefault="00EA4B37" w:rsidP="00EA4B37">
      <w:pPr>
        <w:widowControl w:val="0"/>
        <w:tabs>
          <w:tab w:val="left" w:pos="567"/>
        </w:tabs>
        <w:ind w:left="4"/>
        <w:jc w:val="both"/>
        <w:rPr>
          <w:rFonts w:ascii="Arial" w:hAnsi="Arial" w:cs="Arial"/>
          <w:snapToGrid w:val="0"/>
          <w:sz w:val="22"/>
          <w:szCs w:val="22"/>
        </w:rPr>
      </w:pPr>
    </w:p>
    <w:p w:rsidR="00EA4B37" w:rsidRPr="006C529B" w:rsidRDefault="00961C57" w:rsidP="009642D2">
      <w:pPr>
        <w:pStyle w:val="Nivel2"/>
        <w:widowControl w:val="0"/>
        <w:numPr>
          <w:ilvl w:val="1"/>
          <w:numId w:val="37"/>
        </w:numPr>
        <w:tabs>
          <w:tab w:val="left" w:pos="0"/>
        </w:tabs>
        <w:spacing w:before="0" w:after="0" w:line="240" w:lineRule="auto"/>
        <w:ind w:left="0" w:firstLine="0"/>
        <w:rPr>
          <w:szCs w:val="22"/>
        </w:rPr>
      </w:pPr>
      <w:r>
        <w:rPr>
          <w:szCs w:val="22"/>
        </w:rPr>
        <w:t xml:space="preserve"> </w:t>
      </w:r>
      <w:r w:rsidR="00EA4B37" w:rsidRPr="006C529B">
        <w:rPr>
          <w:szCs w:val="22"/>
        </w:rPr>
        <w:t xml:space="preserve">Os pedidos de recomposição de valores deverão ser protocolados junto ao Setor de Protocolo da Prefeitura Municipal, ou encaminhados para o e-mail </w:t>
      </w:r>
      <w:hyperlink r:id="rId71" w:history="1">
        <w:r w:rsidR="00EA4B37" w:rsidRPr="006C529B">
          <w:rPr>
            <w:rStyle w:val="Hyperlink"/>
            <w:bCs/>
            <w:color w:val="081DB8"/>
            <w:szCs w:val="22"/>
          </w:rPr>
          <w:t>contratos@campomagro.pr.gov.br</w:t>
        </w:r>
      </w:hyperlink>
      <w:r w:rsidR="00EA4B37" w:rsidRPr="006C529B">
        <w:rPr>
          <w:szCs w:val="22"/>
        </w:rPr>
        <w:t xml:space="preserve"> mediante retorno de confirmação.</w:t>
      </w:r>
    </w:p>
    <w:p w:rsidR="00EA4B37" w:rsidRPr="001C6D26" w:rsidRDefault="00EA4B37" w:rsidP="006C529B">
      <w:pPr>
        <w:widowControl w:val="0"/>
        <w:tabs>
          <w:tab w:val="left" w:pos="0"/>
        </w:tabs>
        <w:jc w:val="both"/>
        <w:rPr>
          <w:rFonts w:ascii="Arial" w:hAnsi="Arial" w:cs="Arial"/>
          <w:snapToGrid w:val="0"/>
          <w:sz w:val="22"/>
          <w:szCs w:val="22"/>
        </w:rPr>
      </w:pPr>
    </w:p>
    <w:p w:rsidR="00EA4B37" w:rsidRPr="006C529B" w:rsidRDefault="00961C57" w:rsidP="009642D2">
      <w:pPr>
        <w:pStyle w:val="Nivel2"/>
        <w:widowControl w:val="0"/>
        <w:numPr>
          <w:ilvl w:val="1"/>
          <w:numId w:val="37"/>
        </w:numPr>
        <w:tabs>
          <w:tab w:val="left" w:pos="0"/>
        </w:tabs>
        <w:spacing w:before="0" w:after="0" w:line="240" w:lineRule="auto"/>
        <w:ind w:left="0" w:firstLine="0"/>
        <w:rPr>
          <w:szCs w:val="22"/>
        </w:rPr>
      </w:pPr>
      <w:r>
        <w:rPr>
          <w:szCs w:val="22"/>
        </w:rPr>
        <w:t xml:space="preserve"> </w:t>
      </w:r>
      <w:r w:rsidR="00EA4B37" w:rsidRPr="006C529B">
        <w:rPr>
          <w:szCs w:val="22"/>
        </w:rPr>
        <w:t xml:space="preserve">Somente serão analisados os pedidos de recomposição de valores que contenham todos os documentos comprobatórios para a referida recomposição, conforme disposto na </w:t>
      </w:r>
      <w:r w:rsidR="00EA4B37" w:rsidRPr="006C529B">
        <w:rPr>
          <w:szCs w:val="22"/>
        </w:rPr>
        <w:lastRenderedPageBreak/>
        <w:t>Lei Federal 14.133/2021</w:t>
      </w:r>
      <w:r w:rsidR="00EA4B37" w:rsidRPr="006C529B">
        <w:rPr>
          <w:color w:val="FF0000"/>
          <w:szCs w:val="22"/>
        </w:rPr>
        <w:t>.</w:t>
      </w:r>
    </w:p>
    <w:p w:rsidR="00EA4B37" w:rsidRPr="001C6D26" w:rsidRDefault="00EA4B37" w:rsidP="006C529B">
      <w:pPr>
        <w:widowControl w:val="0"/>
        <w:tabs>
          <w:tab w:val="left" w:pos="0"/>
        </w:tabs>
        <w:jc w:val="both"/>
        <w:rPr>
          <w:rFonts w:ascii="Arial" w:hAnsi="Arial" w:cs="Arial"/>
          <w:snapToGrid w:val="0"/>
          <w:sz w:val="22"/>
          <w:szCs w:val="22"/>
        </w:rPr>
      </w:pPr>
    </w:p>
    <w:p w:rsidR="00EA4B37" w:rsidRPr="006C529B" w:rsidRDefault="00961C57" w:rsidP="009642D2">
      <w:pPr>
        <w:pStyle w:val="Nivel2"/>
        <w:widowControl w:val="0"/>
        <w:numPr>
          <w:ilvl w:val="1"/>
          <w:numId w:val="37"/>
        </w:numPr>
        <w:tabs>
          <w:tab w:val="left" w:pos="0"/>
        </w:tabs>
        <w:spacing w:before="0" w:after="0" w:line="240" w:lineRule="auto"/>
        <w:ind w:left="0" w:firstLine="0"/>
        <w:rPr>
          <w:szCs w:val="22"/>
        </w:rPr>
      </w:pPr>
      <w:r>
        <w:rPr>
          <w:szCs w:val="22"/>
        </w:rPr>
        <w:t xml:space="preserve"> </w:t>
      </w:r>
      <w:r w:rsidR="00EA4B37" w:rsidRPr="006C529B">
        <w:rPr>
          <w:szCs w:val="22"/>
        </w:rPr>
        <w:t>Os valores recompostos somente serão repassados após a assinatura, devolução do Termo assinado (conforme o caso) e publicação do Termo de Aditamento.</w:t>
      </w:r>
    </w:p>
    <w:p w:rsidR="00EA4B37" w:rsidRPr="001C6D26" w:rsidRDefault="00EA4B37" w:rsidP="006C529B">
      <w:pPr>
        <w:widowControl w:val="0"/>
        <w:tabs>
          <w:tab w:val="left" w:pos="0"/>
        </w:tabs>
        <w:jc w:val="both"/>
        <w:rPr>
          <w:rFonts w:ascii="Arial" w:hAnsi="Arial" w:cs="Arial"/>
          <w:snapToGrid w:val="0"/>
          <w:sz w:val="22"/>
          <w:szCs w:val="22"/>
        </w:rPr>
      </w:pPr>
    </w:p>
    <w:p w:rsidR="00EA4B37" w:rsidRPr="006C529B" w:rsidRDefault="00961C57" w:rsidP="009642D2">
      <w:pPr>
        <w:pStyle w:val="Nivel2"/>
        <w:widowControl w:val="0"/>
        <w:numPr>
          <w:ilvl w:val="1"/>
          <w:numId w:val="37"/>
        </w:numPr>
        <w:tabs>
          <w:tab w:val="left" w:pos="0"/>
        </w:tabs>
        <w:spacing w:before="0" w:after="0" w:line="240" w:lineRule="auto"/>
        <w:ind w:left="0" w:firstLine="0"/>
        <w:rPr>
          <w:szCs w:val="22"/>
        </w:rPr>
      </w:pPr>
      <w:r>
        <w:rPr>
          <w:szCs w:val="22"/>
        </w:rPr>
        <w:t xml:space="preserve"> </w:t>
      </w:r>
      <w:r w:rsidR="00EA4B37" w:rsidRPr="006C529B">
        <w:rPr>
          <w:szCs w:val="22"/>
        </w:rPr>
        <w:t>Quando antes da data de reajustamento, já tiver ocorrido à revisão do contrato para manutenção do seu equilíbrio econômico financeiro, será a revisão considerada à ocasião do reajuste, para evitar acumulação injustificada.</w:t>
      </w:r>
    </w:p>
    <w:p w:rsidR="00EA4B37" w:rsidRPr="001C6D26" w:rsidRDefault="00EA4B37" w:rsidP="006C529B">
      <w:pPr>
        <w:widowControl w:val="0"/>
        <w:tabs>
          <w:tab w:val="left" w:pos="0"/>
        </w:tabs>
        <w:jc w:val="both"/>
        <w:rPr>
          <w:rFonts w:ascii="Arial" w:hAnsi="Arial" w:cs="Arial"/>
          <w:snapToGrid w:val="0"/>
          <w:sz w:val="22"/>
          <w:szCs w:val="22"/>
        </w:rPr>
      </w:pPr>
    </w:p>
    <w:p w:rsidR="00EA4B37" w:rsidRPr="006C529B" w:rsidRDefault="00961C57" w:rsidP="009642D2">
      <w:pPr>
        <w:pStyle w:val="Nivel2"/>
        <w:widowControl w:val="0"/>
        <w:numPr>
          <w:ilvl w:val="1"/>
          <w:numId w:val="37"/>
        </w:numPr>
        <w:tabs>
          <w:tab w:val="left" w:pos="0"/>
        </w:tabs>
        <w:spacing w:before="0" w:after="0" w:line="240" w:lineRule="auto"/>
        <w:ind w:left="0" w:firstLine="0"/>
        <w:rPr>
          <w:szCs w:val="22"/>
        </w:rPr>
      </w:pPr>
      <w:r>
        <w:rPr>
          <w:szCs w:val="22"/>
        </w:rPr>
        <w:t xml:space="preserve"> </w:t>
      </w:r>
      <w:r w:rsidR="00EA4B37" w:rsidRPr="006C529B">
        <w:rPr>
          <w:szCs w:val="22"/>
        </w:rPr>
        <w:t xml:space="preserve">Será admitida a repactuação do contrato dos serviços continuados com dedicação exclusiva da mão de obra, contratados com prazo de vigência igual ou superior a 12 (doze) meses, desde que seja observado o interregno mínimo de um ano. </w:t>
      </w:r>
    </w:p>
    <w:p w:rsidR="00EA4B37" w:rsidRPr="001C6D26" w:rsidRDefault="00EA4B37" w:rsidP="006C529B">
      <w:pPr>
        <w:widowControl w:val="0"/>
        <w:tabs>
          <w:tab w:val="left" w:pos="0"/>
        </w:tabs>
        <w:jc w:val="both"/>
        <w:rPr>
          <w:rFonts w:ascii="Arial" w:hAnsi="Arial" w:cs="Arial"/>
          <w:snapToGrid w:val="0"/>
          <w:sz w:val="22"/>
          <w:szCs w:val="22"/>
        </w:rPr>
      </w:pPr>
    </w:p>
    <w:p w:rsidR="00EA4B37" w:rsidRPr="006C529B" w:rsidRDefault="00961C57" w:rsidP="009642D2">
      <w:pPr>
        <w:pStyle w:val="Nivel2"/>
        <w:widowControl w:val="0"/>
        <w:numPr>
          <w:ilvl w:val="1"/>
          <w:numId w:val="37"/>
        </w:numPr>
        <w:tabs>
          <w:tab w:val="left" w:pos="0"/>
        </w:tabs>
        <w:spacing w:before="0" w:after="0" w:line="240" w:lineRule="auto"/>
        <w:ind w:left="0" w:firstLine="0"/>
        <w:rPr>
          <w:szCs w:val="22"/>
        </w:rPr>
      </w:pPr>
      <w:r>
        <w:rPr>
          <w:szCs w:val="22"/>
        </w:rPr>
        <w:t xml:space="preserve"> </w:t>
      </w:r>
      <w:r w:rsidR="00EA4B37" w:rsidRPr="006C529B">
        <w:rPr>
          <w:szCs w:val="22"/>
        </w:rPr>
        <w:t xml:space="preserve">O interregno mínimo de 12 (doze) meses para a primeira repactuação do contrato será contado a partir da data do acordo, convenção ou dissídio coletivo de trabalho, para os custos decorrentes de mão de obra, e da data limite para a apresentação da proposta em relação aos custos decorrentes do mercado. </w:t>
      </w:r>
    </w:p>
    <w:p w:rsidR="00EA4B37" w:rsidRPr="001C6D26" w:rsidRDefault="00EA4B37" w:rsidP="006C529B">
      <w:pPr>
        <w:widowControl w:val="0"/>
        <w:tabs>
          <w:tab w:val="left" w:pos="0"/>
        </w:tabs>
        <w:jc w:val="both"/>
        <w:rPr>
          <w:rFonts w:ascii="Arial" w:hAnsi="Arial" w:cs="Arial"/>
          <w:snapToGrid w:val="0"/>
          <w:sz w:val="22"/>
          <w:szCs w:val="22"/>
        </w:rPr>
      </w:pPr>
    </w:p>
    <w:p w:rsidR="00EA4B37" w:rsidRPr="006C529B" w:rsidRDefault="00961C57" w:rsidP="009642D2">
      <w:pPr>
        <w:pStyle w:val="Nivel2"/>
        <w:widowControl w:val="0"/>
        <w:numPr>
          <w:ilvl w:val="1"/>
          <w:numId w:val="37"/>
        </w:numPr>
        <w:tabs>
          <w:tab w:val="left" w:pos="0"/>
        </w:tabs>
        <w:spacing w:before="0" w:after="0" w:line="240" w:lineRule="auto"/>
        <w:ind w:left="0" w:firstLine="0"/>
        <w:rPr>
          <w:szCs w:val="22"/>
        </w:rPr>
      </w:pPr>
      <w:r>
        <w:rPr>
          <w:szCs w:val="22"/>
        </w:rPr>
        <w:t xml:space="preserve"> </w:t>
      </w:r>
      <w:r w:rsidR="00EA4B37" w:rsidRPr="006C529B">
        <w:rPr>
          <w:szCs w:val="22"/>
        </w:rPr>
        <w:t>Quando a contratação envolver mais de uma categoria profissional, com datas base diferenciadas, a data inicial para a contagem da anualidade será a data-base da categoria profissional que represente a maior parcela do custo de mão de obra da contratação pretendida.</w:t>
      </w:r>
    </w:p>
    <w:p w:rsidR="00EA4B37" w:rsidRPr="001C6D26" w:rsidRDefault="00EA4B37" w:rsidP="006C529B">
      <w:pPr>
        <w:widowControl w:val="0"/>
        <w:tabs>
          <w:tab w:val="left" w:pos="0"/>
        </w:tabs>
        <w:jc w:val="both"/>
        <w:rPr>
          <w:rFonts w:ascii="Arial" w:hAnsi="Arial" w:cs="Arial"/>
          <w:snapToGrid w:val="0"/>
          <w:sz w:val="22"/>
          <w:szCs w:val="22"/>
        </w:rPr>
      </w:pPr>
    </w:p>
    <w:p w:rsidR="00EA4B37" w:rsidRPr="006C529B" w:rsidRDefault="00961C57" w:rsidP="009642D2">
      <w:pPr>
        <w:pStyle w:val="Nivel2"/>
        <w:widowControl w:val="0"/>
        <w:numPr>
          <w:ilvl w:val="1"/>
          <w:numId w:val="37"/>
        </w:numPr>
        <w:tabs>
          <w:tab w:val="left" w:pos="0"/>
        </w:tabs>
        <w:spacing w:before="0" w:after="0" w:line="240" w:lineRule="auto"/>
        <w:ind w:left="0" w:firstLine="0"/>
        <w:rPr>
          <w:szCs w:val="22"/>
        </w:rPr>
      </w:pPr>
      <w:r>
        <w:rPr>
          <w:szCs w:val="22"/>
        </w:rPr>
        <w:t xml:space="preserve"> </w:t>
      </w:r>
      <w:r w:rsidR="00EA4B37" w:rsidRPr="006C529B">
        <w:rPr>
          <w:szCs w:val="22"/>
        </w:rPr>
        <w:t>Em caso de repactuação de contrato subsequente à primeira, correspondente à mesma parcela objeto da nova solicitação, o prazo de 12 (doze) meses terá como data base a data em que se iniciaram os efeitos financeiros da repactuação de contrato anterior realizada, independentemente daquela em que aditada ou apostilada.</w:t>
      </w:r>
    </w:p>
    <w:p w:rsidR="00EA4B37" w:rsidRPr="001C6D26" w:rsidRDefault="00EA4B37" w:rsidP="006C529B">
      <w:pPr>
        <w:widowControl w:val="0"/>
        <w:tabs>
          <w:tab w:val="left" w:pos="0"/>
        </w:tabs>
        <w:jc w:val="both"/>
        <w:rPr>
          <w:rFonts w:ascii="Arial" w:hAnsi="Arial" w:cs="Arial"/>
          <w:snapToGrid w:val="0"/>
          <w:sz w:val="22"/>
          <w:szCs w:val="22"/>
        </w:rPr>
      </w:pPr>
    </w:p>
    <w:p w:rsidR="00EA4B37" w:rsidRDefault="00961C57" w:rsidP="009642D2">
      <w:pPr>
        <w:pStyle w:val="Nivel2"/>
        <w:widowControl w:val="0"/>
        <w:numPr>
          <w:ilvl w:val="1"/>
          <w:numId w:val="37"/>
        </w:numPr>
        <w:tabs>
          <w:tab w:val="left" w:pos="0"/>
        </w:tabs>
        <w:spacing w:before="0" w:after="0" w:line="240" w:lineRule="auto"/>
        <w:ind w:left="0" w:firstLine="0"/>
        <w:rPr>
          <w:szCs w:val="22"/>
        </w:rPr>
      </w:pPr>
      <w:r>
        <w:rPr>
          <w:szCs w:val="22"/>
        </w:rPr>
        <w:t xml:space="preserve"> </w:t>
      </w:r>
      <w:r w:rsidR="00EA4B37" w:rsidRPr="006C529B">
        <w:rPr>
          <w:szCs w:val="22"/>
        </w:rPr>
        <w:t xml:space="preserve">As repactuações de contrato serão precedidas de solicitação da contratada, acompanhada de demonstração analítica da alteração dos custos, por meio de apresentação da planilha de custos e formação de preços e do novo acordo ou convenção coletiva que fundamenta a repactuação do contrato. </w:t>
      </w:r>
    </w:p>
    <w:p w:rsidR="00D55602" w:rsidRDefault="00D55602" w:rsidP="00D55602">
      <w:pPr>
        <w:pStyle w:val="PargrafodaLista"/>
        <w:rPr>
          <w:szCs w:val="22"/>
        </w:rPr>
      </w:pPr>
    </w:p>
    <w:p w:rsidR="00EA4B37" w:rsidRPr="006C529B" w:rsidRDefault="00961C57" w:rsidP="009642D2">
      <w:pPr>
        <w:pStyle w:val="Nivel2"/>
        <w:widowControl w:val="0"/>
        <w:numPr>
          <w:ilvl w:val="1"/>
          <w:numId w:val="37"/>
        </w:numPr>
        <w:tabs>
          <w:tab w:val="left" w:pos="0"/>
        </w:tabs>
        <w:spacing w:before="0" w:after="0" w:line="240" w:lineRule="auto"/>
        <w:ind w:left="0" w:firstLine="0"/>
        <w:rPr>
          <w:szCs w:val="22"/>
        </w:rPr>
      </w:pPr>
      <w:r>
        <w:rPr>
          <w:szCs w:val="22"/>
        </w:rPr>
        <w:t xml:space="preserve"> </w:t>
      </w:r>
      <w:r w:rsidR="00EA4B37" w:rsidRPr="006C529B">
        <w:rPr>
          <w:szCs w:val="22"/>
        </w:rPr>
        <w:t>A repactuação</w:t>
      </w:r>
      <w:proofErr w:type="gramStart"/>
      <w:r w:rsidR="00EA4B37" w:rsidRPr="006C529B">
        <w:rPr>
          <w:szCs w:val="22"/>
        </w:rPr>
        <w:t>, deverá</w:t>
      </w:r>
      <w:proofErr w:type="gramEnd"/>
      <w:r w:rsidR="00EA4B37" w:rsidRPr="006C529B">
        <w:rPr>
          <w:szCs w:val="22"/>
        </w:rPr>
        <w:t xml:space="preserve"> ser pleiteada até a data da prorrogação contratual subsequente e antes do encerramento do contrato, sob pena de ocorrer preclusão lógica do exercício do direito. Contudo, eventuais efeitos financeiros pretéritos, decorrentes de repactuação serão calculados, reconhecidos e pagos pelo setor competente, por meio de instrumento e procedimento autônomo. </w:t>
      </w:r>
    </w:p>
    <w:p w:rsidR="00EA4B37" w:rsidRPr="001C6D26" w:rsidRDefault="00EA4B37" w:rsidP="006C529B">
      <w:pPr>
        <w:widowControl w:val="0"/>
        <w:tabs>
          <w:tab w:val="left" w:pos="0"/>
        </w:tabs>
        <w:jc w:val="both"/>
        <w:rPr>
          <w:rFonts w:ascii="Arial" w:hAnsi="Arial" w:cs="Arial"/>
          <w:snapToGrid w:val="0"/>
          <w:sz w:val="22"/>
          <w:szCs w:val="22"/>
        </w:rPr>
      </w:pPr>
    </w:p>
    <w:p w:rsidR="00EA4B37" w:rsidRPr="006C529B" w:rsidRDefault="00961C57" w:rsidP="009642D2">
      <w:pPr>
        <w:pStyle w:val="Nivel2"/>
        <w:widowControl w:val="0"/>
        <w:numPr>
          <w:ilvl w:val="1"/>
          <w:numId w:val="37"/>
        </w:numPr>
        <w:tabs>
          <w:tab w:val="left" w:pos="0"/>
        </w:tabs>
        <w:spacing w:before="0" w:after="0" w:line="240" w:lineRule="auto"/>
        <w:ind w:left="0" w:firstLine="0"/>
        <w:rPr>
          <w:szCs w:val="22"/>
        </w:rPr>
      </w:pPr>
      <w:r>
        <w:rPr>
          <w:szCs w:val="22"/>
        </w:rPr>
        <w:t xml:space="preserve"> </w:t>
      </w:r>
      <w:r w:rsidR="00EA4B37" w:rsidRPr="006C529B">
        <w:rPr>
          <w:szCs w:val="22"/>
        </w:rPr>
        <w:t xml:space="preserve">É vedada a inclusão, por ocasião da repactuação do contrato, de benefícios não previstos na proposta inicial, exceto quando se tornarem obrigatórios por força de instrumento legal, sentença normativa, acordo coletivo ou convenção coletiva. </w:t>
      </w:r>
    </w:p>
    <w:p w:rsidR="00EA4B37" w:rsidRPr="001C6D26" w:rsidRDefault="00EA4B37" w:rsidP="006C529B">
      <w:pPr>
        <w:widowControl w:val="0"/>
        <w:tabs>
          <w:tab w:val="left" w:pos="0"/>
        </w:tabs>
        <w:jc w:val="both"/>
        <w:rPr>
          <w:rFonts w:ascii="Arial" w:hAnsi="Arial" w:cs="Arial"/>
          <w:snapToGrid w:val="0"/>
          <w:sz w:val="22"/>
          <w:szCs w:val="22"/>
        </w:rPr>
      </w:pPr>
    </w:p>
    <w:p w:rsidR="00EA4B37" w:rsidRPr="006C529B" w:rsidRDefault="00961C57" w:rsidP="009642D2">
      <w:pPr>
        <w:pStyle w:val="Nivel2"/>
        <w:widowControl w:val="0"/>
        <w:numPr>
          <w:ilvl w:val="1"/>
          <w:numId w:val="37"/>
        </w:numPr>
        <w:tabs>
          <w:tab w:val="left" w:pos="0"/>
        </w:tabs>
        <w:spacing w:before="0" w:after="0" w:line="240" w:lineRule="auto"/>
        <w:ind w:left="0" w:firstLine="0"/>
        <w:rPr>
          <w:szCs w:val="22"/>
        </w:rPr>
      </w:pPr>
      <w:r>
        <w:rPr>
          <w:szCs w:val="22"/>
        </w:rPr>
        <w:t xml:space="preserve"> </w:t>
      </w:r>
      <w:r w:rsidR="00EA4B37" w:rsidRPr="006C529B">
        <w:rPr>
          <w:szCs w:val="22"/>
        </w:rPr>
        <w:t xml:space="preserve">A Administração não se vincula às disposições contidas em Acordos e Convenções Coletivas que não tratem de matéria trabalhista, tais como as que estabeleçam valores ou índices obrigatórios de encargos sociais ou previdenciários, bem como de preços para os insumos relacionados ao exercício da atividade. </w:t>
      </w:r>
    </w:p>
    <w:p w:rsidR="00EA4B37" w:rsidRPr="001C6D26" w:rsidRDefault="00EA4B37" w:rsidP="006C529B">
      <w:pPr>
        <w:widowControl w:val="0"/>
        <w:tabs>
          <w:tab w:val="left" w:pos="0"/>
        </w:tabs>
        <w:jc w:val="both"/>
        <w:rPr>
          <w:rFonts w:ascii="Arial" w:hAnsi="Arial" w:cs="Arial"/>
          <w:snapToGrid w:val="0"/>
          <w:sz w:val="22"/>
          <w:szCs w:val="22"/>
        </w:rPr>
      </w:pPr>
    </w:p>
    <w:p w:rsidR="00EA4B37" w:rsidRPr="006C529B" w:rsidRDefault="00961C57" w:rsidP="009642D2">
      <w:pPr>
        <w:pStyle w:val="Nivel2"/>
        <w:widowControl w:val="0"/>
        <w:numPr>
          <w:ilvl w:val="1"/>
          <w:numId w:val="37"/>
        </w:numPr>
        <w:tabs>
          <w:tab w:val="left" w:pos="0"/>
        </w:tabs>
        <w:spacing w:before="0" w:after="0" w:line="240" w:lineRule="auto"/>
        <w:ind w:left="0" w:firstLine="0"/>
        <w:rPr>
          <w:szCs w:val="22"/>
        </w:rPr>
      </w:pPr>
      <w:r>
        <w:rPr>
          <w:szCs w:val="22"/>
        </w:rPr>
        <w:t xml:space="preserve"> </w:t>
      </w:r>
      <w:r w:rsidR="00EA4B37" w:rsidRPr="006C529B">
        <w:rPr>
          <w:szCs w:val="22"/>
        </w:rPr>
        <w:t>Caso a contratada esteja impossibilitada de postular a repactuação contratual até o momento da assinatura do termo aditivo de prorrogação contratual, em razão de o acordo ou a convenção coletiva de trabalho ainda não estar registrado no Ministério do Trabalho, deverá ressalvar no mencionado termo aditivo o seu direito a essa repactuação, que deverá ser exercido tão logo ocorra o pertinente registro.</w:t>
      </w:r>
    </w:p>
    <w:p w:rsidR="00EA4B37" w:rsidRPr="006C529B" w:rsidRDefault="00EA4B37" w:rsidP="00961C57">
      <w:pPr>
        <w:pStyle w:val="Nivel01"/>
        <w:widowControl w:val="0"/>
        <w:numPr>
          <w:ilvl w:val="0"/>
          <w:numId w:val="37"/>
        </w:numPr>
        <w:shd w:val="clear" w:color="auto" w:fill="F2F2F2" w:themeFill="background1" w:themeFillShade="F2"/>
        <w:spacing w:after="240"/>
        <w:rPr>
          <w:rStyle w:val="N"/>
          <w:b/>
          <w:snapToGrid w:val="0"/>
          <w:sz w:val="22"/>
          <w:szCs w:val="22"/>
        </w:rPr>
      </w:pPr>
      <w:r w:rsidRPr="006C529B">
        <w:rPr>
          <w:rStyle w:val="N"/>
          <w:b/>
          <w:sz w:val="22"/>
          <w:szCs w:val="22"/>
        </w:rPr>
        <w:lastRenderedPageBreak/>
        <w:t>DO REAJUSTE DOS INSUMOS</w:t>
      </w:r>
    </w:p>
    <w:p w:rsidR="00EA4B37" w:rsidRPr="001C6D26" w:rsidRDefault="006C529B" w:rsidP="00961C57">
      <w:pPr>
        <w:pStyle w:val="PargrafodaLista"/>
        <w:tabs>
          <w:tab w:val="left" w:pos="567"/>
        </w:tabs>
        <w:spacing w:before="240" w:after="240"/>
        <w:ind w:left="4"/>
        <w:contextualSpacing w:val="0"/>
        <w:jc w:val="both"/>
        <w:rPr>
          <w:rFonts w:ascii="Arial" w:hAnsi="Arial" w:cs="Arial"/>
          <w:sz w:val="22"/>
          <w:szCs w:val="22"/>
        </w:rPr>
      </w:pPr>
      <w:r>
        <w:rPr>
          <w:rFonts w:ascii="Arial" w:hAnsi="Arial" w:cs="Arial"/>
          <w:sz w:val="22"/>
          <w:szCs w:val="22"/>
        </w:rPr>
        <w:t xml:space="preserve">20.1. </w:t>
      </w:r>
      <w:r w:rsidR="00EA4B37" w:rsidRPr="001C6D26">
        <w:rPr>
          <w:rFonts w:ascii="Arial" w:hAnsi="Arial" w:cs="Arial"/>
          <w:sz w:val="22"/>
          <w:szCs w:val="22"/>
        </w:rPr>
        <w:t xml:space="preserve">Os preços acordados poderão ser alterados, por reajuste, apenas depois de decorridos 12 (doze) meses da apresentação da proposta. </w:t>
      </w:r>
    </w:p>
    <w:p w:rsidR="00EA4B37" w:rsidRPr="001C6D26" w:rsidRDefault="006C529B" w:rsidP="00961C57">
      <w:pPr>
        <w:pStyle w:val="PargrafodaLista"/>
        <w:tabs>
          <w:tab w:val="left" w:pos="567"/>
        </w:tabs>
        <w:spacing w:before="240" w:after="240"/>
        <w:ind w:left="4"/>
        <w:contextualSpacing w:val="0"/>
        <w:jc w:val="both"/>
        <w:rPr>
          <w:rFonts w:ascii="Arial" w:hAnsi="Arial" w:cs="Arial"/>
          <w:sz w:val="22"/>
          <w:szCs w:val="22"/>
        </w:rPr>
      </w:pPr>
      <w:r>
        <w:rPr>
          <w:rFonts w:ascii="Arial" w:hAnsi="Arial" w:cs="Arial"/>
          <w:sz w:val="22"/>
          <w:szCs w:val="22"/>
        </w:rPr>
        <w:t xml:space="preserve">20.2. </w:t>
      </w:r>
      <w:r w:rsidR="00EA4B37" w:rsidRPr="001C6D26">
        <w:rPr>
          <w:rFonts w:ascii="Arial" w:hAnsi="Arial" w:cs="Arial"/>
          <w:sz w:val="22"/>
          <w:szCs w:val="22"/>
        </w:rPr>
        <w:t xml:space="preserve">O reajuste deverá ser solicitado pelo Contratado mediante requerimento protocolado até trinta dias antes do fim de cada período de 12 (doze) meses. </w:t>
      </w:r>
    </w:p>
    <w:p w:rsidR="00EA4B37" w:rsidRPr="006C529B" w:rsidRDefault="00961C57" w:rsidP="00961C57">
      <w:pPr>
        <w:pStyle w:val="Nivel2"/>
        <w:numPr>
          <w:ilvl w:val="1"/>
          <w:numId w:val="37"/>
        </w:numPr>
        <w:tabs>
          <w:tab w:val="left" w:pos="0"/>
        </w:tabs>
        <w:spacing w:before="240" w:after="240" w:line="240" w:lineRule="auto"/>
        <w:ind w:left="0" w:firstLine="0"/>
        <w:rPr>
          <w:szCs w:val="22"/>
        </w:rPr>
      </w:pPr>
      <w:r>
        <w:rPr>
          <w:szCs w:val="22"/>
        </w:rPr>
        <w:t xml:space="preserve"> </w:t>
      </w:r>
      <w:r w:rsidR="00EA4B37" w:rsidRPr="006C529B">
        <w:rPr>
          <w:szCs w:val="22"/>
        </w:rPr>
        <w:t>Os custos Indiretos não poderão ser reajustados mediante a simples aplicação do percentual indicado no pleito, devendo haver demonstração analítica da alteração dos custos, conforme prevê o art. 57 da IN SLTI/MPOG nº 5/2017. Assim, cabe à licitante, se desejar, elaborar planilha complementar detalhando a origem dos Custos Indiretos, para possibilitar futuros pleitos de repactuação.</w:t>
      </w:r>
    </w:p>
    <w:p w:rsidR="00EA4B37" w:rsidRDefault="00961C57" w:rsidP="00961C57">
      <w:pPr>
        <w:pStyle w:val="Nivel2"/>
        <w:numPr>
          <w:ilvl w:val="1"/>
          <w:numId w:val="37"/>
        </w:numPr>
        <w:tabs>
          <w:tab w:val="left" w:pos="0"/>
        </w:tabs>
        <w:spacing w:before="240" w:after="240" w:line="240" w:lineRule="auto"/>
        <w:ind w:left="0" w:firstLine="0"/>
        <w:rPr>
          <w:szCs w:val="22"/>
        </w:rPr>
      </w:pPr>
      <w:r>
        <w:rPr>
          <w:szCs w:val="22"/>
        </w:rPr>
        <w:t xml:space="preserve"> </w:t>
      </w:r>
      <w:r w:rsidR="00EA4B37" w:rsidRPr="006C529B">
        <w:rPr>
          <w:szCs w:val="22"/>
        </w:rPr>
        <w:t xml:space="preserve">Para custos que impactarem no preço do contrato (Item insumo: Uniformes e materiais) somente caberá reajuste, e tomarão por base a variação do </w:t>
      </w:r>
      <w:r w:rsidR="00EA4B37" w:rsidRPr="006C529B">
        <w:rPr>
          <w:b/>
          <w:szCs w:val="22"/>
          <w:u w:val="single"/>
        </w:rPr>
        <w:t>IPCA</w:t>
      </w:r>
      <w:r w:rsidR="00EA4B37" w:rsidRPr="006C529B">
        <w:rPr>
          <w:szCs w:val="22"/>
        </w:rPr>
        <w:t xml:space="preserve">, contados </w:t>
      </w:r>
      <w:proofErr w:type="gramStart"/>
      <w:r w:rsidR="00EA4B37" w:rsidRPr="006C529B">
        <w:rPr>
          <w:szCs w:val="22"/>
        </w:rPr>
        <w:t>após</w:t>
      </w:r>
      <w:proofErr w:type="gramEnd"/>
      <w:r w:rsidR="00EA4B37" w:rsidRPr="006C529B">
        <w:rPr>
          <w:szCs w:val="22"/>
        </w:rPr>
        <w:t xml:space="preserve"> decorridos 12 (doze) meses da apresentação da proposta ou ainda da data do último reajuste, mediante a demonstração das alterações de preços no mercado. </w:t>
      </w:r>
    </w:p>
    <w:p w:rsidR="00EA4B37" w:rsidRPr="006C529B" w:rsidRDefault="00961C57" w:rsidP="00961C57">
      <w:pPr>
        <w:pStyle w:val="Nivel2"/>
        <w:numPr>
          <w:ilvl w:val="1"/>
          <w:numId w:val="37"/>
        </w:numPr>
        <w:tabs>
          <w:tab w:val="left" w:pos="0"/>
        </w:tabs>
        <w:spacing w:before="240" w:after="240" w:line="240" w:lineRule="auto"/>
        <w:ind w:left="0" w:firstLine="0"/>
        <w:rPr>
          <w:szCs w:val="22"/>
        </w:rPr>
      </w:pPr>
      <w:r>
        <w:rPr>
          <w:szCs w:val="22"/>
        </w:rPr>
        <w:t xml:space="preserve"> </w:t>
      </w:r>
      <w:r w:rsidR="00EA4B37" w:rsidRPr="006C529B">
        <w:rPr>
          <w:szCs w:val="22"/>
        </w:rPr>
        <w:t xml:space="preserve">Nos reajustes subsequentes ao primeiro, o interregno mínimo de um ano será contado a partir do último reajuste. </w:t>
      </w:r>
    </w:p>
    <w:p w:rsidR="00EA4B37" w:rsidRPr="006C529B" w:rsidRDefault="00961C57" w:rsidP="00961C57">
      <w:pPr>
        <w:pStyle w:val="Nivel2"/>
        <w:numPr>
          <w:ilvl w:val="1"/>
          <w:numId w:val="37"/>
        </w:numPr>
        <w:tabs>
          <w:tab w:val="left" w:pos="0"/>
        </w:tabs>
        <w:spacing w:before="240" w:after="240" w:line="240" w:lineRule="auto"/>
        <w:ind w:left="0" w:firstLine="0"/>
        <w:rPr>
          <w:szCs w:val="22"/>
        </w:rPr>
      </w:pPr>
      <w:r>
        <w:rPr>
          <w:szCs w:val="22"/>
        </w:rPr>
        <w:t xml:space="preserve"> </w:t>
      </w:r>
      <w:r w:rsidR="00EA4B37" w:rsidRPr="006C529B">
        <w:rPr>
          <w:szCs w:val="22"/>
        </w:rPr>
        <w:t xml:space="preserve">Não serão admitidos apostilamentos com efeitos financeiros retroativos à data da sua assinatura. </w:t>
      </w:r>
    </w:p>
    <w:p w:rsidR="00EA4B37" w:rsidRDefault="00961C57" w:rsidP="00961C57">
      <w:pPr>
        <w:pStyle w:val="Nivel2"/>
        <w:numPr>
          <w:ilvl w:val="1"/>
          <w:numId w:val="37"/>
        </w:numPr>
        <w:tabs>
          <w:tab w:val="left" w:pos="0"/>
        </w:tabs>
        <w:spacing w:before="240" w:after="240" w:line="240" w:lineRule="auto"/>
        <w:ind w:left="0" w:firstLine="0"/>
        <w:rPr>
          <w:szCs w:val="22"/>
        </w:rPr>
      </w:pPr>
      <w:r>
        <w:rPr>
          <w:szCs w:val="22"/>
        </w:rPr>
        <w:t xml:space="preserve"> </w:t>
      </w:r>
      <w:r w:rsidR="00EA4B37" w:rsidRPr="006C529B">
        <w:rPr>
          <w:szCs w:val="22"/>
        </w:rPr>
        <w:t>A concessão de reajustes não pagos na época oportuna será apurada por procedimento próprio.</w:t>
      </w:r>
    </w:p>
    <w:p w:rsidR="00FC126D" w:rsidRDefault="00FC126D" w:rsidP="00961C57">
      <w:pPr>
        <w:pStyle w:val="Nivel2"/>
        <w:numPr>
          <w:ilvl w:val="0"/>
          <w:numId w:val="0"/>
        </w:numPr>
        <w:tabs>
          <w:tab w:val="left" w:pos="0"/>
        </w:tabs>
        <w:spacing w:before="240" w:after="240" w:line="240" w:lineRule="auto"/>
        <w:rPr>
          <w:b/>
          <w:szCs w:val="22"/>
          <w:u w:val="single"/>
        </w:rPr>
      </w:pPr>
      <w:r w:rsidRPr="001C6D26">
        <w:rPr>
          <w:b/>
          <w:szCs w:val="22"/>
          <w:u w:val="single"/>
        </w:rPr>
        <w:t>OUTRAS DISPOSIÇÕES:</w:t>
      </w:r>
    </w:p>
    <w:p w:rsidR="00FC126D" w:rsidRPr="006C529B" w:rsidRDefault="00961C57" w:rsidP="00961C57">
      <w:pPr>
        <w:pStyle w:val="Nivel2"/>
        <w:numPr>
          <w:ilvl w:val="1"/>
          <w:numId w:val="37"/>
        </w:numPr>
        <w:tabs>
          <w:tab w:val="left" w:pos="0"/>
        </w:tabs>
        <w:spacing w:before="240" w:after="240" w:line="240" w:lineRule="auto"/>
        <w:ind w:left="0" w:firstLine="0"/>
        <w:rPr>
          <w:b/>
          <w:szCs w:val="22"/>
          <w:u w:val="single"/>
        </w:rPr>
      </w:pPr>
      <w:r>
        <w:rPr>
          <w:szCs w:val="22"/>
        </w:rPr>
        <w:t xml:space="preserve"> </w:t>
      </w:r>
      <w:r w:rsidR="00FC126D" w:rsidRPr="006C529B">
        <w:rPr>
          <w:szCs w:val="22"/>
        </w:rPr>
        <w:t>A Administração não se vincula às disposições contidas em Acordos e Convenções Coletivas que não tratem de matéria trabalhista, tais como as que estabeleçam valores ou índices obrigatórios de encargos sociais ou previdenciários, bem como de preços para os insumos relacionados ao exercício da atividade.</w:t>
      </w:r>
    </w:p>
    <w:p w:rsidR="008665D8" w:rsidRPr="008F5FF5" w:rsidRDefault="008665D8" w:rsidP="00961C57">
      <w:pPr>
        <w:pStyle w:val="Nivel01"/>
        <w:numPr>
          <w:ilvl w:val="0"/>
          <w:numId w:val="20"/>
        </w:numPr>
        <w:shd w:val="clear" w:color="auto" w:fill="F2F2F2" w:themeFill="background1" w:themeFillShade="F2"/>
        <w:spacing w:after="240"/>
        <w:rPr>
          <w:rStyle w:val="N"/>
          <w:b/>
          <w:sz w:val="22"/>
          <w:szCs w:val="22"/>
        </w:rPr>
      </w:pPr>
      <w:r w:rsidRPr="008F5FF5">
        <w:rPr>
          <w:rStyle w:val="N"/>
          <w:b/>
          <w:snapToGrid w:val="0"/>
          <w:sz w:val="22"/>
          <w:szCs w:val="22"/>
        </w:rPr>
        <w:t>DA REVOGAÇÃO E ANULAÇÃO</w:t>
      </w:r>
    </w:p>
    <w:p w:rsidR="008665D8" w:rsidRPr="008F5FF5" w:rsidRDefault="008665D8" w:rsidP="00961C57">
      <w:pPr>
        <w:pStyle w:val="PargrafodaLista"/>
        <w:widowControl w:val="0"/>
        <w:numPr>
          <w:ilvl w:val="1"/>
          <w:numId w:val="20"/>
        </w:numPr>
        <w:tabs>
          <w:tab w:val="left" w:pos="0"/>
          <w:tab w:val="left" w:pos="567"/>
          <w:tab w:val="left" w:pos="993"/>
        </w:tabs>
        <w:spacing w:before="240" w:after="240"/>
        <w:ind w:left="0" w:firstLine="0"/>
        <w:contextualSpacing w:val="0"/>
        <w:jc w:val="both"/>
        <w:rPr>
          <w:rFonts w:ascii="Arial" w:hAnsi="Arial" w:cs="Arial"/>
          <w:kern w:val="2"/>
          <w:sz w:val="22"/>
          <w:szCs w:val="22"/>
        </w:rPr>
      </w:pPr>
      <w:r w:rsidRPr="008F5FF5">
        <w:rPr>
          <w:rFonts w:ascii="Arial" w:hAnsi="Arial" w:cs="Arial"/>
          <w:kern w:val="2"/>
          <w:sz w:val="22"/>
          <w:szCs w:val="22"/>
        </w:rPr>
        <w:t>O Prefeito Municipal poderá revogar, total ou parcialmente, a presente licitação, por razões de interesse público, ou anulá-la, por ilegalidade, de ofício ou por provocação de terceiros, nos termos do art. 165, d da Lei Federal n.º 14.133/2021, não cabendo às licitantes direito a indenização, nem pela elaboração da proposta e/ou apresentação de documentos.</w:t>
      </w:r>
    </w:p>
    <w:p w:rsidR="008665D8" w:rsidRPr="006172D6" w:rsidRDefault="008665D8" w:rsidP="005E32F6">
      <w:pPr>
        <w:pStyle w:val="PargrafodaLista"/>
        <w:widowControl w:val="0"/>
        <w:numPr>
          <w:ilvl w:val="0"/>
          <w:numId w:val="15"/>
        </w:numPr>
        <w:pBdr>
          <w:top w:val="single" w:sz="4" w:space="1" w:color="auto"/>
          <w:left w:val="single" w:sz="4" w:space="4" w:color="auto"/>
          <w:bottom w:val="single" w:sz="4" w:space="1" w:color="auto"/>
          <w:right w:val="single" w:sz="4" w:space="4" w:color="auto"/>
        </w:pBdr>
        <w:shd w:val="clear" w:color="auto" w:fill="F2F2F2" w:themeFill="background1" w:themeFillShade="F2"/>
        <w:tabs>
          <w:tab w:val="left" w:pos="0"/>
          <w:tab w:val="left" w:pos="567"/>
        </w:tabs>
        <w:spacing w:before="240" w:after="240"/>
        <w:ind w:left="0" w:firstLine="0"/>
        <w:contextualSpacing w:val="0"/>
        <w:rPr>
          <w:rStyle w:val="N"/>
          <w:rFonts w:ascii="Arial" w:hAnsi="Arial" w:cs="Arial"/>
          <w:i/>
          <w:snapToGrid w:val="0"/>
          <w:sz w:val="22"/>
          <w:szCs w:val="22"/>
        </w:rPr>
      </w:pPr>
      <w:r w:rsidRPr="006172D6">
        <w:rPr>
          <w:rStyle w:val="N"/>
          <w:rFonts w:ascii="Arial" w:hAnsi="Arial" w:cs="Arial"/>
          <w:i/>
          <w:snapToGrid w:val="0"/>
          <w:sz w:val="22"/>
          <w:szCs w:val="22"/>
        </w:rPr>
        <w:t>DA FRAUDE E DA CORRUPÇÃO</w:t>
      </w:r>
    </w:p>
    <w:p w:rsidR="00A72440" w:rsidRPr="00A72440" w:rsidRDefault="008665D8" w:rsidP="005E32F6">
      <w:pPr>
        <w:pStyle w:val="PargrafodaLista"/>
        <w:widowControl w:val="0"/>
        <w:numPr>
          <w:ilvl w:val="1"/>
          <w:numId w:val="15"/>
        </w:numPr>
        <w:tabs>
          <w:tab w:val="left" w:pos="567"/>
        </w:tabs>
        <w:spacing w:before="240" w:after="240"/>
        <w:ind w:left="0" w:firstLine="0"/>
        <w:contextualSpacing w:val="0"/>
        <w:jc w:val="both"/>
        <w:rPr>
          <w:rStyle w:val="N"/>
          <w:rFonts w:ascii="Arial" w:hAnsi="Arial" w:cs="Arial"/>
          <w:b w:val="0"/>
          <w:sz w:val="22"/>
          <w:szCs w:val="22"/>
        </w:rPr>
      </w:pPr>
      <w:r w:rsidRPr="00A72440">
        <w:rPr>
          <w:rFonts w:ascii="Arial" w:hAnsi="Arial" w:cs="Arial"/>
          <w:color w:val="000000"/>
          <w:sz w:val="22"/>
          <w:szCs w:val="22"/>
        </w:rPr>
        <w:t xml:space="preserve">As partes declaram conhecer as normas de prevenção à corrupção previstas na legislação brasileira, dentre elas, a Lei de Improbidade Administrativa (Lei Federal nº 8.429/1992), a Lei Federal nº 12.846/2013 e seus regulamentos, se comprometem que para a execução deste </w:t>
      </w:r>
      <w:r w:rsidRPr="00A72440">
        <w:rPr>
          <w:rFonts w:ascii="Arial" w:hAnsi="Arial" w:cs="Arial"/>
          <w:sz w:val="22"/>
          <w:szCs w:val="22"/>
        </w:rPr>
        <w:t>termo de contrato</w:t>
      </w:r>
      <w:r w:rsidRPr="00A72440">
        <w:rPr>
          <w:rFonts w:ascii="Arial" w:hAnsi="Arial" w:cs="Arial"/>
          <w:color w:val="000000"/>
          <w:sz w:val="22"/>
          <w:szCs w:val="22"/>
        </w:rPr>
        <w:t xml:space="preserve"> nenhuma das partes poderá oferecer, dar ou se comprometer a dar, a quem quer que seja, aceitar ou se comprometer a aceitar, de quem quer que seja, tanto por conta própria quanto por intermédio de outrem, qualquer pagamento, doação, compensação, vantagens financeiras ou benefícios indevidos de qualquer espécie, de modo fraudulento que constituam prática ilegal ou de corrupção, bem </w:t>
      </w:r>
      <w:r w:rsidRPr="00A72440">
        <w:rPr>
          <w:rFonts w:ascii="Arial" w:hAnsi="Arial" w:cs="Arial"/>
          <w:color w:val="000000"/>
          <w:sz w:val="22"/>
          <w:szCs w:val="22"/>
        </w:rPr>
        <w:lastRenderedPageBreak/>
        <w:t>como de manipular ou fraudar o equilíbrio econômico financeiro do presente contrato, seja de forma direta ou indireta quanto ao objeto deste contrato, devendo garantir, ainda que seus prepostos, administradores e colaboradores ajam da mesma forma</w:t>
      </w:r>
      <w:r w:rsidRPr="00A72440">
        <w:rPr>
          <w:rStyle w:val="N"/>
          <w:rFonts w:ascii="Arial" w:hAnsi="Arial" w:cs="Arial"/>
          <w:snapToGrid w:val="0"/>
          <w:sz w:val="22"/>
          <w:szCs w:val="22"/>
        </w:rPr>
        <w:t>.</w:t>
      </w:r>
    </w:p>
    <w:p w:rsidR="008665D8" w:rsidRDefault="008665D8" w:rsidP="005E32F6">
      <w:pPr>
        <w:pStyle w:val="PargrafodaLista"/>
        <w:widowControl w:val="0"/>
        <w:numPr>
          <w:ilvl w:val="1"/>
          <w:numId w:val="15"/>
        </w:numPr>
        <w:tabs>
          <w:tab w:val="left" w:pos="567"/>
        </w:tabs>
        <w:spacing w:before="240" w:after="240"/>
        <w:ind w:left="0" w:firstLine="0"/>
        <w:contextualSpacing w:val="0"/>
        <w:jc w:val="both"/>
        <w:rPr>
          <w:rFonts w:ascii="Arial" w:hAnsi="Arial" w:cs="Arial"/>
          <w:sz w:val="22"/>
          <w:szCs w:val="22"/>
        </w:rPr>
      </w:pPr>
      <w:r w:rsidRPr="00A72440">
        <w:rPr>
          <w:rFonts w:ascii="Arial" w:hAnsi="Arial" w:cs="Arial"/>
          <w:sz w:val="22"/>
          <w:szCs w:val="22"/>
        </w:rPr>
        <w:t>Definições de práticas corruptivas compreendem os seguintesatos:</w:t>
      </w:r>
    </w:p>
    <w:p w:rsidR="00A72440" w:rsidRPr="009D03B6" w:rsidRDefault="00A72440" w:rsidP="00136FD8">
      <w:pPr>
        <w:pStyle w:val="PargrafodaLista"/>
        <w:widowControl w:val="0"/>
        <w:numPr>
          <w:ilvl w:val="0"/>
          <w:numId w:val="11"/>
        </w:numPr>
        <w:tabs>
          <w:tab w:val="left" w:pos="372"/>
        </w:tabs>
        <w:autoSpaceDE w:val="0"/>
        <w:autoSpaceDN w:val="0"/>
        <w:spacing w:before="240" w:after="240"/>
        <w:ind w:left="0" w:right="109" w:firstLine="0"/>
        <w:contextualSpacing w:val="0"/>
        <w:jc w:val="both"/>
        <w:rPr>
          <w:rFonts w:ascii="Arial" w:hAnsi="Arial" w:cs="Arial"/>
          <w:sz w:val="22"/>
          <w:szCs w:val="22"/>
        </w:rPr>
      </w:pPr>
      <w:r w:rsidRPr="00444F4A">
        <w:rPr>
          <w:rFonts w:ascii="Arial" w:hAnsi="Arial" w:cs="Arial"/>
          <w:b/>
          <w:i/>
          <w:sz w:val="22"/>
          <w:szCs w:val="22"/>
        </w:rPr>
        <w:t>Suborno:</w:t>
      </w:r>
      <w:r w:rsidRPr="009D03B6">
        <w:rPr>
          <w:rFonts w:ascii="Arial" w:hAnsi="Arial" w:cs="Arial"/>
          <w:sz w:val="22"/>
          <w:szCs w:val="22"/>
        </w:rPr>
        <w:t xml:space="preserve"> ato de oferecer, dar, receber ou solicitar indevidamente qualquer coisa de valor capaz de influenciar o processo de aquisição de bens ou serviços, seleção e contratação de consultores, ou a execução dos contratos correspondentes;</w:t>
      </w:r>
    </w:p>
    <w:p w:rsidR="00A72440" w:rsidRPr="009D03B6" w:rsidRDefault="00A72440" w:rsidP="00136FD8">
      <w:pPr>
        <w:pStyle w:val="PargrafodaLista"/>
        <w:widowControl w:val="0"/>
        <w:numPr>
          <w:ilvl w:val="0"/>
          <w:numId w:val="11"/>
        </w:numPr>
        <w:tabs>
          <w:tab w:val="left" w:pos="346"/>
        </w:tabs>
        <w:autoSpaceDE w:val="0"/>
        <w:autoSpaceDN w:val="0"/>
        <w:spacing w:before="240" w:after="240"/>
        <w:ind w:left="0" w:right="104" w:firstLine="0"/>
        <w:contextualSpacing w:val="0"/>
        <w:jc w:val="both"/>
        <w:rPr>
          <w:rFonts w:ascii="Arial" w:hAnsi="Arial" w:cs="Arial"/>
          <w:sz w:val="22"/>
          <w:szCs w:val="22"/>
        </w:rPr>
      </w:pPr>
      <w:r w:rsidRPr="00444F4A">
        <w:rPr>
          <w:rFonts w:ascii="Arial" w:hAnsi="Arial" w:cs="Arial"/>
          <w:b/>
          <w:i/>
          <w:sz w:val="22"/>
          <w:szCs w:val="22"/>
        </w:rPr>
        <w:t>Extorsão ou coação</w:t>
      </w:r>
      <w:r w:rsidRPr="009D03B6">
        <w:rPr>
          <w:rFonts w:ascii="Arial" w:hAnsi="Arial" w:cs="Arial"/>
          <w:sz w:val="22"/>
          <w:szCs w:val="22"/>
        </w:rPr>
        <w:t>: tentativa de influenciar, por meio de ameaças de dano à pessoa, à reputação ou à propriedade, o processo de aquisição de bens ou serviços, seleção e contratação de consultores, ou a execução dos contratos correspondentes;</w:t>
      </w:r>
    </w:p>
    <w:p w:rsidR="00A72440" w:rsidRPr="009D03B6" w:rsidRDefault="00A72440" w:rsidP="00136FD8">
      <w:pPr>
        <w:pStyle w:val="PargrafodaLista"/>
        <w:widowControl w:val="0"/>
        <w:numPr>
          <w:ilvl w:val="0"/>
          <w:numId w:val="11"/>
        </w:numPr>
        <w:tabs>
          <w:tab w:val="left" w:pos="345"/>
        </w:tabs>
        <w:autoSpaceDE w:val="0"/>
        <w:autoSpaceDN w:val="0"/>
        <w:spacing w:before="240" w:after="240"/>
        <w:ind w:left="0" w:right="105" w:firstLine="0"/>
        <w:contextualSpacing w:val="0"/>
        <w:jc w:val="both"/>
        <w:rPr>
          <w:rFonts w:ascii="Arial" w:hAnsi="Arial" w:cs="Arial"/>
          <w:sz w:val="22"/>
          <w:szCs w:val="22"/>
        </w:rPr>
      </w:pPr>
      <w:r w:rsidRPr="00444F4A">
        <w:rPr>
          <w:rFonts w:ascii="Arial" w:hAnsi="Arial" w:cs="Arial"/>
          <w:b/>
          <w:i/>
          <w:sz w:val="22"/>
          <w:szCs w:val="22"/>
        </w:rPr>
        <w:t>Fraude</w:t>
      </w:r>
      <w:r w:rsidRPr="009D03B6">
        <w:rPr>
          <w:rFonts w:ascii="Arial" w:hAnsi="Arial" w:cs="Arial"/>
          <w:sz w:val="22"/>
          <w:szCs w:val="22"/>
        </w:rPr>
        <w:t xml:space="preserve">: falsificação de informação ou ocultação de fatos com o propósito de influenciar o processo </w:t>
      </w:r>
      <w:r w:rsidRPr="009D03B6">
        <w:rPr>
          <w:rFonts w:ascii="Arial" w:hAnsi="Arial" w:cs="Arial"/>
          <w:spacing w:val="5"/>
          <w:sz w:val="22"/>
          <w:szCs w:val="22"/>
        </w:rPr>
        <w:t xml:space="preserve">de </w:t>
      </w:r>
      <w:r w:rsidRPr="009D03B6">
        <w:rPr>
          <w:rFonts w:ascii="Arial" w:hAnsi="Arial" w:cs="Arial"/>
          <w:sz w:val="22"/>
          <w:szCs w:val="22"/>
        </w:rPr>
        <w:t>aquisição de bens ou serviços, seleção e contratação de consultores, ou a execução dos contratos correspondentes em detrimento do Mutuário ou dos outros participantes do referidoprocesso;</w:t>
      </w:r>
    </w:p>
    <w:p w:rsidR="00A72440" w:rsidRPr="009D03B6" w:rsidRDefault="00A72440" w:rsidP="00136FD8">
      <w:pPr>
        <w:pStyle w:val="PargrafodaLista"/>
        <w:widowControl w:val="0"/>
        <w:numPr>
          <w:ilvl w:val="0"/>
          <w:numId w:val="11"/>
        </w:numPr>
        <w:tabs>
          <w:tab w:val="left" w:pos="341"/>
        </w:tabs>
        <w:autoSpaceDE w:val="0"/>
        <w:autoSpaceDN w:val="0"/>
        <w:spacing w:before="240" w:after="240"/>
        <w:ind w:left="0" w:firstLine="0"/>
        <w:contextualSpacing w:val="0"/>
        <w:jc w:val="both"/>
        <w:rPr>
          <w:rFonts w:ascii="Arial" w:hAnsi="Arial" w:cs="Arial"/>
          <w:sz w:val="22"/>
          <w:szCs w:val="22"/>
        </w:rPr>
      </w:pPr>
      <w:r w:rsidRPr="00444F4A">
        <w:rPr>
          <w:rFonts w:ascii="Arial" w:hAnsi="Arial" w:cs="Arial"/>
          <w:b/>
          <w:i/>
          <w:sz w:val="22"/>
          <w:szCs w:val="22"/>
        </w:rPr>
        <w:t>Conluio</w:t>
      </w:r>
      <w:r w:rsidRPr="009D03B6">
        <w:rPr>
          <w:rFonts w:ascii="Arial" w:hAnsi="Arial" w:cs="Arial"/>
          <w:sz w:val="22"/>
          <w:szCs w:val="22"/>
        </w:rPr>
        <w:t>: acordo entre os licitantes destinado a gerar ofertas com preços artificiais, nãocompetitivos.</w:t>
      </w:r>
    </w:p>
    <w:p w:rsidR="00A72440" w:rsidRDefault="00A72440" w:rsidP="00136FD8">
      <w:pPr>
        <w:pStyle w:val="PargrafodaLista"/>
        <w:widowControl w:val="0"/>
        <w:numPr>
          <w:ilvl w:val="0"/>
          <w:numId w:val="11"/>
        </w:numPr>
        <w:tabs>
          <w:tab w:val="left" w:pos="346"/>
        </w:tabs>
        <w:autoSpaceDE w:val="0"/>
        <w:autoSpaceDN w:val="0"/>
        <w:spacing w:before="240" w:after="240"/>
        <w:ind w:left="0" w:right="113" w:firstLine="0"/>
        <w:contextualSpacing w:val="0"/>
        <w:jc w:val="both"/>
        <w:rPr>
          <w:rFonts w:ascii="Arial" w:hAnsi="Arial" w:cs="Arial"/>
          <w:sz w:val="22"/>
          <w:szCs w:val="22"/>
        </w:rPr>
      </w:pPr>
      <w:r w:rsidRPr="009D03B6">
        <w:rPr>
          <w:rFonts w:ascii="Arial" w:hAnsi="Arial" w:cs="Arial"/>
          <w:sz w:val="22"/>
          <w:szCs w:val="22"/>
        </w:rPr>
        <w:t>“</w:t>
      </w:r>
      <w:r w:rsidRPr="00444F4A">
        <w:rPr>
          <w:rFonts w:ascii="Arial" w:hAnsi="Arial" w:cs="Arial"/>
          <w:b/>
          <w:i/>
          <w:sz w:val="22"/>
          <w:szCs w:val="22"/>
        </w:rPr>
        <w:t>prática coercitiva</w:t>
      </w:r>
      <w:r w:rsidRPr="009D03B6">
        <w:rPr>
          <w:rFonts w:ascii="Arial" w:hAnsi="Arial" w:cs="Arial"/>
          <w:sz w:val="22"/>
          <w:szCs w:val="22"/>
        </w:rPr>
        <w:t>”: causar danos ou ameaçar causar dano, direta ou indiretamente, às pessoas ou sua propriedade, visando influenciar sua participação em um processo licitatório ou afetar a execução docontrato.</w:t>
      </w:r>
    </w:p>
    <w:p w:rsidR="00A72440" w:rsidRPr="00A72440" w:rsidRDefault="00A72440" w:rsidP="00136FD8">
      <w:pPr>
        <w:pStyle w:val="PargrafodaLista"/>
        <w:widowControl w:val="0"/>
        <w:numPr>
          <w:ilvl w:val="0"/>
          <w:numId w:val="11"/>
        </w:numPr>
        <w:tabs>
          <w:tab w:val="left" w:pos="346"/>
        </w:tabs>
        <w:autoSpaceDE w:val="0"/>
        <w:autoSpaceDN w:val="0"/>
        <w:spacing w:before="240" w:after="240"/>
        <w:ind w:left="0" w:right="113" w:firstLine="0"/>
        <w:contextualSpacing w:val="0"/>
        <w:jc w:val="both"/>
        <w:rPr>
          <w:rFonts w:ascii="Arial" w:hAnsi="Arial" w:cs="Arial"/>
          <w:sz w:val="22"/>
          <w:szCs w:val="22"/>
        </w:rPr>
      </w:pPr>
      <w:r w:rsidRPr="00A72440">
        <w:rPr>
          <w:rFonts w:ascii="Arial" w:hAnsi="Arial" w:cs="Arial"/>
          <w:sz w:val="22"/>
          <w:szCs w:val="22"/>
        </w:rPr>
        <w:t>“</w:t>
      </w:r>
      <w:r w:rsidRPr="00444F4A">
        <w:rPr>
          <w:rFonts w:ascii="Arial" w:hAnsi="Arial" w:cs="Arial"/>
          <w:b/>
          <w:i/>
          <w:sz w:val="22"/>
          <w:szCs w:val="22"/>
        </w:rPr>
        <w:t>prática obstrutiva</w:t>
      </w:r>
      <w:r w:rsidRPr="00A72440">
        <w:rPr>
          <w:rFonts w:ascii="Arial" w:hAnsi="Arial" w:cs="Arial"/>
          <w:sz w:val="22"/>
          <w:szCs w:val="22"/>
        </w:rPr>
        <w:t>”: (I) destruir, falsificar, alterar ou ocultar provas em inspeções ou fazer declarações falsas aos representantes do organismo financeiro multilateral, com o objetivo de impedir materialmente a apuração de alegações de prática prevista neste Edital; (II) atos cuja intenção seja impedir materialmente o exercício do direito de o organismo financeiro multilateral promover inspeção.</w:t>
      </w:r>
    </w:p>
    <w:p w:rsidR="00A72440" w:rsidRDefault="008665D8" w:rsidP="005E32F6">
      <w:pPr>
        <w:pStyle w:val="PargrafodaLista"/>
        <w:widowControl w:val="0"/>
        <w:numPr>
          <w:ilvl w:val="1"/>
          <w:numId w:val="15"/>
        </w:numPr>
        <w:tabs>
          <w:tab w:val="left" w:pos="567"/>
        </w:tabs>
        <w:spacing w:before="240" w:after="240"/>
        <w:ind w:left="0" w:firstLine="0"/>
        <w:contextualSpacing w:val="0"/>
        <w:jc w:val="both"/>
        <w:rPr>
          <w:rFonts w:ascii="Arial" w:hAnsi="Arial" w:cs="Arial"/>
          <w:sz w:val="22"/>
          <w:szCs w:val="22"/>
        </w:rPr>
      </w:pPr>
      <w:r w:rsidRPr="00A72440">
        <w:rPr>
          <w:rFonts w:ascii="Arial" w:hAnsi="Arial" w:cs="Arial"/>
          <w:sz w:val="22"/>
          <w:szCs w:val="22"/>
        </w:rPr>
        <w:t>Na hipótese de financiamento, parcial ou integral, por organismo financeiro multilateral, mediante adiantamento ou reembolso, este organismo imporá sanção sobre uma empresa ou pessoa física, inclusive declarando-a inelegível, indefinidamente ou por prazo determinado, para a outorga de contratos financiados pelo organismo se, em qualquer momento,constataroenvolvimentodaempresa,diretamenteoupormeiodeumagente,empráticascorruptas, fraudulentas, colusivas, coercitivas ou obstrutivas ao participar da licitação ou da execução um contrato financiado pelo organismo.</w:t>
      </w:r>
    </w:p>
    <w:p w:rsidR="008665D8" w:rsidRPr="00A72440" w:rsidRDefault="008665D8" w:rsidP="005E32F6">
      <w:pPr>
        <w:pStyle w:val="PargrafodaLista"/>
        <w:widowControl w:val="0"/>
        <w:numPr>
          <w:ilvl w:val="1"/>
          <w:numId w:val="15"/>
        </w:numPr>
        <w:tabs>
          <w:tab w:val="left" w:pos="567"/>
        </w:tabs>
        <w:spacing w:before="240" w:after="240"/>
        <w:ind w:left="0" w:firstLine="0"/>
        <w:contextualSpacing w:val="0"/>
        <w:jc w:val="both"/>
        <w:rPr>
          <w:rFonts w:ascii="Arial" w:hAnsi="Arial" w:cs="Arial"/>
          <w:sz w:val="22"/>
          <w:szCs w:val="22"/>
        </w:rPr>
      </w:pPr>
      <w:r w:rsidRPr="00A72440">
        <w:rPr>
          <w:rFonts w:ascii="Arial" w:hAnsi="Arial" w:cs="Arial"/>
          <w:sz w:val="22"/>
          <w:szCs w:val="22"/>
        </w:rPr>
        <w:t>Considerando os propósitos das cláusulas acima, o licitante vencedor, como condição para a contratação, deverá concordar e autorizar que, na hipótese de o contrato vir a ser financiado, em parte ou integralmente, por organismo financeiro multilateral, mediante adiantamento ou reembolso, permitirá que o organismo financeiro e/ou pessoas por ele formalmente indicadas possam inspecionar o local de execução do contrato e todos os documentos, contas e registros relacionados à licitação e à execução do contrato.</w:t>
      </w:r>
    </w:p>
    <w:p w:rsidR="003C7A23" w:rsidRPr="001C6D26" w:rsidRDefault="003C7A23" w:rsidP="005E32F6">
      <w:pPr>
        <w:pStyle w:val="Nivel01"/>
        <w:numPr>
          <w:ilvl w:val="0"/>
          <w:numId w:val="16"/>
        </w:numPr>
        <w:shd w:val="clear" w:color="auto" w:fill="F2F2F2" w:themeFill="background1" w:themeFillShade="F2"/>
        <w:spacing w:after="240"/>
        <w:ind w:hanging="720"/>
        <w:rPr>
          <w:iCs/>
          <w:sz w:val="22"/>
          <w:szCs w:val="22"/>
        </w:rPr>
      </w:pPr>
      <w:bookmarkStart w:id="48" w:name="_Toc122606111"/>
      <w:r w:rsidRPr="001C6D26">
        <w:rPr>
          <w:iCs/>
          <w:sz w:val="22"/>
          <w:szCs w:val="22"/>
        </w:rPr>
        <w:t>DAS INFRAÇÕES ADMINISTRATIVAS E SANÇÕES</w:t>
      </w:r>
      <w:bookmarkEnd w:id="48"/>
    </w:p>
    <w:p w:rsidR="0083021E" w:rsidRDefault="003C7A23" w:rsidP="005E32F6">
      <w:pPr>
        <w:pStyle w:val="Nivel2"/>
        <w:numPr>
          <w:ilvl w:val="1"/>
          <w:numId w:val="16"/>
        </w:numPr>
        <w:tabs>
          <w:tab w:val="left" w:pos="567"/>
        </w:tabs>
        <w:spacing w:before="240" w:after="240" w:line="240" w:lineRule="auto"/>
        <w:ind w:left="0" w:firstLine="0"/>
        <w:rPr>
          <w:szCs w:val="22"/>
        </w:rPr>
      </w:pPr>
      <w:r w:rsidRPr="009D03B6">
        <w:rPr>
          <w:szCs w:val="22"/>
        </w:rPr>
        <w:t xml:space="preserve">Comete infração administrativa, nos termos da lei, o licitante que, com dolo ou culpa: </w:t>
      </w:r>
      <w:bookmarkStart w:id="49" w:name="_Ref114668085"/>
      <w:bookmarkStart w:id="50" w:name="_Hlk114652595"/>
    </w:p>
    <w:p w:rsidR="0083021E" w:rsidRDefault="00F74022" w:rsidP="005E32F6">
      <w:pPr>
        <w:pStyle w:val="Nivel2"/>
        <w:numPr>
          <w:ilvl w:val="2"/>
          <w:numId w:val="16"/>
        </w:numPr>
        <w:tabs>
          <w:tab w:val="left" w:pos="851"/>
        </w:tabs>
        <w:spacing w:before="240" w:after="240" w:line="240" w:lineRule="auto"/>
        <w:ind w:left="0" w:firstLine="0"/>
        <w:rPr>
          <w:szCs w:val="22"/>
        </w:rPr>
      </w:pPr>
      <w:r w:rsidRPr="0083021E">
        <w:rPr>
          <w:szCs w:val="22"/>
        </w:rPr>
        <w:lastRenderedPageBreak/>
        <w:t>Deixar</w:t>
      </w:r>
      <w:r w:rsidR="003C7A23" w:rsidRPr="0083021E">
        <w:rPr>
          <w:szCs w:val="22"/>
        </w:rPr>
        <w:t xml:space="preserve"> de entregar a documentação exigida para o certame ou não entregar qualquer documento que tenha sido solicitado pelo/a pregoeiro/a durante o certame;</w:t>
      </w:r>
      <w:bookmarkStart w:id="51" w:name="_Ref114668108"/>
      <w:bookmarkEnd w:id="49"/>
    </w:p>
    <w:p w:rsidR="0083021E" w:rsidRDefault="003C7A23" w:rsidP="005E32F6">
      <w:pPr>
        <w:pStyle w:val="Nivel2"/>
        <w:numPr>
          <w:ilvl w:val="2"/>
          <w:numId w:val="16"/>
        </w:numPr>
        <w:tabs>
          <w:tab w:val="left" w:pos="851"/>
        </w:tabs>
        <w:spacing w:before="240" w:after="240" w:line="240" w:lineRule="auto"/>
        <w:ind w:left="0" w:firstLine="0"/>
        <w:rPr>
          <w:szCs w:val="22"/>
        </w:rPr>
      </w:pPr>
      <w:r w:rsidRPr="0083021E">
        <w:rPr>
          <w:szCs w:val="22"/>
        </w:rPr>
        <w:t>Salvo em decorrência de fato superveniente devidamente justificado, não mantiver a proposta em especial quando:</w:t>
      </w:r>
      <w:bookmarkEnd w:id="51"/>
    </w:p>
    <w:p w:rsidR="0083021E" w:rsidRDefault="00A1468A" w:rsidP="00D55602">
      <w:pPr>
        <w:pStyle w:val="Nivel2"/>
        <w:numPr>
          <w:ilvl w:val="3"/>
          <w:numId w:val="16"/>
        </w:numPr>
        <w:tabs>
          <w:tab w:val="left" w:pos="993"/>
        </w:tabs>
        <w:spacing w:before="0" w:after="0" w:line="240" w:lineRule="auto"/>
        <w:ind w:left="0" w:firstLine="0"/>
        <w:rPr>
          <w:szCs w:val="22"/>
        </w:rPr>
      </w:pPr>
      <w:r w:rsidRPr="0083021E">
        <w:rPr>
          <w:szCs w:val="22"/>
        </w:rPr>
        <w:t>Não</w:t>
      </w:r>
      <w:r w:rsidR="003C7A23" w:rsidRPr="0083021E">
        <w:rPr>
          <w:szCs w:val="22"/>
        </w:rPr>
        <w:t xml:space="preserve"> enviar a proposta adequada ao último lance ofertado ou após a negociação; </w:t>
      </w:r>
    </w:p>
    <w:p w:rsidR="0083021E" w:rsidRDefault="00A1468A" w:rsidP="00D55602">
      <w:pPr>
        <w:pStyle w:val="Nivel2"/>
        <w:numPr>
          <w:ilvl w:val="3"/>
          <w:numId w:val="16"/>
        </w:numPr>
        <w:tabs>
          <w:tab w:val="left" w:pos="993"/>
        </w:tabs>
        <w:spacing w:before="0" w:after="0" w:line="240" w:lineRule="auto"/>
        <w:ind w:left="0" w:firstLine="0"/>
        <w:rPr>
          <w:szCs w:val="22"/>
        </w:rPr>
      </w:pPr>
      <w:r w:rsidRPr="0083021E">
        <w:rPr>
          <w:szCs w:val="22"/>
        </w:rPr>
        <w:t>Recusar</w:t>
      </w:r>
      <w:r w:rsidR="003C7A23" w:rsidRPr="0083021E">
        <w:rPr>
          <w:szCs w:val="22"/>
        </w:rPr>
        <w:t xml:space="preserve">-se a enviar o detalhamento da proposta quando exigível; </w:t>
      </w:r>
    </w:p>
    <w:p w:rsidR="0083021E" w:rsidRDefault="00A1468A" w:rsidP="00D55602">
      <w:pPr>
        <w:pStyle w:val="Nivel2"/>
        <w:numPr>
          <w:ilvl w:val="3"/>
          <w:numId w:val="16"/>
        </w:numPr>
        <w:tabs>
          <w:tab w:val="left" w:pos="993"/>
        </w:tabs>
        <w:spacing w:before="0" w:after="0" w:line="240" w:lineRule="auto"/>
        <w:ind w:left="0" w:firstLine="0"/>
        <w:rPr>
          <w:szCs w:val="22"/>
        </w:rPr>
      </w:pPr>
      <w:r w:rsidRPr="0083021E">
        <w:rPr>
          <w:szCs w:val="22"/>
        </w:rPr>
        <w:t>Pedir</w:t>
      </w:r>
      <w:r w:rsidR="003C7A23" w:rsidRPr="0083021E">
        <w:rPr>
          <w:szCs w:val="22"/>
        </w:rPr>
        <w:t xml:space="preserve"> para ser desclassificado quando encerrada a etapa competitiva; ou </w:t>
      </w:r>
    </w:p>
    <w:p w:rsidR="0083021E" w:rsidRDefault="00A1468A" w:rsidP="00D55602">
      <w:pPr>
        <w:pStyle w:val="Nivel2"/>
        <w:numPr>
          <w:ilvl w:val="3"/>
          <w:numId w:val="16"/>
        </w:numPr>
        <w:tabs>
          <w:tab w:val="left" w:pos="993"/>
        </w:tabs>
        <w:spacing w:before="0" w:after="0" w:line="240" w:lineRule="auto"/>
        <w:ind w:left="0" w:firstLine="0"/>
        <w:rPr>
          <w:szCs w:val="22"/>
        </w:rPr>
      </w:pPr>
      <w:r w:rsidRPr="0083021E">
        <w:rPr>
          <w:szCs w:val="22"/>
        </w:rPr>
        <w:t>Deixar</w:t>
      </w:r>
      <w:r w:rsidR="003C7A23" w:rsidRPr="0083021E">
        <w:rPr>
          <w:szCs w:val="22"/>
        </w:rPr>
        <w:t xml:space="preserve"> de apresentar amostra;</w:t>
      </w:r>
    </w:p>
    <w:p w:rsidR="003C7A23" w:rsidRPr="0083021E" w:rsidRDefault="00A1468A" w:rsidP="00D55602">
      <w:pPr>
        <w:pStyle w:val="Nivel2"/>
        <w:numPr>
          <w:ilvl w:val="3"/>
          <w:numId w:val="16"/>
        </w:numPr>
        <w:tabs>
          <w:tab w:val="left" w:pos="993"/>
        </w:tabs>
        <w:spacing w:before="0" w:after="0" w:line="240" w:lineRule="auto"/>
        <w:ind w:left="0" w:firstLine="0"/>
        <w:rPr>
          <w:szCs w:val="22"/>
        </w:rPr>
      </w:pPr>
      <w:r w:rsidRPr="0083021E">
        <w:rPr>
          <w:szCs w:val="22"/>
        </w:rPr>
        <w:t>Apresentar</w:t>
      </w:r>
      <w:r w:rsidR="003C7A23" w:rsidRPr="0083021E">
        <w:rPr>
          <w:szCs w:val="22"/>
        </w:rPr>
        <w:t xml:space="preserve"> proposta ou amostra em desacordo com as especificações do edital; </w:t>
      </w:r>
    </w:p>
    <w:p w:rsidR="0083021E" w:rsidRDefault="00A1468A" w:rsidP="00D55602">
      <w:pPr>
        <w:pStyle w:val="Nivel3"/>
        <w:numPr>
          <w:ilvl w:val="2"/>
          <w:numId w:val="16"/>
        </w:numPr>
        <w:tabs>
          <w:tab w:val="left" w:pos="851"/>
        </w:tabs>
        <w:spacing w:before="0" w:after="0" w:line="240" w:lineRule="auto"/>
        <w:ind w:left="0" w:firstLine="0"/>
        <w:rPr>
          <w:sz w:val="22"/>
          <w:szCs w:val="22"/>
        </w:rPr>
      </w:pPr>
      <w:bookmarkStart w:id="52" w:name="_Ref114668139"/>
      <w:r w:rsidRPr="009D03B6">
        <w:rPr>
          <w:sz w:val="22"/>
          <w:szCs w:val="22"/>
        </w:rPr>
        <w:t>Não</w:t>
      </w:r>
      <w:r w:rsidR="003C7A23" w:rsidRPr="009D03B6">
        <w:rPr>
          <w:sz w:val="22"/>
          <w:szCs w:val="22"/>
        </w:rPr>
        <w:t xml:space="preserve"> celebrar o contrato ou não entregar a documentação exigida para a contratação, quando convocado dentro do prazo de validade de sua proposta;</w:t>
      </w:r>
      <w:bookmarkEnd w:id="52"/>
    </w:p>
    <w:p w:rsidR="003C7A23" w:rsidRPr="0083021E" w:rsidRDefault="00F74022" w:rsidP="00D55602">
      <w:pPr>
        <w:pStyle w:val="Nivel3"/>
        <w:numPr>
          <w:ilvl w:val="3"/>
          <w:numId w:val="16"/>
        </w:numPr>
        <w:tabs>
          <w:tab w:val="left" w:pos="993"/>
        </w:tabs>
        <w:spacing w:before="0" w:after="0" w:line="240" w:lineRule="auto"/>
        <w:ind w:left="0" w:firstLine="0"/>
        <w:rPr>
          <w:sz w:val="22"/>
          <w:szCs w:val="22"/>
        </w:rPr>
      </w:pPr>
      <w:r w:rsidRPr="0083021E">
        <w:rPr>
          <w:sz w:val="22"/>
          <w:szCs w:val="22"/>
        </w:rPr>
        <w:t>Recusar</w:t>
      </w:r>
      <w:r w:rsidR="003C7A23" w:rsidRPr="0083021E">
        <w:rPr>
          <w:sz w:val="22"/>
          <w:szCs w:val="22"/>
        </w:rPr>
        <w:t>-se, sem justificativa, a assinar o contrato ou a ata de registro de preço, ou a aceitar ou retirar o instrumento equivalente no prazo estabelecido pela Administração;</w:t>
      </w:r>
    </w:p>
    <w:p w:rsidR="003C7A23" w:rsidRPr="009D03B6" w:rsidRDefault="00F74022" w:rsidP="00D55602">
      <w:pPr>
        <w:pStyle w:val="Nivel3"/>
        <w:numPr>
          <w:ilvl w:val="2"/>
          <w:numId w:val="16"/>
        </w:numPr>
        <w:tabs>
          <w:tab w:val="left" w:pos="851"/>
        </w:tabs>
        <w:spacing w:before="0" w:after="0" w:line="240" w:lineRule="auto"/>
        <w:ind w:left="0" w:firstLine="0"/>
        <w:rPr>
          <w:sz w:val="22"/>
          <w:szCs w:val="22"/>
        </w:rPr>
      </w:pPr>
      <w:bookmarkStart w:id="53" w:name="_Ref114668249"/>
      <w:r w:rsidRPr="009D03B6">
        <w:rPr>
          <w:sz w:val="22"/>
          <w:szCs w:val="22"/>
        </w:rPr>
        <w:t>Apresentar</w:t>
      </w:r>
      <w:r w:rsidR="003C7A23" w:rsidRPr="009D03B6">
        <w:rPr>
          <w:sz w:val="22"/>
          <w:szCs w:val="22"/>
        </w:rPr>
        <w:t xml:space="preserve"> declaração ou documentação falsa exigida para o certame ou prestar declaração falsa durante a licitação</w:t>
      </w:r>
      <w:bookmarkEnd w:id="53"/>
    </w:p>
    <w:p w:rsidR="003C7A23" w:rsidRPr="009D03B6" w:rsidRDefault="00F74022" w:rsidP="00D55602">
      <w:pPr>
        <w:pStyle w:val="Nivel3"/>
        <w:numPr>
          <w:ilvl w:val="2"/>
          <w:numId w:val="16"/>
        </w:numPr>
        <w:tabs>
          <w:tab w:val="left" w:pos="851"/>
        </w:tabs>
        <w:spacing w:before="0" w:after="0" w:line="240" w:lineRule="auto"/>
        <w:ind w:left="0" w:firstLine="0"/>
        <w:rPr>
          <w:sz w:val="22"/>
          <w:szCs w:val="22"/>
        </w:rPr>
      </w:pPr>
      <w:bookmarkStart w:id="54" w:name="_Ref114668245"/>
      <w:r w:rsidRPr="009D03B6">
        <w:rPr>
          <w:sz w:val="22"/>
          <w:szCs w:val="22"/>
        </w:rPr>
        <w:t>Fraudar</w:t>
      </w:r>
      <w:r w:rsidR="003C7A23" w:rsidRPr="009D03B6">
        <w:rPr>
          <w:sz w:val="22"/>
          <w:szCs w:val="22"/>
        </w:rPr>
        <w:t xml:space="preserve"> a licitação</w:t>
      </w:r>
      <w:bookmarkEnd w:id="54"/>
    </w:p>
    <w:p w:rsidR="003C7A23" w:rsidRPr="009D03B6" w:rsidRDefault="00F74022" w:rsidP="00D55602">
      <w:pPr>
        <w:pStyle w:val="Nivel3"/>
        <w:numPr>
          <w:ilvl w:val="2"/>
          <w:numId w:val="16"/>
        </w:numPr>
        <w:tabs>
          <w:tab w:val="left" w:pos="851"/>
        </w:tabs>
        <w:spacing w:before="0" w:after="0" w:line="240" w:lineRule="auto"/>
        <w:ind w:left="0" w:firstLine="0"/>
        <w:rPr>
          <w:sz w:val="22"/>
          <w:szCs w:val="22"/>
        </w:rPr>
      </w:pPr>
      <w:bookmarkStart w:id="55" w:name="_Ref114668247"/>
      <w:r w:rsidRPr="009D03B6">
        <w:rPr>
          <w:sz w:val="22"/>
          <w:szCs w:val="22"/>
        </w:rPr>
        <w:t>Comportar</w:t>
      </w:r>
      <w:r w:rsidR="003C7A23" w:rsidRPr="009D03B6">
        <w:rPr>
          <w:sz w:val="22"/>
          <w:szCs w:val="22"/>
        </w:rPr>
        <w:t>-se de modo inidôneo ou cometer fraude de qualquer natureza, em especial quando:</w:t>
      </w:r>
      <w:bookmarkEnd w:id="55"/>
    </w:p>
    <w:p w:rsidR="003C7A23" w:rsidRPr="009D03B6" w:rsidRDefault="00A1468A" w:rsidP="00D55602">
      <w:pPr>
        <w:pStyle w:val="Nivel4"/>
        <w:numPr>
          <w:ilvl w:val="3"/>
          <w:numId w:val="16"/>
        </w:numPr>
        <w:tabs>
          <w:tab w:val="left" w:pos="993"/>
        </w:tabs>
        <w:spacing w:before="0" w:after="0" w:line="240" w:lineRule="auto"/>
        <w:ind w:left="0" w:firstLine="0"/>
        <w:rPr>
          <w:sz w:val="22"/>
          <w:szCs w:val="22"/>
        </w:rPr>
      </w:pPr>
      <w:r w:rsidRPr="009D03B6">
        <w:rPr>
          <w:sz w:val="22"/>
          <w:szCs w:val="22"/>
        </w:rPr>
        <w:t>Agir</w:t>
      </w:r>
      <w:r w:rsidR="003C7A23" w:rsidRPr="009D03B6">
        <w:rPr>
          <w:sz w:val="22"/>
          <w:szCs w:val="22"/>
        </w:rPr>
        <w:t xml:space="preserve"> em conluio ou em desconformidade com a lei; </w:t>
      </w:r>
    </w:p>
    <w:p w:rsidR="003C7A23" w:rsidRPr="009D03B6" w:rsidRDefault="00A1468A" w:rsidP="00D55602">
      <w:pPr>
        <w:pStyle w:val="Nivel4"/>
        <w:numPr>
          <w:ilvl w:val="3"/>
          <w:numId w:val="16"/>
        </w:numPr>
        <w:tabs>
          <w:tab w:val="left" w:pos="993"/>
        </w:tabs>
        <w:spacing w:before="0" w:after="0" w:line="240" w:lineRule="auto"/>
        <w:ind w:left="0" w:firstLine="0"/>
        <w:rPr>
          <w:sz w:val="22"/>
          <w:szCs w:val="22"/>
        </w:rPr>
      </w:pPr>
      <w:r w:rsidRPr="009D03B6">
        <w:rPr>
          <w:sz w:val="22"/>
          <w:szCs w:val="22"/>
        </w:rPr>
        <w:t>Induzir</w:t>
      </w:r>
      <w:r w:rsidR="003C7A23" w:rsidRPr="009D03B6">
        <w:rPr>
          <w:sz w:val="22"/>
          <w:szCs w:val="22"/>
        </w:rPr>
        <w:t xml:space="preserve"> deliberadamente a erro no julgamento; </w:t>
      </w:r>
    </w:p>
    <w:p w:rsidR="003C7A23" w:rsidRPr="009D03B6" w:rsidRDefault="00A1468A" w:rsidP="00D55602">
      <w:pPr>
        <w:pStyle w:val="Nivel4"/>
        <w:numPr>
          <w:ilvl w:val="3"/>
          <w:numId w:val="16"/>
        </w:numPr>
        <w:tabs>
          <w:tab w:val="left" w:pos="993"/>
        </w:tabs>
        <w:spacing w:before="0" w:after="0" w:line="240" w:lineRule="auto"/>
        <w:ind w:left="0" w:firstLine="0"/>
        <w:rPr>
          <w:sz w:val="22"/>
          <w:szCs w:val="22"/>
        </w:rPr>
      </w:pPr>
      <w:r w:rsidRPr="009D03B6">
        <w:rPr>
          <w:sz w:val="22"/>
          <w:szCs w:val="22"/>
        </w:rPr>
        <w:t>Apresentar</w:t>
      </w:r>
      <w:r w:rsidR="003C7A23" w:rsidRPr="009D03B6">
        <w:rPr>
          <w:sz w:val="22"/>
          <w:szCs w:val="22"/>
        </w:rPr>
        <w:t xml:space="preserve"> amostra falsificada ou deteriorada; </w:t>
      </w:r>
    </w:p>
    <w:p w:rsidR="003C7A23" w:rsidRPr="009D03B6" w:rsidRDefault="00A1468A" w:rsidP="00D55602">
      <w:pPr>
        <w:pStyle w:val="Nivel3"/>
        <w:numPr>
          <w:ilvl w:val="2"/>
          <w:numId w:val="16"/>
        </w:numPr>
        <w:tabs>
          <w:tab w:val="left" w:pos="851"/>
        </w:tabs>
        <w:spacing w:before="0" w:after="0" w:line="240" w:lineRule="auto"/>
        <w:ind w:left="0" w:firstLine="0"/>
        <w:rPr>
          <w:sz w:val="22"/>
          <w:szCs w:val="22"/>
        </w:rPr>
      </w:pPr>
      <w:bookmarkStart w:id="56" w:name="_Ref114668251"/>
      <w:r w:rsidRPr="009D03B6">
        <w:rPr>
          <w:sz w:val="22"/>
          <w:szCs w:val="22"/>
        </w:rPr>
        <w:t>Praticar</w:t>
      </w:r>
      <w:r w:rsidR="003C7A23" w:rsidRPr="009D03B6">
        <w:rPr>
          <w:sz w:val="22"/>
          <w:szCs w:val="22"/>
        </w:rPr>
        <w:t xml:space="preserve"> atos ilícitos com vistas a frustrar os objetivos da licitação</w:t>
      </w:r>
      <w:bookmarkEnd w:id="56"/>
      <w:r w:rsidR="003E0424">
        <w:rPr>
          <w:sz w:val="22"/>
          <w:szCs w:val="22"/>
        </w:rPr>
        <w:t>;</w:t>
      </w:r>
    </w:p>
    <w:p w:rsidR="003C7A23" w:rsidRDefault="00A1468A" w:rsidP="00D55602">
      <w:pPr>
        <w:pStyle w:val="Nivel3"/>
        <w:numPr>
          <w:ilvl w:val="2"/>
          <w:numId w:val="16"/>
        </w:numPr>
        <w:tabs>
          <w:tab w:val="left" w:pos="851"/>
        </w:tabs>
        <w:spacing w:before="0" w:after="0" w:line="240" w:lineRule="auto"/>
        <w:ind w:left="0" w:firstLine="0"/>
        <w:rPr>
          <w:sz w:val="22"/>
          <w:szCs w:val="22"/>
        </w:rPr>
      </w:pPr>
      <w:bookmarkStart w:id="57" w:name="_Ref114668252"/>
      <w:r w:rsidRPr="009D03B6">
        <w:rPr>
          <w:sz w:val="22"/>
          <w:szCs w:val="22"/>
        </w:rPr>
        <w:t>Praticar</w:t>
      </w:r>
      <w:r w:rsidR="003C7A23" w:rsidRPr="009D03B6">
        <w:rPr>
          <w:sz w:val="22"/>
          <w:szCs w:val="22"/>
        </w:rPr>
        <w:t xml:space="preserve"> ato lesivo previsto no </w:t>
      </w:r>
      <w:hyperlink r:id="rId72" w:anchor="art5" w:history="1">
        <w:r w:rsidR="003C7A23" w:rsidRPr="009D03B6">
          <w:rPr>
            <w:rStyle w:val="Hyperlink"/>
            <w:sz w:val="22"/>
            <w:szCs w:val="22"/>
          </w:rPr>
          <w:t>art. 5º da Lei n.º 12.846, de 2013</w:t>
        </w:r>
      </w:hyperlink>
      <w:r w:rsidR="003C7A23" w:rsidRPr="009D03B6">
        <w:rPr>
          <w:sz w:val="22"/>
          <w:szCs w:val="22"/>
        </w:rPr>
        <w:t>.</w:t>
      </w:r>
      <w:bookmarkEnd w:id="57"/>
    </w:p>
    <w:p w:rsidR="00D55602" w:rsidRPr="009D03B6" w:rsidRDefault="00D55602" w:rsidP="00D55602">
      <w:pPr>
        <w:pStyle w:val="Nivel3"/>
        <w:numPr>
          <w:ilvl w:val="0"/>
          <w:numId w:val="0"/>
        </w:numPr>
        <w:tabs>
          <w:tab w:val="left" w:pos="851"/>
        </w:tabs>
        <w:spacing w:before="0" w:after="0" w:line="240" w:lineRule="auto"/>
        <w:rPr>
          <w:sz w:val="22"/>
          <w:szCs w:val="22"/>
        </w:rPr>
      </w:pPr>
    </w:p>
    <w:bookmarkEnd w:id="50"/>
    <w:p w:rsidR="003C7A23" w:rsidRPr="009D03B6" w:rsidRDefault="003C7A23" w:rsidP="00D55602">
      <w:pPr>
        <w:pStyle w:val="Nivel2"/>
        <w:numPr>
          <w:ilvl w:val="1"/>
          <w:numId w:val="16"/>
        </w:numPr>
        <w:tabs>
          <w:tab w:val="left" w:pos="567"/>
        </w:tabs>
        <w:spacing w:before="0" w:after="0" w:line="240" w:lineRule="auto"/>
        <w:ind w:left="0" w:firstLine="0"/>
        <w:rPr>
          <w:szCs w:val="22"/>
        </w:rPr>
      </w:pPr>
      <w:r w:rsidRPr="009D03B6">
        <w:rPr>
          <w:szCs w:val="22"/>
        </w:rPr>
        <w:t xml:space="preserve">Com fulcro na </w:t>
      </w:r>
      <w:hyperlink r:id="rId73" w:history="1">
        <w:r w:rsidRPr="009D03B6">
          <w:rPr>
            <w:rStyle w:val="Hyperlink"/>
            <w:szCs w:val="22"/>
          </w:rPr>
          <w:t>Lei nº 14.133, de 2021</w:t>
        </w:r>
      </w:hyperlink>
      <w:r w:rsidRPr="009D03B6">
        <w:rPr>
          <w:szCs w:val="22"/>
        </w:rPr>
        <w:t xml:space="preserve">, a Administração poderá, garantida a prévia defesa, aplicar aos licitantes e/ou adjudicatários as seguintes sanções, sem prejuízo das responsabilidades civil e criminal: </w:t>
      </w:r>
    </w:p>
    <w:p w:rsidR="003C7A23" w:rsidRPr="009D03B6" w:rsidRDefault="00F74022" w:rsidP="00AB2C33">
      <w:pPr>
        <w:pStyle w:val="Nivel3"/>
        <w:numPr>
          <w:ilvl w:val="2"/>
          <w:numId w:val="16"/>
        </w:numPr>
        <w:tabs>
          <w:tab w:val="left" w:pos="851"/>
        </w:tabs>
        <w:spacing w:before="0" w:after="0" w:line="240" w:lineRule="auto"/>
        <w:ind w:left="0" w:firstLine="0"/>
        <w:rPr>
          <w:sz w:val="22"/>
          <w:szCs w:val="22"/>
        </w:rPr>
      </w:pPr>
      <w:r w:rsidRPr="009D03B6">
        <w:rPr>
          <w:sz w:val="22"/>
          <w:szCs w:val="22"/>
        </w:rPr>
        <w:t>Advertência</w:t>
      </w:r>
      <w:r w:rsidR="003C7A23" w:rsidRPr="009D03B6">
        <w:rPr>
          <w:sz w:val="22"/>
          <w:szCs w:val="22"/>
        </w:rPr>
        <w:t xml:space="preserve">; </w:t>
      </w:r>
    </w:p>
    <w:p w:rsidR="003C7A23" w:rsidRPr="009D03B6" w:rsidRDefault="00F74022" w:rsidP="00AB2C33">
      <w:pPr>
        <w:pStyle w:val="Nivel3"/>
        <w:numPr>
          <w:ilvl w:val="2"/>
          <w:numId w:val="16"/>
        </w:numPr>
        <w:tabs>
          <w:tab w:val="left" w:pos="851"/>
        </w:tabs>
        <w:spacing w:before="0" w:after="0" w:line="240" w:lineRule="auto"/>
        <w:ind w:left="0" w:firstLine="0"/>
        <w:rPr>
          <w:sz w:val="22"/>
          <w:szCs w:val="22"/>
        </w:rPr>
      </w:pPr>
      <w:r w:rsidRPr="009D03B6">
        <w:rPr>
          <w:sz w:val="22"/>
          <w:szCs w:val="22"/>
        </w:rPr>
        <w:t>Multa</w:t>
      </w:r>
      <w:r w:rsidR="003C7A23" w:rsidRPr="009D03B6">
        <w:rPr>
          <w:sz w:val="22"/>
          <w:szCs w:val="22"/>
        </w:rPr>
        <w:t>;</w:t>
      </w:r>
    </w:p>
    <w:p w:rsidR="003C7A23" w:rsidRPr="009D03B6" w:rsidRDefault="00F74022" w:rsidP="00AB2C33">
      <w:pPr>
        <w:pStyle w:val="Nivel3"/>
        <w:numPr>
          <w:ilvl w:val="2"/>
          <w:numId w:val="16"/>
        </w:numPr>
        <w:tabs>
          <w:tab w:val="left" w:pos="851"/>
        </w:tabs>
        <w:spacing w:before="0" w:after="0" w:line="240" w:lineRule="auto"/>
        <w:ind w:left="0" w:firstLine="0"/>
        <w:rPr>
          <w:sz w:val="22"/>
          <w:szCs w:val="22"/>
        </w:rPr>
      </w:pPr>
      <w:r w:rsidRPr="009D03B6">
        <w:rPr>
          <w:sz w:val="22"/>
          <w:szCs w:val="22"/>
        </w:rPr>
        <w:t>Impedimento</w:t>
      </w:r>
      <w:r w:rsidR="003C7A23" w:rsidRPr="009D03B6">
        <w:rPr>
          <w:sz w:val="22"/>
          <w:szCs w:val="22"/>
        </w:rPr>
        <w:t xml:space="preserve"> de licitar e contratar e</w:t>
      </w:r>
    </w:p>
    <w:p w:rsidR="003C7A23" w:rsidRPr="009D03B6" w:rsidRDefault="00F74022" w:rsidP="00AB2C33">
      <w:pPr>
        <w:pStyle w:val="Nivel3"/>
        <w:numPr>
          <w:ilvl w:val="2"/>
          <w:numId w:val="16"/>
        </w:numPr>
        <w:tabs>
          <w:tab w:val="left" w:pos="851"/>
        </w:tabs>
        <w:spacing w:before="0" w:after="0" w:line="240" w:lineRule="auto"/>
        <w:ind w:left="0" w:firstLine="0"/>
        <w:rPr>
          <w:sz w:val="22"/>
          <w:szCs w:val="22"/>
        </w:rPr>
      </w:pPr>
      <w:r w:rsidRPr="009D03B6">
        <w:rPr>
          <w:sz w:val="22"/>
          <w:szCs w:val="22"/>
        </w:rPr>
        <w:t>Declaração</w:t>
      </w:r>
      <w:r w:rsidR="003C7A23" w:rsidRPr="009D03B6">
        <w:rPr>
          <w:sz w:val="22"/>
          <w:szCs w:val="22"/>
        </w:rPr>
        <w:t xml:space="preserve"> de inidoneidade para licitar ou contratar, enquanto perdurarem os motivos determinantes da punição ou até que seja promovida sua reabilitação perante a própria autoridade que aplicou a penalidade.</w:t>
      </w:r>
    </w:p>
    <w:p w:rsidR="003C7A23" w:rsidRPr="009D03B6" w:rsidRDefault="003C7A23" w:rsidP="00AB2C33">
      <w:pPr>
        <w:pStyle w:val="Nivel2"/>
        <w:numPr>
          <w:ilvl w:val="1"/>
          <w:numId w:val="16"/>
        </w:numPr>
        <w:tabs>
          <w:tab w:val="left" w:pos="567"/>
        </w:tabs>
        <w:spacing w:before="0" w:after="0" w:line="240" w:lineRule="auto"/>
        <w:ind w:left="0" w:firstLine="0"/>
        <w:rPr>
          <w:szCs w:val="22"/>
        </w:rPr>
      </w:pPr>
      <w:r w:rsidRPr="009D03B6">
        <w:rPr>
          <w:szCs w:val="22"/>
        </w:rPr>
        <w:t>Na aplicação das sanções serão considerados:</w:t>
      </w:r>
    </w:p>
    <w:p w:rsidR="003C7A23" w:rsidRPr="009D03B6" w:rsidRDefault="00F74022" w:rsidP="00AB2C33">
      <w:pPr>
        <w:pStyle w:val="Nivel3"/>
        <w:numPr>
          <w:ilvl w:val="2"/>
          <w:numId w:val="16"/>
        </w:numPr>
        <w:tabs>
          <w:tab w:val="left" w:pos="851"/>
        </w:tabs>
        <w:spacing w:before="0" w:after="0" w:line="240" w:lineRule="auto"/>
        <w:ind w:left="0" w:firstLine="0"/>
        <w:rPr>
          <w:sz w:val="22"/>
          <w:szCs w:val="22"/>
        </w:rPr>
      </w:pPr>
      <w:r w:rsidRPr="009D03B6">
        <w:rPr>
          <w:sz w:val="22"/>
          <w:szCs w:val="22"/>
        </w:rPr>
        <w:t>A</w:t>
      </w:r>
      <w:r w:rsidR="003C7A23" w:rsidRPr="009D03B6">
        <w:rPr>
          <w:sz w:val="22"/>
          <w:szCs w:val="22"/>
        </w:rPr>
        <w:t xml:space="preserve"> natureza e a gravidade da infração cometida.</w:t>
      </w:r>
    </w:p>
    <w:p w:rsidR="003C7A23" w:rsidRPr="009D03B6" w:rsidRDefault="00F74022" w:rsidP="00AB2C33">
      <w:pPr>
        <w:pStyle w:val="Nivel3"/>
        <w:numPr>
          <w:ilvl w:val="2"/>
          <w:numId w:val="16"/>
        </w:numPr>
        <w:tabs>
          <w:tab w:val="left" w:pos="851"/>
        </w:tabs>
        <w:spacing w:before="0" w:after="0" w:line="240" w:lineRule="auto"/>
        <w:ind w:left="0" w:firstLine="0"/>
        <w:rPr>
          <w:sz w:val="22"/>
          <w:szCs w:val="22"/>
        </w:rPr>
      </w:pPr>
      <w:r w:rsidRPr="009D03B6">
        <w:rPr>
          <w:sz w:val="22"/>
          <w:szCs w:val="22"/>
        </w:rPr>
        <w:t>As</w:t>
      </w:r>
      <w:r w:rsidR="003C7A23" w:rsidRPr="009D03B6">
        <w:rPr>
          <w:sz w:val="22"/>
          <w:szCs w:val="22"/>
        </w:rPr>
        <w:t xml:space="preserve"> peculiaridades do caso concreto</w:t>
      </w:r>
      <w:r w:rsidRPr="009D03B6">
        <w:rPr>
          <w:sz w:val="22"/>
          <w:szCs w:val="22"/>
        </w:rPr>
        <w:t>.</w:t>
      </w:r>
    </w:p>
    <w:p w:rsidR="003C7A23" w:rsidRPr="009D03B6" w:rsidRDefault="00F74022" w:rsidP="00AB2C33">
      <w:pPr>
        <w:pStyle w:val="Nivel3"/>
        <w:numPr>
          <w:ilvl w:val="2"/>
          <w:numId w:val="16"/>
        </w:numPr>
        <w:tabs>
          <w:tab w:val="left" w:pos="851"/>
        </w:tabs>
        <w:spacing w:before="0" w:after="0" w:line="240" w:lineRule="auto"/>
        <w:ind w:left="0" w:firstLine="0"/>
        <w:rPr>
          <w:sz w:val="22"/>
          <w:szCs w:val="22"/>
        </w:rPr>
      </w:pPr>
      <w:r w:rsidRPr="009D03B6">
        <w:rPr>
          <w:sz w:val="22"/>
          <w:szCs w:val="22"/>
        </w:rPr>
        <w:t>As</w:t>
      </w:r>
      <w:r w:rsidR="003C7A23" w:rsidRPr="009D03B6">
        <w:rPr>
          <w:sz w:val="22"/>
          <w:szCs w:val="22"/>
        </w:rPr>
        <w:t xml:space="preserve"> circunstâncias agravantes ou atenuantes</w:t>
      </w:r>
      <w:r w:rsidRPr="009D03B6">
        <w:rPr>
          <w:sz w:val="22"/>
          <w:szCs w:val="22"/>
        </w:rPr>
        <w:t>.</w:t>
      </w:r>
    </w:p>
    <w:p w:rsidR="003C7A23" w:rsidRPr="009D03B6" w:rsidRDefault="00F74022" w:rsidP="00AB2C33">
      <w:pPr>
        <w:pStyle w:val="Nivel3"/>
        <w:numPr>
          <w:ilvl w:val="2"/>
          <w:numId w:val="16"/>
        </w:numPr>
        <w:tabs>
          <w:tab w:val="left" w:pos="851"/>
        </w:tabs>
        <w:spacing w:before="0" w:after="0" w:line="240" w:lineRule="auto"/>
        <w:ind w:left="0" w:firstLine="0"/>
        <w:rPr>
          <w:sz w:val="22"/>
          <w:szCs w:val="22"/>
        </w:rPr>
      </w:pPr>
      <w:r w:rsidRPr="009D03B6">
        <w:rPr>
          <w:sz w:val="22"/>
          <w:szCs w:val="22"/>
        </w:rPr>
        <w:t>Os</w:t>
      </w:r>
      <w:r w:rsidR="003C7A23" w:rsidRPr="009D03B6">
        <w:rPr>
          <w:sz w:val="22"/>
          <w:szCs w:val="22"/>
        </w:rPr>
        <w:t xml:space="preserve"> danos que dela provierem para a Administração Pública</w:t>
      </w:r>
      <w:r w:rsidRPr="009D03B6">
        <w:rPr>
          <w:sz w:val="22"/>
          <w:szCs w:val="22"/>
        </w:rPr>
        <w:t>.</w:t>
      </w:r>
    </w:p>
    <w:p w:rsidR="003C7A23" w:rsidRPr="009D03B6" w:rsidRDefault="00F74022" w:rsidP="00AB2C33">
      <w:pPr>
        <w:pStyle w:val="Nivel3"/>
        <w:numPr>
          <w:ilvl w:val="2"/>
          <w:numId w:val="16"/>
        </w:numPr>
        <w:tabs>
          <w:tab w:val="left" w:pos="851"/>
        </w:tabs>
        <w:spacing w:before="0" w:after="0" w:line="240" w:lineRule="auto"/>
        <w:ind w:left="0" w:firstLine="0"/>
        <w:rPr>
          <w:sz w:val="22"/>
          <w:szCs w:val="22"/>
        </w:rPr>
      </w:pPr>
      <w:r w:rsidRPr="009D03B6">
        <w:rPr>
          <w:sz w:val="22"/>
          <w:szCs w:val="22"/>
        </w:rPr>
        <w:t>A</w:t>
      </w:r>
      <w:r w:rsidR="003C7A23" w:rsidRPr="009D03B6">
        <w:rPr>
          <w:sz w:val="22"/>
          <w:szCs w:val="22"/>
        </w:rPr>
        <w:t xml:space="preserve"> implantação ou o aperfeiçoamento de programa de integridade, conforme normas e orientações dos órgãos de controle.</w:t>
      </w:r>
    </w:p>
    <w:p w:rsidR="003C7A23" w:rsidRPr="009D03B6" w:rsidRDefault="003C7A23" w:rsidP="005E32F6">
      <w:pPr>
        <w:pStyle w:val="Nivel2"/>
        <w:numPr>
          <w:ilvl w:val="1"/>
          <w:numId w:val="16"/>
        </w:numPr>
        <w:tabs>
          <w:tab w:val="left" w:pos="567"/>
        </w:tabs>
        <w:spacing w:before="240" w:after="240" w:line="240" w:lineRule="auto"/>
        <w:ind w:left="0" w:firstLine="0"/>
        <w:rPr>
          <w:color w:val="auto"/>
          <w:szCs w:val="22"/>
        </w:rPr>
      </w:pPr>
      <w:r w:rsidRPr="009D03B6">
        <w:rPr>
          <w:color w:val="auto"/>
          <w:szCs w:val="22"/>
        </w:rPr>
        <w:t xml:space="preserve">A multa será recolhida em percentual de 0,5% a 30% incidente sobre o valor do contrato licitado, recolhida no prazo máximo de </w:t>
      </w:r>
      <w:r w:rsidR="00CA6F62" w:rsidRPr="009D03B6">
        <w:rPr>
          <w:b/>
          <w:bCs/>
          <w:color w:val="auto"/>
          <w:szCs w:val="22"/>
          <w:u w:val="single"/>
        </w:rPr>
        <w:t>30</w:t>
      </w:r>
      <w:r w:rsidRPr="009D03B6">
        <w:rPr>
          <w:b/>
          <w:bCs/>
          <w:color w:val="auto"/>
          <w:szCs w:val="22"/>
          <w:u w:val="single"/>
        </w:rPr>
        <w:t xml:space="preserve"> (</w:t>
      </w:r>
      <w:r w:rsidR="00CA6F62" w:rsidRPr="009D03B6">
        <w:rPr>
          <w:b/>
          <w:bCs/>
          <w:color w:val="auto"/>
          <w:szCs w:val="22"/>
          <w:u w:val="single"/>
        </w:rPr>
        <w:t>trinta</w:t>
      </w:r>
      <w:r w:rsidRPr="009D03B6">
        <w:rPr>
          <w:b/>
          <w:bCs/>
          <w:color w:val="auto"/>
          <w:szCs w:val="22"/>
          <w:u w:val="single"/>
        </w:rPr>
        <w:t>)</w:t>
      </w:r>
      <w:r w:rsidRPr="009D03B6">
        <w:rPr>
          <w:b/>
          <w:bCs/>
          <w:color w:val="auto"/>
          <w:szCs w:val="22"/>
        </w:rPr>
        <w:t xml:space="preserve"> dias</w:t>
      </w:r>
      <w:r w:rsidRPr="009D03B6">
        <w:rPr>
          <w:color w:val="auto"/>
          <w:szCs w:val="22"/>
        </w:rPr>
        <w:t xml:space="preserve">úteis, a contar da comunicação oficial. </w:t>
      </w:r>
    </w:p>
    <w:p w:rsidR="003C7A23" w:rsidRPr="009D03B6" w:rsidRDefault="003C7A23" w:rsidP="005E32F6">
      <w:pPr>
        <w:pStyle w:val="Nivel3"/>
        <w:numPr>
          <w:ilvl w:val="2"/>
          <w:numId w:val="16"/>
        </w:numPr>
        <w:tabs>
          <w:tab w:val="left" w:pos="851"/>
        </w:tabs>
        <w:spacing w:before="240" w:after="240" w:line="240" w:lineRule="auto"/>
        <w:ind w:left="0" w:firstLine="0"/>
        <w:rPr>
          <w:color w:val="auto"/>
          <w:sz w:val="22"/>
          <w:szCs w:val="22"/>
        </w:rPr>
      </w:pPr>
      <w:bookmarkStart w:id="58" w:name="_Hlk113876035"/>
      <w:r w:rsidRPr="009D03B6">
        <w:rPr>
          <w:color w:val="auto"/>
          <w:sz w:val="22"/>
          <w:szCs w:val="22"/>
        </w:rPr>
        <w:t>Para as infrações previstas nos itens</w:t>
      </w:r>
      <w:r w:rsidR="005B5C73" w:rsidRPr="009D03B6">
        <w:rPr>
          <w:color w:val="auto"/>
          <w:sz w:val="22"/>
          <w:szCs w:val="22"/>
        </w:rPr>
        <w:t xml:space="preserve"> 2</w:t>
      </w:r>
      <w:r w:rsidR="008F5FF5">
        <w:rPr>
          <w:color w:val="auto"/>
          <w:sz w:val="22"/>
          <w:szCs w:val="22"/>
        </w:rPr>
        <w:t>2</w:t>
      </w:r>
      <w:r w:rsidR="005B5C73" w:rsidRPr="009D03B6">
        <w:rPr>
          <w:color w:val="auto"/>
          <w:sz w:val="22"/>
          <w:szCs w:val="22"/>
        </w:rPr>
        <w:t>.1.1, 2</w:t>
      </w:r>
      <w:r w:rsidR="008F5FF5">
        <w:rPr>
          <w:color w:val="auto"/>
          <w:sz w:val="22"/>
          <w:szCs w:val="22"/>
        </w:rPr>
        <w:t>2</w:t>
      </w:r>
      <w:r w:rsidR="005B5C73" w:rsidRPr="009D03B6">
        <w:rPr>
          <w:color w:val="auto"/>
          <w:sz w:val="22"/>
          <w:szCs w:val="22"/>
        </w:rPr>
        <w:t>.1.2 e 2</w:t>
      </w:r>
      <w:r w:rsidR="008F5FF5">
        <w:rPr>
          <w:color w:val="auto"/>
          <w:sz w:val="22"/>
          <w:szCs w:val="22"/>
        </w:rPr>
        <w:t>2</w:t>
      </w:r>
      <w:r w:rsidR="005B5C73" w:rsidRPr="009D03B6">
        <w:rPr>
          <w:color w:val="auto"/>
          <w:sz w:val="22"/>
          <w:szCs w:val="22"/>
        </w:rPr>
        <w:t>.1.3</w:t>
      </w:r>
      <w:r w:rsidRPr="009D03B6">
        <w:rPr>
          <w:color w:val="auto"/>
          <w:sz w:val="22"/>
          <w:szCs w:val="22"/>
        </w:rPr>
        <w:t xml:space="preserve">, a multa será de </w:t>
      </w:r>
      <w:r w:rsidR="00CA6F62" w:rsidRPr="009D03B6">
        <w:rPr>
          <w:color w:val="auto"/>
          <w:sz w:val="22"/>
          <w:szCs w:val="22"/>
        </w:rPr>
        <w:t>0</w:t>
      </w:r>
      <w:r w:rsidRPr="009D03B6">
        <w:rPr>
          <w:color w:val="auto"/>
          <w:sz w:val="22"/>
          <w:szCs w:val="22"/>
        </w:rPr>
        <w:t>5% do valor do contrato licitado.</w:t>
      </w:r>
    </w:p>
    <w:bookmarkEnd w:id="58"/>
    <w:p w:rsidR="003C7A23" w:rsidRPr="009D03B6" w:rsidRDefault="003C7A23" w:rsidP="005E32F6">
      <w:pPr>
        <w:pStyle w:val="Nivel3"/>
        <w:numPr>
          <w:ilvl w:val="2"/>
          <w:numId w:val="16"/>
        </w:numPr>
        <w:tabs>
          <w:tab w:val="left" w:pos="851"/>
        </w:tabs>
        <w:spacing w:before="240" w:after="240" w:line="240" w:lineRule="auto"/>
        <w:ind w:left="0" w:firstLine="0"/>
        <w:rPr>
          <w:color w:val="auto"/>
          <w:sz w:val="22"/>
          <w:szCs w:val="22"/>
        </w:rPr>
      </w:pPr>
      <w:r w:rsidRPr="009D03B6">
        <w:rPr>
          <w:color w:val="auto"/>
          <w:sz w:val="22"/>
          <w:szCs w:val="22"/>
        </w:rPr>
        <w:t xml:space="preserve">Para as infrações previstas nos itens </w:t>
      </w:r>
      <w:r w:rsidR="005B5C73" w:rsidRPr="009D03B6">
        <w:rPr>
          <w:sz w:val="22"/>
          <w:szCs w:val="22"/>
        </w:rPr>
        <w:t>2</w:t>
      </w:r>
      <w:r w:rsidR="008F5FF5">
        <w:rPr>
          <w:sz w:val="22"/>
          <w:szCs w:val="22"/>
        </w:rPr>
        <w:t>2</w:t>
      </w:r>
      <w:r w:rsidR="005B5C73" w:rsidRPr="009D03B6">
        <w:rPr>
          <w:sz w:val="22"/>
          <w:szCs w:val="22"/>
        </w:rPr>
        <w:t>.1.4, 2</w:t>
      </w:r>
      <w:r w:rsidR="008F5FF5">
        <w:rPr>
          <w:sz w:val="22"/>
          <w:szCs w:val="22"/>
        </w:rPr>
        <w:t>2</w:t>
      </w:r>
      <w:r w:rsidR="005B5C73" w:rsidRPr="009D03B6">
        <w:rPr>
          <w:sz w:val="22"/>
          <w:szCs w:val="22"/>
        </w:rPr>
        <w:t>.1.5, 2</w:t>
      </w:r>
      <w:r w:rsidR="008F5FF5">
        <w:rPr>
          <w:sz w:val="22"/>
          <w:szCs w:val="22"/>
        </w:rPr>
        <w:t>2</w:t>
      </w:r>
      <w:r w:rsidR="005B5C73" w:rsidRPr="009D03B6">
        <w:rPr>
          <w:sz w:val="22"/>
          <w:szCs w:val="22"/>
        </w:rPr>
        <w:t>.1.6, 2</w:t>
      </w:r>
      <w:r w:rsidR="008F5FF5">
        <w:rPr>
          <w:sz w:val="22"/>
          <w:szCs w:val="22"/>
        </w:rPr>
        <w:t>2</w:t>
      </w:r>
      <w:r w:rsidR="005B5C73" w:rsidRPr="009D03B6">
        <w:rPr>
          <w:sz w:val="22"/>
          <w:szCs w:val="22"/>
        </w:rPr>
        <w:t>.1.6.1, 2</w:t>
      </w:r>
      <w:r w:rsidR="008F5FF5">
        <w:rPr>
          <w:sz w:val="22"/>
          <w:szCs w:val="22"/>
        </w:rPr>
        <w:t>2</w:t>
      </w:r>
      <w:r w:rsidR="005B5C73" w:rsidRPr="009D03B6">
        <w:rPr>
          <w:sz w:val="22"/>
          <w:szCs w:val="22"/>
        </w:rPr>
        <w:t>.1.6.2, 2</w:t>
      </w:r>
      <w:r w:rsidR="008F5FF5">
        <w:rPr>
          <w:sz w:val="22"/>
          <w:szCs w:val="22"/>
        </w:rPr>
        <w:t>2</w:t>
      </w:r>
      <w:r w:rsidR="005B5C73" w:rsidRPr="009D03B6">
        <w:rPr>
          <w:sz w:val="22"/>
          <w:szCs w:val="22"/>
        </w:rPr>
        <w:t>.1.7, 2</w:t>
      </w:r>
      <w:r w:rsidR="008F5FF5">
        <w:rPr>
          <w:sz w:val="22"/>
          <w:szCs w:val="22"/>
        </w:rPr>
        <w:t>2</w:t>
      </w:r>
      <w:r w:rsidR="005B5C73" w:rsidRPr="009D03B6">
        <w:rPr>
          <w:sz w:val="22"/>
          <w:szCs w:val="22"/>
        </w:rPr>
        <w:t>.1.8</w:t>
      </w:r>
      <w:r w:rsidRPr="009D03B6">
        <w:rPr>
          <w:color w:val="auto"/>
          <w:sz w:val="22"/>
          <w:szCs w:val="22"/>
        </w:rPr>
        <w:t>, a multa será de 15%do valor do contrato licitado.</w:t>
      </w:r>
    </w:p>
    <w:p w:rsidR="003C7A23" w:rsidRPr="009D03B6" w:rsidRDefault="003C7A23" w:rsidP="005E32F6">
      <w:pPr>
        <w:pStyle w:val="Nivel2"/>
        <w:numPr>
          <w:ilvl w:val="1"/>
          <w:numId w:val="16"/>
        </w:numPr>
        <w:tabs>
          <w:tab w:val="left" w:pos="567"/>
        </w:tabs>
        <w:spacing w:before="240" w:after="240" w:line="240" w:lineRule="auto"/>
        <w:ind w:left="0" w:firstLine="0"/>
        <w:rPr>
          <w:szCs w:val="22"/>
        </w:rPr>
      </w:pPr>
      <w:r w:rsidRPr="009D03B6">
        <w:rPr>
          <w:szCs w:val="22"/>
        </w:rPr>
        <w:lastRenderedPageBreak/>
        <w:t>As sanções de advertência, impedimento de licitar e contratar e declaração de inidoneidade para licitar ou contratar poderão ser aplicadas, cumulativamente ou não, à penalidade de multa.</w:t>
      </w:r>
    </w:p>
    <w:p w:rsidR="003C7A23" w:rsidRPr="009D03B6" w:rsidRDefault="003C7A23" w:rsidP="005E32F6">
      <w:pPr>
        <w:pStyle w:val="Nivel2"/>
        <w:numPr>
          <w:ilvl w:val="1"/>
          <w:numId w:val="16"/>
        </w:numPr>
        <w:tabs>
          <w:tab w:val="left" w:pos="567"/>
        </w:tabs>
        <w:spacing w:before="240" w:after="240" w:line="240" w:lineRule="auto"/>
        <w:ind w:left="0" w:firstLine="0"/>
        <w:rPr>
          <w:szCs w:val="22"/>
        </w:rPr>
      </w:pPr>
      <w:r w:rsidRPr="009D03B6">
        <w:rPr>
          <w:szCs w:val="22"/>
        </w:rPr>
        <w:t>Na aplicação da sanção de multa será facultada a defesa do interessado no prazo de 15 (quinze) dias úteis, contado da data de sua intimação.</w:t>
      </w:r>
    </w:p>
    <w:p w:rsidR="003C7A23" w:rsidRPr="009D03B6" w:rsidRDefault="003C7A23" w:rsidP="005E32F6">
      <w:pPr>
        <w:pStyle w:val="Nivel2"/>
        <w:numPr>
          <w:ilvl w:val="1"/>
          <w:numId w:val="16"/>
        </w:numPr>
        <w:tabs>
          <w:tab w:val="left" w:pos="567"/>
        </w:tabs>
        <w:spacing w:before="240" w:after="240" w:line="240" w:lineRule="auto"/>
        <w:ind w:left="0" w:firstLine="0"/>
        <w:rPr>
          <w:szCs w:val="22"/>
        </w:rPr>
      </w:pPr>
      <w:r w:rsidRPr="009D03B6">
        <w:rPr>
          <w:szCs w:val="22"/>
        </w:rPr>
        <w:t xml:space="preserve">A sanção de impedimento de licitar e contratar será aplicada ao responsável em decorrência das infrações administrativas </w:t>
      </w:r>
      <w:r w:rsidRPr="009D03B6">
        <w:rPr>
          <w:color w:val="auto"/>
          <w:szCs w:val="22"/>
        </w:rPr>
        <w:t>relacionadas nos itens</w:t>
      </w:r>
      <w:r w:rsidR="005B5C73" w:rsidRPr="009D03B6">
        <w:rPr>
          <w:color w:val="auto"/>
          <w:szCs w:val="22"/>
        </w:rPr>
        <w:t xml:space="preserve"> 2</w:t>
      </w:r>
      <w:r w:rsidR="008F5FF5">
        <w:rPr>
          <w:color w:val="auto"/>
          <w:szCs w:val="22"/>
        </w:rPr>
        <w:t>2</w:t>
      </w:r>
      <w:r w:rsidR="005B5C73" w:rsidRPr="009D03B6">
        <w:rPr>
          <w:color w:val="auto"/>
          <w:szCs w:val="22"/>
        </w:rPr>
        <w:t>.1.1, 2</w:t>
      </w:r>
      <w:r w:rsidR="008F5FF5">
        <w:rPr>
          <w:color w:val="auto"/>
          <w:szCs w:val="22"/>
        </w:rPr>
        <w:t>2</w:t>
      </w:r>
      <w:r w:rsidR="005B5C73" w:rsidRPr="009D03B6">
        <w:rPr>
          <w:color w:val="auto"/>
          <w:szCs w:val="22"/>
        </w:rPr>
        <w:t>.1.2 e 2</w:t>
      </w:r>
      <w:r w:rsidR="008F5FF5">
        <w:rPr>
          <w:color w:val="auto"/>
          <w:szCs w:val="22"/>
        </w:rPr>
        <w:t>2</w:t>
      </w:r>
      <w:r w:rsidR="005B5C73" w:rsidRPr="009D03B6">
        <w:rPr>
          <w:color w:val="auto"/>
          <w:szCs w:val="22"/>
        </w:rPr>
        <w:t>.1.3</w:t>
      </w:r>
      <w:r w:rsidRPr="009D03B6">
        <w:rPr>
          <w:szCs w:val="22"/>
        </w:rPr>
        <w:t xml:space="preserve">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3C7A23" w:rsidRPr="009D03B6" w:rsidRDefault="003C7A23" w:rsidP="005E32F6">
      <w:pPr>
        <w:pStyle w:val="Nivel2"/>
        <w:numPr>
          <w:ilvl w:val="1"/>
          <w:numId w:val="16"/>
        </w:numPr>
        <w:tabs>
          <w:tab w:val="left" w:pos="567"/>
        </w:tabs>
        <w:spacing w:before="240" w:after="240" w:line="240" w:lineRule="auto"/>
        <w:ind w:left="0" w:firstLine="0"/>
        <w:rPr>
          <w:szCs w:val="22"/>
        </w:rPr>
      </w:pPr>
      <w:r w:rsidRPr="009D03B6">
        <w:rPr>
          <w:szCs w:val="22"/>
        </w:rPr>
        <w:t xml:space="preserve">Poderá ser aplicada ao responsável a sanção de declaração de inidoneidade para licitar ou contratar, em decorrência da prática das infrações dispostas nos </w:t>
      </w:r>
      <w:r w:rsidRPr="009D03B6">
        <w:rPr>
          <w:color w:val="auto"/>
          <w:szCs w:val="22"/>
        </w:rPr>
        <w:t xml:space="preserve">itens </w:t>
      </w:r>
      <w:r w:rsidR="001B2D98" w:rsidRPr="009D03B6">
        <w:rPr>
          <w:szCs w:val="22"/>
        </w:rPr>
        <w:t>2</w:t>
      </w:r>
      <w:r w:rsidR="008F5FF5">
        <w:rPr>
          <w:szCs w:val="22"/>
        </w:rPr>
        <w:t>2</w:t>
      </w:r>
      <w:r w:rsidR="001B2D98" w:rsidRPr="009D03B6">
        <w:rPr>
          <w:szCs w:val="22"/>
        </w:rPr>
        <w:t>.1.4, 2</w:t>
      </w:r>
      <w:r w:rsidR="008F5FF5">
        <w:rPr>
          <w:szCs w:val="22"/>
        </w:rPr>
        <w:t>2</w:t>
      </w:r>
      <w:r w:rsidR="001B2D98" w:rsidRPr="009D03B6">
        <w:rPr>
          <w:szCs w:val="22"/>
        </w:rPr>
        <w:t>.1.5, 2</w:t>
      </w:r>
      <w:r w:rsidR="008F5FF5">
        <w:rPr>
          <w:szCs w:val="22"/>
        </w:rPr>
        <w:t>2</w:t>
      </w:r>
      <w:r w:rsidR="001B2D98" w:rsidRPr="009D03B6">
        <w:rPr>
          <w:szCs w:val="22"/>
        </w:rPr>
        <w:t>.1.6, 2</w:t>
      </w:r>
      <w:r w:rsidR="008F5FF5">
        <w:rPr>
          <w:szCs w:val="22"/>
        </w:rPr>
        <w:t>2</w:t>
      </w:r>
      <w:r w:rsidR="001B2D98" w:rsidRPr="009D03B6">
        <w:rPr>
          <w:szCs w:val="22"/>
        </w:rPr>
        <w:t>.1.6.1, 2</w:t>
      </w:r>
      <w:r w:rsidR="008F5FF5">
        <w:rPr>
          <w:szCs w:val="22"/>
        </w:rPr>
        <w:t>2</w:t>
      </w:r>
      <w:r w:rsidR="001B2D98" w:rsidRPr="009D03B6">
        <w:rPr>
          <w:szCs w:val="22"/>
        </w:rPr>
        <w:t>.1.6.2, 2</w:t>
      </w:r>
      <w:r w:rsidR="008F5FF5">
        <w:rPr>
          <w:szCs w:val="22"/>
        </w:rPr>
        <w:t>2</w:t>
      </w:r>
      <w:r w:rsidR="001B2D98" w:rsidRPr="009D03B6">
        <w:rPr>
          <w:szCs w:val="22"/>
        </w:rPr>
        <w:t>.1.7, 2</w:t>
      </w:r>
      <w:r w:rsidR="008F5FF5">
        <w:rPr>
          <w:szCs w:val="22"/>
        </w:rPr>
        <w:t>2</w:t>
      </w:r>
      <w:r w:rsidR="001B2D98" w:rsidRPr="009D03B6">
        <w:rPr>
          <w:szCs w:val="22"/>
        </w:rPr>
        <w:t>.1.8</w:t>
      </w:r>
      <w:r w:rsidRPr="009D03B6">
        <w:rPr>
          <w:szCs w:val="22"/>
        </w:rPr>
        <w:t xml:space="preserve">, que justifiquem a imposição de penalidade mais grave que a sanção de impedimento de licitar e contratar, cuja duração observará o prazo previsto no </w:t>
      </w:r>
      <w:hyperlink r:id="rId74" w:anchor="art156§5" w:history="1">
        <w:r w:rsidRPr="009D03B6">
          <w:rPr>
            <w:rStyle w:val="Hyperlink"/>
            <w:szCs w:val="22"/>
          </w:rPr>
          <w:t>art. 156, §5º, da Lei n.º 14.133/2021</w:t>
        </w:r>
      </w:hyperlink>
      <w:r w:rsidRPr="009D03B6">
        <w:rPr>
          <w:szCs w:val="22"/>
        </w:rPr>
        <w:t>.</w:t>
      </w:r>
    </w:p>
    <w:p w:rsidR="003C7A23" w:rsidRPr="009D03B6" w:rsidRDefault="003C7A23" w:rsidP="005E32F6">
      <w:pPr>
        <w:pStyle w:val="Nivel2"/>
        <w:numPr>
          <w:ilvl w:val="1"/>
          <w:numId w:val="16"/>
        </w:numPr>
        <w:tabs>
          <w:tab w:val="left" w:pos="567"/>
        </w:tabs>
        <w:spacing w:before="240" w:after="240" w:line="240" w:lineRule="auto"/>
        <w:ind w:left="0" w:firstLine="0"/>
        <w:rPr>
          <w:szCs w:val="22"/>
        </w:rPr>
      </w:pPr>
      <w:r w:rsidRPr="009D03B6">
        <w:rPr>
          <w:szCs w:val="22"/>
        </w:rPr>
        <w:t xml:space="preserve">A recusa injustificada do adjudicatário em assinar o contrato ou a ata de registro de preço, ou em aceitar ou retirar o instrumento equivalente no prazo estabelecido pela Administração, descrita no </w:t>
      </w:r>
      <w:r w:rsidRPr="009D03B6">
        <w:rPr>
          <w:color w:val="auto"/>
          <w:szCs w:val="22"/>
        </w:rPr>
        <w:t>item</w:t>
      </w:r>
      <w:r w:rsidR="001B2D98" w:rsidRPr="009D03B6">
        <w:rPr>
          <w:szCs w:val="22"/>
        </w:rPr>
        <w:t>2</w:t>
      </w:r>
      <w:r w:rsidR="008F5FF5">
        <w:rPr>
          <w:szCs w:val="22"/>
        </w:rPr>
        <w:t>2</w:t>
      </w:r>
      <w:r w:rsidR="001B2D98" w:rsidRPr="009D03B6">
        <w:rPr>
          <w:szCs w:val="22"/>
        </w:rPr>
        <w:t>.1.3</w:t>
      </w:r>
      <w:r w:rsidRPr="009D03B6">
        <w:rPr>
          <w:szCs w:val="22"/>
        </w:rPr>
        <w:t xml:space="preserve">, caracterizará o descumprimento total da obrigação assumida e o sujeitará às penalidades e à imediata perda da garantia de proposta em favor do órgão ou entidade promotora da licitação, nos termos do </w:t>
      </w:r>
      <w:hyperlink r:id="rId75" w:history="1">
        <w:r w:rsidRPr="009D03B6">
          <w:rPr>
            <w:rStyle w:val="Hyperlink"/>
            <w:szCs w:val="22"/>
          </w:rPr>
          <w:t>art. 45, §4º da IN SEGES/ME n.º 73, de 2022</w:t>
        </w:r>
      </w:hyperlink>
      <w:r w:rsidRPr="009D03B6">
        <w:rPr>
          <w:szCs w:val="22"/>
        </w:rPr>
        <w:t xml:space="preserve">. </w:t>
      </w:r>
    </w:p>
    <w:p w:rsidR="003C7A23" w:rsidRPr="009D03B6" w:rsidRDefault="003C7A23" w:rsidP="005E32F6">
      <w:pPr>
        <w:pStyle w:val="Nivel2"/>
        <w:numPr>
          <w:ilvl w:val="1"/>
          <w:numId w:val="16"/>
        </w:numPr>
        <w:tabs>
          <w:tab w:val="left" w:pos="709"/>
        </w:tabs>
        <w:spacing w:before="240" w:after="240" w:line="240" w:lineRule="auto"/>
        <w:ind w:left="0" w:firstLine="0"/>
        <w:rPr>
          <w:szCs w:val="22"/>
        </w:rPr>
      </w:pPr>
      <w:r w:rsidRPr="009D03B6">
        <w:rPr>
          <w:szCs w:val="22"/>
        </w:rPr>
        <w:t xml:space="preserve">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rsidR="003C7A23" w:rsidRPr="009D03B6" w:rsidRDefault="003C7A23" w:rsidP="005E32F6">
      <w:pPr>
        <w:pStyle w:val="Nivel2"/>
        <w:numPr>
          <w:ilvl w:val="1"/>
          <w:numId w:val="16"/>
        </w:numPr>
        <w:tabs>
          <w:tab w:val="left" w:pos="709"/>
        </w:tabs>
        <w:spacing w:before="240" w:after="240" w:line="240" w:lineRule="auto"/>
        <w:ind w:left="0" w:firstLine="0"/>
        <w:rPr>
          <w:szCs w:val="22"/>
        </w:rPr>
      </w:pPr>
      <w:r w:rsidRPr="009D03B6">
        <w:rPr>
          <w:szCs w:val="22"/>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rsidR="003C7A23" w:rsidRPr="009D03B6" w:rsidRDefault="003C7A23" w:rsidP="005E32F6">
      <w:pPr>
        <w:pStyle w:val="Nivel2"/>
        <w:numPr>
          <w:ilvl w:val="1"/>
          <w:numId w:val="16"/>
        </w:numPr>
        <w:tabs>
          <w:tab w:val="left" w:pos="709"/>
        </w:tabs>
        <w:spacing w:before="240" w:after="240" w:line="240" w:lineRule="auto"/>
        <w:ind w:left="0" w:firstLine="0"/>
        <w:rPr>
          <w:szCs w:val="22"/>
        </w:rPr>
      </w:pPr>
      <w:r w:rsidRPr="009D03B6">
        <w:rPr>
          <w:szCs w:val="22"/>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3C7A23" w:rsidRPr="009D03B6" w:rsidRDefault="003C7A23" w:rsidP="005E32F6">
      <w:pPr>
        <w:pStyle w:val="Nivel2"/>
        <w:numPr>
          <w:ilvl w:val="1"/>
          <w:numId w:val="16"/>
        </w:numPr>
        <w:tabs>
          <w:tab w:val="left" w:pos="709"/>
        </w:tabs>
        <w:spacing w:before="240" w:after="240" w:line="240" w:lineRule="auto"/>
        <w:ind w:left="0" w:firstLine="0"/>
        <w:rPr>
          <w:szCs w:val="22"/>
        </w:rPr>
      </w:pPr>
      <w:r w:rsidRPr="009D03B6">
        <w:rPr>
          <w:szCs w:val="22"/>
        </w:rPr>
        <w:t>O recurso e o pedido de reconsideração terão efeito suspensivo do ato ou da decisão recorrida até que sobrevenha decisão final da autoridade competente.</w:t>
      </w:r>
    </w:p>
    <w:p w:rsidR="003C7A23" w:rsidRPr="009D03B6" w:rsidRDefault="003C7A23" w:rsidP="005E32F6">
      <w:pPr>
        <w:pStyle w:val="Nivel2"/>
        <w:numPr>
          <w:ilvl w:val="1"/>
          <w:numId w:val="16"/>
        </w:numPr>
        <w:tabs>
          <w:tab w:val="left" w:pos="709"/>
        </w:tabs>
        <w:spacing w:before="240" w:after="240" w:line="240" w:lineRule="auto"/>
        <w:ind w:left="0" w:firstLine="0"/>
        <w:rPr>
          <w:szCs w:val="22"/>
        </w:rPr>
      </w:pPr>
      <w:r w:rsidRPr="009D03B6">
        <w:rPr>
          <w:szCs w:val="22"/>
        </w:rPr>
        <w:t>A aplicação das sanções previstas neste edital não exclui, em hipótese alguma, a obrigação de reparação integral dos danos causados.</w:t>
      </w:r>
    </w:p>
    <w:p w:rsidR="00174DC0" w:rsidRPr="009D03B6" w:rsidRDefault="00174DC0" w:rsidP="005E32F6">
      <w:pPr>
        <w:pStyle w:val="Nivel2"/>
        <w:numPr>
          <w:ilvl w:val="1"/>
          <w:numId w:val="16"/>
        </w:numPr>
        <w:tabs>
          <w:tab w:val="left" w:pos="709"/>
        </w:tabs>
        <w:spacing w:before="240" w:after="240" w:line="240" w:lineRule="auto"/>
        <w:ind w:left="0" w:firstLine="0"/>
        <w:rPr>
          <w:kern w:val="2"/>
          <w:szCs w:val="22"/>
        </w:rPr>
      </w:pPr>
      <w:r w:rsidRPr="009D03B6">
        <w:rPr>
          <w:b/>
          <w:kern w:val="2"/>
          <w:szCs w:val="22"/>
          <w:u w:val="single"/>
        </w:rPr>
        <w:lastRenderedPageBreak/>
        <w:t>Quando solicitado</w:t>
      </w:r>
      <w:r w:rsidRPr="009D03B6">
        <w:rPr>
          <w:kern w:val="2"/>
          <w:szCs w:val="22"/>
        </w:rPr>
        <w:t xml:space="preserve"> amostra e a licitante não entregar no prazo previsto no edital ou apresentar amostra em desconformidade </w:t>
      </w:r>
      <w:r w:rsidRPr="009D03B6">
        <w:rPr>
          <w:szCs w:val="22"/>
        </w:rPr>
        <w:t>com o objeto proposto</w:t>
      </w:r>
      <w:r w:rsidRPr="009D03B6">
        <w:rPr>
          <w:kern w:val="2"/>
          <w:szCs w:val="22"/>
        </w:rPr>
        <w:t>, poderá o Município impor multa será de no máximo 20% (vinte por cento) do valor total do item e/ou lote.</w:t>
      </w:r>
    </w:p>
    <w:p w:rsidR="004355EF" w:rsidRPr="004868C0" w:rsidRDefault="004355EF" w:rsidP="005E32F6">
      <w:pPr>
        <w:pStyle w:val="Nivel01"/>
        <w:numPr>
          <w:ilvl w:val="0"/>
          <w:numId w:val="16"/>
        </w:numPr>
        <w:shd w:val="clear" w:color="auto" w:fill="F2F2F2" w:themeFill="background1" w:themeFillShade="F2"/>
        <w:spacing w:after="240"/>
        <w:ind w:left="567" w:hanging="567"/>
        <w:rPr>
          <w:iCs/>
          <w:sz w:val="22"/>
          <w:szCs w:val="22"/>
        </w:rPr>
      </w:pPr>
      <w:r w:rsidRPr="004868C0">
        <w:rPr>
          <w:iCs/>
          <w:sz w:val="22"/>
          <w:szCs w:val="22"/>
        </w:rPr>
        <w:t>DA SUSTENTABILIDADE</w:t>
      </w:r>
    </w:p>
    <w:p w:rsidR="004355EF" w:rsidRPr="009D03B6" w:rsidRDefault="004868C0" w:rsidP="00136FD8">
      <w:pPr>
        <w:widowControl w:val="0"/>
        <w:tabs>
          <w:tab w:val="left" w:pos="567"/>
        </w:tabs>
        <w:spacing w:before="240" w:after="240"/>
        <w:jc w:val="both"/>
        <w:rPr>
          <w:rFonts w:ascii="Arial" w:hAnsi="Arial" w:cs="Arial"/>
          <w:snapToGrid w:val="0"/>
          <w:sz w:val="22"/>
          <w:szCs w:val="22"/>
        </w:rPr>
      </w:pPr>
      <w:r>
        <w:rPr>
          <w:rFonts w:ascii="Arial" w:hAnsi="Arial" w:cs="Arial"/>
          <w:sz w:val="22"/>
          <w:szCs w:val="22"/>
        </w:rPr>
        <w:t>2</w:t>
      </w:r>
      <w:r w:rsidR="008F5FF5">
        <w:rPr>
          <w:rFonts w:ascii="Arial" w:hAnsi="Arial" w:cs="Arial"/>
          <w:sz w:val="22"/>
          <w:szCs w:val="22"/>
        </w:rPr>
        <w:t>3</w:t>
      </w:r>
      <w:r>
        <w:rPr>
          <w:rFonts w:ascii="Arial" w:hAnsi="Arial" w:cs="Arial"/>
          <w:sz w:val="22"/>
          <w:szCs w:val="22"/>
        </w:rPr>
        <w:t>.1</w:t>
      </w:r>
      <w:r>
        <w:rPr>
          <w:rFonts w:ascii="Arial" w:hAnsi="Arial" w:cs="Arial"/>
          <w:sz w:val="22"/>
          <w:szCs w:val="22"/>
        </w:rPr>
        <w:tab/>
      </w:r>
      <w:r w:rsidR="004355EF" w:rsidRPr="009D03B6">
        <w:rPr>
          <w:rFonts w:ascii="Arial" w:hAnsi="Arial" w:cs="Arial"/>
          <w:sz w:val="22"/>
          <w:szCs w:val="22"/>
        </w:rPr>
        <w:t xml:space="preserve">A Constituição Federal estabeleceu, no art. 170, inciso VI, como um dos princípios da ordem econômica a defesa do meio ambiente, quanto ao impacto ambiental dos serviços e de seus processos de prestação. No art. 225, caput, destaca-se o dever constitucional de o Estado preservar o meio ambiente, o que se efetiva com o uso de poder de compra. O inciso IV, a seu turno, traz a exigência de estudo prévio de impacto ambiental para toda obra ou atividade causadora de significativa degradação do meio ambiente. Tais previsões constitucionais coadunavam-se com a Política Nacional do Meio Ambiente, de que trata a Lei nº 6.938, de 31 de agosto de 1981, e </w:t>
      </w:r>
      <w:r w:rsidR="00516DAD" w:rsidRPr="009D03B6">
        <w:rPr>
          <w:rFonts w:ascii="Arial" w:hAnsi="Arial" w:cs="Arial"/>
          <w:sz w:val="22"/>
          <w:szCs w:val="22"/>
        </w:rPr>
        <w:t>artigos 5º, 11º, IV, e 144º da Lei Federal n.º 14.133/2021</w:t>
      </w:r>
      <w:r w:rsidR="004355EF" w:rsidRPr="009D03B6">
        <w:rPr>
          <w:rFonts w:ascii="Arial" w:hAnsi="Arial" w:cs="Arial"/>
          <w:sz w:val="22"/>
          <w:szCs w:val="22"/>
        </w:rPr>
        <w:t>, o qual dispõe que, nos projetos básico e executivo de obras e serviços, sejam considerados vários requisitos, entre os quais o de impacto ambiental.</w:t>
      </w:r>
    </w:p>
    <w:p w:rsidR="004355EF" w:rsidRPr="009D03B6" w:rsidRDefault="00CD65F1" w:rsidP="00136FD8">
      <w:pPr>
        <w:widowControl w:val="0"/>
        <w:tabs>
          <w:tab w:val="left" w:pos="567"/>
        </w:tabs>
        <w:spacing w:before="240" w:after="240"/>
        <w:jc w:val="both"/>
        <w:rPr>
          <w:rFonts w:ascii="Arial" w:hAnsi="Arial" w:cs="Arial"/>
          <w:snapToGrid w:val="0"/>
          <w:sz w:val="22"/>
          <w:szCs w:val="22"/>
        </w:rPr>
      </w:pPr>
      <w:r w:rsidRPr="009D03B6">
        <w:rPr>
          <w:rFonts w:ascii="Arial" w:hAnsi="Arial" w:cs="Arial"/>
          <w:sz w:val="22"/>
          <w:szCs w:val="22"/>
        </w:rPr>
        <w:t>2</w:t>
      </w:r>
      <w:r w:rsidR="008F5FF5">
        <w:rPr>
          <w:rFonts w:ascii="Arial" w:hAnsi="Arial" w:cs="Arial"/>
          <w:sz w:val="22"/>
          <w:szCs w:val="22"/>
        </w:rPr>
        <w:t>3</w:t>
      </w:r>
      <w:r w:rsidR="004355EF" w:rsidRPr="009D03B6">
        <w:rPr>
          <w:rFonts w:ascii="Arial" w:hAnsi="Arial" w:cs="Arial"/>
          <w:sz w:val="22"/>
          <w:szCs w:val="22"/>
        </w:rPr>
        <w:t>.2</w:t>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4355EF" w:rsidRPr="009D03B6">
        <w:rPr>
          <w:rFonts w:ascii="Arial" w:hAnsi="Arial" w:cs="Arial"/>
          <w:sz w:val="22"/>
          <w:szCs w:val="22"/>
        </w:rPr>
        <w:t>Conforme o Guia Nacional de Licitações Sustentáveis, a contratada deverá observar na execução do contrato, no que couber, os seguintes critérios de sustentabilidade:</w:t>
      </w:r>
    </w:p>
    <w:p w:rsidR="004355EF" w:rsidRPr="009D03B6" w:rsidRDefault="004355EF" w:rsidP="00136FD8">
      <w:pPr>
        <w:tabs>
          <w:tab w:val="left" w:pos="284"/>
        </w:tabs>
        <w:rPr>
          <w:rFonts w:ascii="Arial" w:hAnsi="Arial" w:cs="Arial"/>
          <w:sz w:val="22"/>
          <w:szCs w:val="22"/>
        </w:rPr>
      </w:pPr>
      <w:r w:rsidRPr="009D03B6">
        <w:rPr>
          <w:rFonts w:ascii="Arial" w:hAnsi="Arial" w:cs="Arial"/>
          <w:sz w:val="22"/>
          <w:szCs w:val="22"/>
        </w:rPr>
        <w:t>a)</w:t>
      </w:r>
      <w:r w:rsidRPr="009D03B6">
        <w:rPr>
          <w:rFonts w:ascii="Arial" w:hAnsi="Arial" w:cs="Arial"/>
          <w:sz w:val="22"/>
          <w:szCs w:val="22"/>
        </w:rPr>
        <w:tab/>
        <w:t xml:space="preserve">Economia no consumo de água e energia; </w:t>
      </w:r>
    </w:p>
    <w:p w:rsidR="004355EF" w:rsidRPr="009D03B6" w:rsidRDefault="004355EF" w:rsidP="00136FD8">
      <w:pPr>
        <w:tabs>
          <w:tab w:val="left" w:pos="284"/>
        </w:tabs>
        <w:rPr>
          <w:rFonts w:ascii="Arial" w:hAnsi="Arial" w:cs="Arial"/>
          <w:sz w:val="22"/>
          <w:szCs w:val="22"/>
        </w:rPr>
      </w:pPr>
      <w:r w:rsidRPr="009D03B6">
        <w:rPr>
          <w:rFonts w:ascii="Arial" w:hAnsi="Arial" w:cs="Arial"/>
          <w:sz w:val="22"/>
          <w:szCs w:val="22"/>
        </w:rPr>
        <w:t>b)</w:t>
      </w:r>
      <w:r w:rsidRPr="009D03B6">
        <w:rPr>
          <w:rFonts w:ascii="Arial" w:hAnsi="Arial" w:cs="Arial"/>
          <w:sz w:val="22"/>
          <w:szCs w:val="22"/>
        </w:rPr>
        <w:tab/>
        <w:t>Minimização da geração de resíduos e destinação final ambientalmente adequada dos que forem gerados;</w:t>
      </w:r>
    </w:p>
    <w:p w:rsidR="004355EF" w:rsidRPr="009D03B6" w:rsidRDefault="004355EF" w:rsidP="00136FD8">
      <w:pPr>
        <w:tabs>
          <w:tab w:val="left" w:pos="284"/>
        </w:tabs>
        <w:rPr>
          <w:rFonts w:ascii="Arial" w:hAnsi="Arial" w:cs="Arial"/>
          <w:sz w:val="22"/>
          <w:szCs w:val="22"/>
        </w:rPr>
      </w:pPr>
      <w:r w:rsidRPr="009D03B6">
        <w:rPr>
          <w:rFonts w:ascii="Arial" w:hAnsi="Arial" w:cs="Arial"/>
          <w:sz w:val="22"/>
          <w:szCs w:val="22"/>
        </w:rPr>
        <w:t>c)</w:t>
      </w:r>
      <w:r w:rsidRPr="009D03B6">
        <w:rPr>
          <w:rFonts w:ascii="Arial" w:hAnsi="Arial" w:cs="Arial"/>
          <w:sz w:val="22"/>
          <w:szCs w:val="22"/>
        </w:rPr>
        <w:tab/>
        <w:t xml:space="preserve">Racionalização do uso de matérias-primas; </w:t>
      </w:r>
    </w:p>
    <w:p w:rsidR="004355EF" w:rsidRPr="009D03B6" w:rsidRDefault="004355EF" w:rsidP="00136FD8">
      <w:pPr>
        <w:tabs>
          <w:tab w:val="left" w:pos="284"/>
        </w:tabs>
        <w:rPr>
          <w:rFonts w:ascii="Arial" w:hAnsi="Arial" w:cs="Arial"/>
          <w:sz w:val="22"/>
          <w:szCs w:val="22"/>
        </w:rPr>
      </w:pPr>
      <w:r w:rsidRPr="009D03B6">
        <w:rPr>
          <w:rFonts w:ascii="Arial" w:hAnsi="Arial" w:cs="Arial"/>
          <w:sz w:val="22"/>
          <w:szCs w:val="22"/>
        </w:rPr>
        <w:t>d)</w:t>
      </w:r>
      <w:r w:rsidRPr="009D03B6">
        <w:rPr>
          <w:rFonts w:ascii="Arial" w:hAnsi="Arial" w:cs="Arial"/>
          <w:sz w:val="22"/>
          <w:szCs w:val="22"/>
        </w:rPr>
        <w:tab/>
        <w:t xml:space="preserve">Redução da emissão de poluentes e de gases de efeito estufa; </w:t>
      </w:r>
    </w:p>
    <w:p w:rsidR="004355EF" w:rsidRPr="009D03B6" w:rsidRDefault="004355EF" w:rsidP="00136FD8">
      <w:pPr>
        <w:tabs>
          <w:tab w:val="left" w:pos="284"/>
        </w:tabs>
        <w:rPr>
          <w:rFonts w:ascii="Arial" w:hAnsi="Arial" w:cs="Arial"/>
          <w:sz w:val="22"/>
          <w:szCs w:val="22"/>
        </w:rPr>
      </w:pPr>
      <w:r w:rsidRPr="009D03B6">
        <w:rPr>
          <w:rFonts w:ascii="Arial" w:hAnsi="Arial" w:cs="Arial"/>
          <w:sz w:val="22"/>
          <w:szCs w:val="22"/>
        </w:rPr>
        <w:t>e)</w:t>
      </w:r>
      <w:r w:rsidRPr="009D03B6">
        <w:rPr>
          <w:rFonts w:ascii="Arial" w:hAnsi="Arial" w:cs="Arial"/>
          <w:sz w:val="22"/>
          <w:szCs w:val="22"/>
        </w:rPr>
        <w:tab/>
        <w:t xml:space="preserve">Utilização de produtos com origem ambiental sustentável comprovada; </w:t>
      </w:r>
    </w:p>
    <w:p w:rsidR="004355EF" w:rsidRPr="009D03B6" w:rsidRDefault="004355EF" w:rsidP="00136FD8">
      <w:pPr>
        <w:tabs>
          <w:tab w:val="left" w:pos="284"/>
        </w:tabs>
        <w:rPr>
          <w:rFonts w:ascii="Arial" w:hAnsi="Arial" w:cs="Arial"/>
          <w:sz w:val="22"/>
          <w:szCs w:val="22"/>
        </w:rPr>
      </w:pPr>
      <w:r w:rsidRPr="009D03B6">
        <w:rPr>
          <w:rFonts w:ascii="Arial" w:hAnsi="Arial" w:cs="Arial"/>
          <w:sz w:val="22"/>
          <w:szCs w:val="22"/>
        </w:rPr>
        <w:t>f)</w:t>
      </w:r>
      <w:r w:rsidRPr="009D03B6">
        <w:rPr>
          <w:rFonts w:ascii="Arial" w:hAnsi="Arial" w:cs="Arial"/>
          <w:sz w:val="22"/>
          <w:szCs w:val="22"/>
        </w:rPr>
        <w:tab/>
        <w:t xml:space="preserve">Utilização de produtos reciclados, recicláveis, reutilizáveis, reaproveitava ou biodegradáveis compostáveis; </w:t>
      </w:r>
    </w:p>
    <w:p w:rsidR="004355EF" w:rsidRDefault="004355EF" w:rsidP="00136FD8">
      <w:pPr>
        <w:widowControl w:val="0"/>
        <w:tabs>
          <w:tab w:val="left" w:pos="284"/>
        </w:tabs>
        <w:jc w:val="both"/>
        <w:rPr>
          <w:rFonts w:ascii="Arial" w:hAnsi="Arial" w:cs="Arial"/>
          <w:sz w:val="22"/>
          <w:szCs w:val="22"/>
        </w:rPr>
      </w:pPr>
      <w:r w:rsidRPr="009D03B6">
        <w:rPr>
          <w:rFonts w:ascii="Arial" w:hAnsi="Arial" w:cs="Arial"/>
          <w:sz w:val="22"/>
          <w:szCs w:val="22"/>
        </w:rPr>
        <w:t>g)</w:t>
      </w:r>
      <w:r w:rsidRPr="009D03B6">
        <w:rPr>
          <w:rFonts w:ascii="Arial" w:hAnsi="Arial" w:cs="Arial"/>
          <w:sz w:val="22"/>
          <w:szCs w:val="22"/>
        </w:rPr>
        <w:tab/>
        <w:t>Entre outros critérios, respeitando as normas de proteção do meio ambiente.</w:t>
      </w:r>
    </w:p>
    <w:p w:rsidR="00AB1248" w:rsidRDefault="00AB1248" w:rsidP="00136FD8">
      <w:pPr>
        <w:widowControl w:val="0"/>
        <w:tabs>
          <w:tab w:val="left" w:pos="284"/>
        </w:tabs>
        <w:jc w:val="both"/>
        <w:rPr>
          <w:rFonts w:ascii="Arial" w:hAnsi="Arial" w:cs="Arial"/>
          <w:sz w:val="22"/>
          <w:szCs w:val="22"/>
        </w:rPr>
      </w:pPr>
    </w:p>
    <w:p w:rsidR="00C36DB3" w:rsidRPr="001C6D26" w:rsidRDefault="006C529B" w:rsidP="00C36DB3">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jc w:val="both"/>
        <w:rPr>
          <w:rFonts w:ascii="Arial" w:hAnsi="Arial" w:cs="Arial"/>
          <w:b/>
          <w:i/>
          <w:sz w:val="22"/>
          <w:szCs w:val="22"/>
        </w:rPr>
      </w:pPr>
      <w:r>
        <w:rPr>
          <w:rFonts w:ascii="Arial" w:hAnsi="Arial" w:cs="Arial"/>
          <w:b/>
          <w:i/>
          <w:sz w:val="22"/>
          <w:szCs w:val="22"/>
        </w:rPr>
        <w:t xml:space="preserve">24. </w:t>
      </w:r>
      <w:r w:rsidR="00C36DB3" w:rsidRPr="001C6D26">
        <w:rPr>
          <w:rFonts w:ascii="Arial" w:hAnsi="Arial" w:cs="Arial"/>
          <w:b/>
          <w:i/>
          <w:sz w:val="22"/>
          <w:szCs w:val="22"/>
        </w:rPr>
        <w:t>DA PROTEÇÃO DE DADOS</w:t>
      </w:r>
    </w:p>
    <w:p w:rsidR="00BF2540" w:rsidRDefault="00BF2540" w:rsidP="00C36DB3">
      <w:pPr>
        <w:jc w:val="both"/>
        <w:rPr>
          <w:rFonts w:ascii="Arial" w:hAnsi="Arial" w:cs="Arial"/>
          <w:sz w:val="22"/>
          <w:szCs w:val="22"/>
        </w:rPr>
      </w:pPr>
    </w:p>
    <w:p w:rsidR="00C36DB3" w:rsidRDefault="006C529B" w:rsidP="00C36DB3">
      <w:pPr>
        <w:jc w:val="both"/>
        <w:rPr>
          <w:rFonts w:ascii="Arial" w:hAnsi="Arial" w:cs="Arial"/>
          <w:sz w:val="22"/>
          <w:szCs w:val="22"/>
        </w:rPr>
      </w:pPr>
      <w:r>
        <w:rPr>
          <w:rFonts w:ascii="Arial" w:hAnsi="Arial" w:cs="Arial"/>
          <w:sz w:val="22"/>
          <w:szCs w:val="22"/>
        </w:rPr>
        <w:t xml:space="preserve">24.1 </w:t>
      </w:r>
      <w:proofErr w:type="gramStart"/>
      <w:r w:rsidR="00C36DB3" w:rsidRPr="00C36DB3">
        <w:rPr>
          <w:rFonts w:ascii="Arial" w:hAnsi="Arial" w:cs="Arial"/>
          <w:sz w:val="22"/>
          <w:szCs w:val="22"/>
        </w:rPr>
        <w:t>É</w:t>
      </w:r>
      <w:proofErr w:type="gramEnd"/>
      <w:r w:rsidR="00C36DB3" w:rsidRPr="00C36DB3">
        <w:rPr>
          <w:rFonts w:ascii="Arial" w:hAnsi="Arial" w:cs="Arial"/>
          <w:sz w:val="22"/>
          <w:szCs w:val="22"/>
        </w:rPr>
        <w:t xml:space="preserve"> vedado às partes a utilização de todo e qualquer dado pessoal repassado em decorrência da execução contratual para finalidade distinta daquela do objeto da contratação, sob pena de responsabilização administrativa, civil e criminal.</w:t>
      </w:r>
    </w:p>
    <w:p w:rsidR="00C36DB3" w:rsidRPr="00C36DB3" w:rsidRDefault="00C36DB3" w:rsidP="00C36DB3">
      <w:pPr>
        <w:jc w:val="both"/>
        <w:rPr>
          <w:rFonts w:ascii="Arial" w:hAnsi="Arial" w:cs="Arial"/>
          <w:sz w:val="22"/>
          <w:szCs w:val="22"/>
        </w:rPr>
      </w:pPr>
    </w:p>
    <w:p w:rsidR="00C36DB3" w:rsidRDefault="006C529B" w:rsidP="00C36DB3">
      <w:pPr>
        <w:jc w:val="both"/>
        <w:rPr>
          <w:rFonts w:ascii="Arial" w:hAnsi="Arial" w:cs="Arial"/>
          <w:sz w:val="22"/>
          <w:szCs w:val="22"/>
        </w:rPr>
      </w:pPr>
      <w:r>
        <w:rPr>
          <w:rFonts w:ascii="Arial" w:hAnsi="Arial" w:cs="Arial"/>
          <w:sz w:val="22"/>
          <w:szCs w:val="22"/>
        </w:rPr>
        <w:t xml:space="preserve">24.2. </w:t>
      </w:r>
      <w:r w:rsidR="00C36DB3" w:rsidRPr="00C36DB3">
        <w:rPr>
          <w:rFonts w:ascii="Arial" w:hAnsi="Arial" w:cs="Arial"/>
          <w:sz w:val="22"/>
          <w:szCs w:val="22"/>
        </w:rPr>
        <w:t>As partes responderão administrativa e judicialmente, em caso de causarem danos patrimoniais, morais, individual ou coletivo, aos titulares de dados pessoais, repassados em decorrência da execução contratual, por inobservância à LGPD.</w:t>
      </w:r>
    </w:p>
    <w:p w:rsidR="00C36DB3" w:rsidRPr="00C36DB3" w:rsidRDefault="00C36DB3" w:rsidP="00C36DB3">
      <w:pPr>
        <w:jc w:val="both"/>
        <w:rPr>
          <w:rFonts w:ascii="Arial" w:hAnsi="Arial" w:cs="Arial"/>
          <w:sz w:val="22"/>
          <w:szCs w:val="22"/>
        </w:rPr>
      </w:pPr>
    </w:p>
    <w:p w:rsidR="00C36DB3" w:rsidRDefault="006C529B" w:rsidP="00C36DB3">
      <w:pPr>
        <w:jc w:val="both"/>
        <w:rPr>
          <w:rFonts w:ascii="Arial" w:hAnsi="Arial" w:cs="Arial"/>
          <w:sz w:val="22"/>
          <w:szCs w:val="22"/>
        </w:rPr>
      </w:pPr>
      <w:r>
        <w:rPr>
          <w:rFonts w:ascii="Arial" w:hAnsi="Arial" w:cs="Arial"/>
          <w:sz w:val="22"/>
          <w:szCs w:val="22"/>
        </w:rPr>
        <w:t xml:space="preserve">24.3. </w:t>
      </w:r>
      <w:r w:rsidR="00C36DB3" w:rsidRPr="00C36DB3">
        <w:rPr>
          <w:rFonts w:ascii="Arial" w:hAnsi="Arial" w:cs="Arial"/>
          <w:sz w:val="22"/>
          <w:szCs w:val="22"/>
        </w:rPr>
        <w:t xml:space="preserve">Em atendimento ao disposto na Lei n. 13.709/2018 - Lei Geral de Proteção de Dados Pessoais (LGPD), o </w:t>
      </w:r>
      <w:r w:rsidR="00C36DB3" w:rsidRPr="00C36DB3">
        <w:rPr>
          <w:rFonts w:ascii="Arial" w:hAnsi="Arial" w:cs="Arial"/>
          <w:b/>
          <w:sz w:val="22"/>
          <w:szCs w:val="22"/>
          <w:u w:val="single"/>
        </w:rPr>
        <w:t>CONTRATANTE</w:t>
      </w:r>
      <w:r w:rsidR="00C36DB3" w:rsidRPr="00C36DB3">
        <w:rPr>
          <w:rFonts w:ascii="Arial" w:hAnsi="Arial" w:cs="Arial"/>
          <w:sz w:val="22"/>
          <w:szCs w:val="22"/>
        </w:rPr>
        <w:t xml:space="preserve">, para a execução do serviço objeto deste edital, terá acesso aos dados pessoais dos representantes da </w:t>
      </w:r>
      <w:r w:rsidR="00C36DB3" w:rsidRPr="00C36DB3">
        <w:rPr>
          <w:rFonts w:ascii="Arial" w:hAnsi="Arial" w:cs="Arial"/>
          <w:b/>
          <w:sz w:val="22"/>
          <w:szCs w:val="22"/>
          <w:u w:val="single"/>
        </w:rPr>
        <w:t>CONTRATADA</w:t>
      </w:r>
      <w:r w:rsidR="00C36DB3" w:rsidRPr="00C36DB3">
        <w:rPr>
          <w:rFonts w:ascii="Arial" w:hAnsi="Arial" w:cs="Arial"/>
          <w:sz w:val="22"/>
          <w:szCs w:val="22"/>
        </w:rPr>
        <w:t>, tais como: número do CPF e do RG, endereço eletrônico, cópia do documento de identificação.</w:t>
      </w:r>
    </w:p>
    <w:p w:rsidR="00C36DB3" w:rsidRDefault="006C529B" w:rsidP="00C36DB3">
      <w:pPr>
        <w:jc w:val="both"/>
        <w:rPr>
          <w:rFonts w:ascii="Arial" w:hAnsi="Arial" w:cs="Arial"/>
          <w:sz w:val="22"/>
          <w:szCs w:val="22"/>
        </w:rPr>
      </w:pPr>
      <w:r>
        <w:rPr>
          <w:rFonts w:ascii="Arial" w:hAnsi="Arial" w:cs="Arial"/>
          <w:sz w:val="22"/>
          <w:szCs w:val="22"/>
        </w:rPr>
        <w:t xml:space="preserve">24.4 </w:t>
      </w:r>
      <w:r w:rsidR="00C36DB3" w:rsidRPr="00C36DB3">
        <w:rPr>
          <w:rFonts w:ascii="Arial" w:hAnsi="Arial" w:cs="Arial"/>
          <w:sz w:val="22"/>
          <w:szCs w:val="22"/>
        </w:rPr>
        <w:t xml:space="preserve">A </w:t>
      </w:r>
      <w:r w:rsidR="00C36DB3" w:rsidRPr="00C36DB3">
        <w:rPr>
          <w:rFonts w:ascii="Arial" w:hAnsi="Arial" w:cs="Arial"/>
          <w:b/>
          <w:sz w:val="22"/>
          <w:szCs w:val="22"/>
          <w:u w:val="single"/>
        </w:rPr>
        <w:t>CONTRATADA</w:t>
      </w:r>
      <w:proofErr w:type="gramStart"/>
      <w:r w:rsidR="00C36DB3" w:rsidRPr="00C36DB3">
        <w:rPr>
          <w:rFonts w:ascii="Arial" w:hAnsi="Arial" w:cs="Arial"/>
          <w:sz w:val="22"/>
          <w:szCs w:val="22"/>
        </w:rPr>
        <w:t>, declara</w:t>
      </w:r>
      <w:proofErr w:type="gramEnd"/>
      <w:r w:rsidR="00C36DB3" w:rsidRPr="00C36DB3">
        <w:rPr>
          <w:rFonts w:ascii="Arial" w:hAnsi="Arial" w:cs="Arial"/>
          <w:sz w:val="22"/>
          <w:szCs w:val="22"/>
        </w:rPr>
        <w:t xml:space="preserve"> que tem ciência da existência da Lei Geral de Proteção de Dados (LGPD) e, se compromete a adequar todos os procedimentos internos ao disposto na legislação, com intuito de proteção dos dados pessoais repassados pelo </w:t>
      </w:r>
      <w:r w:rsidR="00C36DB3" w:rsidRPr="00C36DB3">
        <w:rPr>
          <w:rFonts w:ascii="Arial" w:hAnsi="Arial" w:cs="Arial"/>
          <w:b/>
          <w:sz w:val="22"/>
          <w:szCs w:val="22"/>
          <w:u w:val="single"/>
        </w:rPr>
        <w:t>CONTRATANTE</w:t>
      </w:r>
      <w:r w:rsidR="00C36DB3" w:rsidRPr="00C36DB3">
        <w:rPr>
          <w:rFonts w:ascii="Arial" w:hAnsi="Arial" w:cs="Arial"/>
          <w:sz w:val="22"/>
          <w:szCs w:val="22"/>
        </w:rPr>
        <w:t>.</w:t>
      </w:r>
    </w:p>
    <w:p w:rsidR="00C36DB3" w:rsidRPr="00C36DB3" w:rsidRDefault="00C36DB3" w:rsidP="00C36DB3">
      <w:pPr>
        <w:jc w:val="both"/>
        <w:rPr>
          <w:rFonts w:ascii="Arial" w:hAnsi="Arial" w:cs="Arial"/>
          <w:sz w:val="22"/>
          <w:szCs w:val="22"/>
        </w:rPr>
      </w:pPr>
    </w:p>
    <w:p w:rsidR="00C36DB3" w:rsidRDefault="006C529B" w:rsidP="00C36DB3">
      <w:pPr>
        <w:jc w:val="both"/>
        <w:rPr>
          <w:rFonts w:ascii="Arial" w:hAnsi="Arial" w:cs="Arial"/>
          <w:sz w:val="22"/>
          <w:szCs w:val="22"/>
        </w:rPr>
      </w:pPr>
      <w:r>
        <w:rPr>
          <w:rFonts w:ascii="Arial" w:hAnsi="Arial" w:cs="Arial"/>
          <w:sz w:val="22"/>
          <w:szCs w:val="22"/>
        </w:rPr>
        <w:t>24.5</w:t>
      </w:r>
      <w:r w:rsidR="00C36DB3" w:rsidRPr="00C36DB3">
        <w:rPr>
          <w:rFonts w:ascii="Arial" w:hAnsi="Arial" w:cs="Arial"/>
          <w:sz w:val="22"/>
          <w:szCs w:val="22"/>
        </w:rPr>
        <w:t xml:space="preserve"> A </w:t>
      </w:r>
      <w:r w:rsidR="00C36DB3" w:rsidRPr="00C36DB3">
        <w:rPr>
          <w:rFonts w:ascii="Arial" w:hAnsi="Arial" w:cs="Arial"/>
          <w:b/>
          <w:sz w:val="22"/>
          <w:szCs w:val="22"/>
          <w:u w:val="single"/>
        </w:rPr>
        <w:t>CONTRATADA</w:t>
      </w:r>
      <w:r w:rsidR="00C36DB3" w:rsidRPr="00C36DB3">
        <w:rPr>
          <w:rFonts w:ascii="Arial" w:hAnsi="Arial" w:cs="Arial"/>
          <w:sz w:val="22"/>
          <w:szCs w:val="22"/>
        </w:rPr>
        <w:t xml:space="preserve">, fica obrigada a comunicar ao </w:t>
      </w:r>
      <w:r w:rsidR="00C36DB3" w:rsidRPr="00C36DB3">
        <w:rPr>
          <w:rFonts w:ascii="Arial" w:hAnsi="Arial" w:cs="Arial"/>
          <w:b/>
          <w:sz w:val="22"/>
          <w:szCs w:val="22"/>
          <w:u w:val="single"/>
        </w:rPr>
        <w:t>CONTRATANTE</w:t>
      </w:r>
      <w:r w:rsidR="00C36DB3" w:rsidRPr="00C36DB3">
        <w:rPr>
          <w:rFonts w:ascii="Arial" w:hAnsi="Arial" w:cs="Arial"/>
          <w:sz w:val="22"/>
          <w:szCs w:val="22"/>
        </w:rPr>
        <w:t xml:space="preserve">, em até 24 (vinte e quatro) horas, qualquer incidente de acessos não autorizados aos dados pessoais, situações acidentais ou ilícitas de destruição, perda, alteração, comunicação ou qualquer </w:t>
      </w:r>
      <w:r w:rsidR="00C36DB3" w:rsidRPr="00C36DB3">
        <w:rPr>
          <w:rFonts w:ascii="Arial" w:hAnsi="Arial" w:cs="Arial"/>
          <w:sz w:val="22"/>
          <w:szCs w:val="22"/>
        </w:rPr>
        <w:lastRenderedPageBreak/>
        <w:t xml:space="preserve">forma de tratamento inadequado ou ilícito que possa vir a impactar e/ou afetar o </w:t>
      </w:r>
      <w:r w:rsidR="00C36DB3" w:rsidRPr="00C36DB3">
        <w:rPr>
          <w:rFonts w:ascii="Arial" w:hAnsi="Arial" w:cs="Arial"/>
          <w:b/>
          <w:sz w:val="22"/>
          <w:szCs w:val="22"/>
          <w:u w:val="single"/>
        </w:rPr>
        <w:t>CONTRATANTE</w:t>
      </w:r>
      <w:r w:rsidR="00C36DB3" w:rsidRPr="00C36DB3">
        <w:rPr>
          <w:rFonts w:ascii="Arial" w:hAnsi="Arial" w:cs="Arial"/>
          <w:sz w:val="22"/>
          <w:szCs w:val="22"/>
        </w:rPr>
        <w:t>, bem como adotar as providências dispostas no art. 48 da LGPD.</w:t>
      </w:r>
    </w:p>
    <w:p w:rsidR="00F13697" w:rsidRPr="00C36DB3" w:rsidRDefault="00F13697" w:rsidP="00C36DB3">
      <w:pPr>
        <w:jc w:val="both"/>
        <w:rPr>
          <w:rFonts w:ascii="Arial" w:hAnsi="Arial" w:cs="Arial"/>
          <w:sz w:val="22"/>
          <w:szCs w:val="22"/>
        </w:rPr>
      </w:pPr>
    </w:p>
    <w:p w:rsidR="00C36DB3" w:rsidRDefault="006C529B" w:rsidP="00C36DB3">
      <w:pPr>
        <w:jc w:val="both"/>
        <w:rPr>
          <w:rFonts w:ascii="Arial" w:hAnsi="Arial" w:cs="Arial"/>
          <w:bCs/>
          <w:sz w:val="22"/>
          <w:szCs w:val="22"/>
          <w:shd w:val="clear" w:color="auto" w:fill="F5F5F5"/>
        </w:rPr>
      </w:pPr>
      <w:r>
        <w:rPr>
          <w:rFonts w:ascii="Arial" w:hAnsi="Arial" w:cs="Arial"/>
          <w:sz w:val="22"/>
          <w:szCs w:val="22"/>
        </w:rPr>
        <w:t xml:space="preserve">24.6 </w:t>
      </w:r>
      <w:r w:rsidR="00C36DB3" w:rsidRPr="00C36DB3">
        <w:rPr>
          <w:rFonts w:ascii="Arial" w:hAnsi="Arial" w:cs="Arial"/>
          <w:sz w:val="22"/>
          <w:szCs w:val="22"/>
        </w:rPr>
        <w:t xml:space="preserve">Em virtude da indispensabilidade da divulgação dos dados constantes nos documentos que compõe o processo, as partes terão ciência e consentimento para divulgação dos dados, nos termos da Lei 13.709/2018 - Lei Geral de Proteção de Dados – LGPD, e a respectiva publicação da íntegra do processo no portal da transparência Municipal de acordo com a Lei Estadual n.º </w:t>
      </w:r>
      <w:r w:rsidR="00C36DB3" w:rsidRPr="00C36DB3">
        <w:rPr>
          <w:rFonts w:ascii="Arial" w:hAnsi="Arial" w:cs="Arial"/>
          <w:bCs/>
          <w:sz w:val="22"/>
          <w:szCs w:val="22"/>
          <w:shd w:val="clear" w:color="auto" w:fill="F5F5F5"/>
        </w:rPr>
        <w:t>19581, 04 De julho de 2018.</w:t>
      </w:r>
    </w:p>
    <w:p w:rsidR="00C36DB3" w:rsidRPr="00C36DB3" w:rsidRDefault="00C36DB3" w:rsidP="00C36DB3">
      <w:pPr>
        <w:jc w:val="both"/>
        <w:rPr>
          <w:rFonts w:ascii="Arial" w:hAnsi="Arial" w:cs="Arial"/>
          <w:sz w:val="22"/>
          <w:szCs w:val="22"/>
        </w:rPr>
      </w:pPr>
    </w:p>
    <w:p w:rsidR="003C7A23" w:rsidRPr="004868C0" w:rsidRDefault="003C7A23" w:rsidP="009642D2">
      <w:pPr>
        <w:pStyle w:val="Nivel01"/>
        <w:numPr>
          <w:ilvl w:val="0"/>
          <w:numId w:val="38"/>
        </w:numPr>
        <w:shd w:val="clear" w:color="auto" w:fill="F2F2F2" w:themeFill="background1" w:themeFillShade="F2"/>
        <w:spacing w:before="0"/>
        <w:ind w:left="0" w:firstLine="0"/>
        <w:rPr>
          <w:iCs/>
          <w:sz w:val="22"/>
          <w:szCs w:val="22"/>
        </w:rPr>
      </w:pPr>
      <w:bookmarkStart w:id="59" w:name="_Toc122606113"/>
      <w:r w:rsidRPr="004868C0">
        <w:rPr>
          <w:iCs/>
          <w:sz w:val="22"/>
          <w:szCs w:val="22"/>
        </w:rPr>
        <w:t>DAS DISPOSIÇÕES GERAIS</w:t>
      </w:r>
      <w:bookmarkEnd w:id="59"/>
    </w:p>
    <w:p w:rsidR="003C7A23" w:rsidRPr="009D03B6" w:rsidRDefault="003C7A23" w:rsidP="009642D2">
      <w:pPr>
        <w:pStyle w:val="Nivel2"/>
        <w:numPr>
          <w:ilvl w:val="1"/>
          <w:numId w:val="38"/>
        </w:numPr>
        <w:tabs>
          <w:tab w:val="left" w:pos="567"/>
        </w:tabs>
        <w:spacing w:before="240" w:after="240" w:line="240" w:lineRule="auto"/>
        <w:ind w:left="0" w:firstLine="0"/>
        <w:rPr>
          <w:szCs w:val="22"/>
        </w:rPr>
      </w:pPr>
      <w:r w:rsidRPr="009D03B6">
        <w:rPr>
          <w:szCs w:val="22"/>
        </w:rPr>
        <w:t>Será divulgada ata da sessão pública no sistema eletrônico.</w:t>
      </w:r>
    </w:p>
    <w:p w:rsidR="003C7A23" w:rsidRPr="009D03B6" w:rsidRDefault="003C7A23" w:rsidP="009642D2">
      <w:pPr>
        <w:pStyle w:val="Nivel2"/>
        <w:numPr>
          <w:ilvl w:val="1"/>
          <w:numId w:val="38"/>
        </w:numPr>
        <w:tabs>
          <w:tab w:val="left" w:pos="567"/>
        </w:tabs>
        <w:spacing w:before="240" w:after="240" w:line="240" w:lineRule="auto"/>
        <w:ind w:left="0" w:firstLine="0"/>
        <w:rPr>
          <w:rFonts w:eastAsia="Times New Roman"/>
          <w:szCs w:val="22"/>
        </w:rPr>
      </w:pPr>
      <w:r w:rsidRPr="009D03B6">
        <w:rPr>
          <w:szCs w:val="22"/>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rsidR="003C7A23" w:rsidRPr="009D03B6" w:rsidRDefault="003C7A23" w:rsidP="009642D2">
      <w:pPr>
        <w:pStyle w:val="Nivel2"/>
        <w:numPr>
          <w:ilvl w:val="1"/>
          <w:numId w:val="38"/>
        </w:numPr>
        <w:tabs>
          <w:tab w:val="left" w:pos="567"/>
        </w:tabs>
        <w:spacing w:before="240" w:after="240" w:line="240" w:lineRule="auto"/>
        <w:ind w:left="0" w:firstLine="0"/>
        <w:rPr>
          <w:rFonts w:eastAsia="Times New Roman"/>
          <w:szCs w:val="22"/>
        </w:rPr>
      </w:pPr>
      <w:r w:rsidRPr="009D03B6">
        <w:rPr>
          <w:szCs w:val="22"/>
        </w:rPr>
        <w:t>Todas as referências de tempo no Edital, no aviso e durante a sessão pública observarão o horário de Brasília - DF.</w:t>
      </w:r>
    </w:p>
    <w:p w:rsidR="003C7A23" w:rsidRPr="009D03B6" w:rsidRDefault="003C7A23" w:rsidP="009642D2">
      <w:pPr>
        <w:pStyle w:val="Nivel2"/>
        <w:numPr>
          <w:ilvl w:val="1"/>
          <w:numId w:val="38"/>
        </w:numPr>
        <w:tabs>
          <w:tab w:val="left" w:pos="567"/>
        </w:tabs>
        <w:spacing w:before="240" w:after="240" w:line="240" w:lineRule="auto"/>
        <w:ind w:left="0" w:firstLine="0"/>
        <w:rPr>
          <w:rFonts w:eastAsia="Times New Roman"/>
          <w:szCs w:val="22"/>
        </w:rPr>
      </w:pPr>
      <w:r w:rsidRPr="009D03B6">
        <w:rPr>
          <w:szCs w:val="22"/>
        </w:rPr>
        <w:t>A homologação do resultado desta licitação não implicará direito à contratação.</w:t>
      </w:r>
    </w:p>
    <w:p w:rsidR="003C7A23" w:rsidRPr="009D03B6" w:rsidRDefault="003C7A23" w:rsidP="009642D2">
      <w:pPr>
        <w:pStyle w:val="Nivel2"/>
        <w:numPr>
          <w:ilvl w:val="1"/>
          <w:numId w:val="38"/>
        </w:numPr>
        <w:tabs>
          <w:tab w:val="left" w:pos="567"/>
        </w:tabs>
        <w:spacing w:before="240" w:after="240" w:line="240" w:lineRule="auto"/>
        <w:ind w:left="0" w:firstLine="0"/>
        <w:rPr>
          <w:rFonts w:eastAsia="Times New Roman"/>
          <w:szCs w:val="22"/>
        </w:rPr>
      </w:pPr>
      <w:r w:rsidRPr="009D03B6">
        <w:rPr>
          <w:szCs w:val="22"/>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rsidR="003C7A23" w:rsidRPr="009D03B6" w:rsidRDefault="003C7A23" w:rsidP="009642D2">
      <w:pPr>
        <w:pStyle w:val="Nivel2"/>
        <w:numPr>
          <w:ilvl w:val="1"/>
          <w:numId w:val="38"/>
        </w:numPr>
        <w:tabs>
          <w:tab w:val="left" w:pos="567"/>
        </w:tabs>
        <w:spacing w:before="240" w:after="240" w:line="240" w:lineRule="auto"/>
        <w:ind w:left="0" w:firstLine="0"/>
        <w:rPr>
          <w:rFonts w:eastAsia="Times New Roman"/>
          <w:szCs w:val="22"/>
        </w:rPr>
      </w:pPr>
      <w:r w:rsidRPr="009D03B6">
        <w:rPr>
          <w:szCs w:val="22"/>
        </w:rPr>
        <w:t>Os licitantes assumem todos os custos de preparação e apresentação de suas propostas e a Administração não será, em nenhum caso, responsável por esses custos, independentemente da condução ou do resultado do processo licitatório.</w:t>
      </w:r>
    </w:p>
    <w:p w:rsidR="003C7A23" w:rsidRPr="009D03B6" w:rsidRDefault="003C7A23" w:rsidP="009642D2">
      <w:pPr>
        <w:pStyle w:val="Nivel2"/>
        <w:numPr>
          <w:ilvl w:val="1"/>
          <w:numId w:val="38"/>
        </w:numPr>
        <w:tabs>
          <w:tab w:val="left" w:pos="567"/>
        </w:tabs>
        <w:spacing w:before="240" w:after="240" w:line="240" w:lineRule="auto"/>
        <w:ind w:left="0" w:firstLine="0"/>
        <w:rPr>
          <w:rFonts w:eastAsia="Times New Roman"/>
          <w:szCs w:val="22"/>
        </w:rPr>
      </w:pPr>
      <w:r w:rsidRPr="009D03B6">
        <w:rPr>
          <w:szCs w:val="22"/>
        </w:rPr>
        <w:t>Na contagem dos prazos estabelecidos neste Edital e seus Anexos, excluir-se-á o dia do início e incluir-se-á o do vencimento. Só se iniciam e vencem os prazos em dias de expediente na Administração.</w:t>
      </w:r>
    </w:p>
    <w:p w:rsidR="003C7A23" w:rsidRPr="009D03B6" w:rsidRDefault="003C7A23" w:rsidP="009642D2">
      <w:pPr>
        <w:pStyle w:val="Nivel2"/>
        <w:numPr>
          <w:ilvl w:val="1"/>
          <w:numId w:val="38"/>
        </w:numPr>
        <w:tabs>
          <w:tab w:val="left" w:pos="567"/>
        </w:tabs>
        <w:spacing w:before="240" w:after="240" w:line="240" w:lineRule="auto"/>
        <w:ind w:left="0" w:firstLine="0"/>
        <w:rPr>
          <w:rFonts w:eastAsia="Times New Roman"/>
          <w:szCs w:val="22"/>
        </w:rPr>
      </w:pPr>
      <w:r w:rsidRPr="009D03B6">
        <w:rPr>
          <w:szCs w:val="22"/>
        </w:rPr>
        <w:t>O desatendimento de exigências formais não essenciais não importará o afastamento do licitante, desde que seja possível o aproveitamento do ato, observados os princípios da isonomia e do interesse público.</w:t>
      </w:r>
    </w:p>
    <w:p w:rsidR="003C7A23" w:rsidRPr="009D03B6" w:rsidRDefault="003C7A23" w:rsidP="009642D2">
      <w:pPr>
        <w:pStyle w:val="Nivel2"/>
        <w:numPr>
          <w:ilvl w:val="1"/>
          <w:numId w:val="38"/>
        </w:numPr>
        <w:tabs>
          <w:tab w:val="left" w:pos="567"/>
        </w:tabs>
        <w:spacing w:before="240" w:after="240" w:line="240" w:lineRule="auto"/>
        <w:ind w:left="0" w:firstLine="0"/>
        <w:rPr>
          <w:rFonts w:eastAsia="Times New Roman"/>
          <w:szCs w:val="22"/>
        </w:rPr>
      </w:pPr>
      <w:r w:rsidRPr="009D03B6">
        <w:rPr>
          <w:szCs w:val="22"/>
        </w:rPr>
        <w:t>Em caso de divergência entre disposições deste Edital e de seus anexos ou demais peças que compõem o processo, prevalecerá as deste Edital.</w:t>
      </w:r>
    </w:p>
    <w:p w:rsidR="003C7A23" w:rsidRPr="009D03B6" w:rsidRDefault="003C7A23" w:rsidP="009642D2">
      <w:pPr>
        <w:pStyle w:val="Nivel2"/>
        <w:numPr>
          <w:ilvl w:val="1"/>
          <w:numId w:val="38"/>
        </w:numPr>
        <w:tabs>
          <w:tab w:val="left" w:pos="709"/>
        </w:tabs>
        <w:spacing w:before="240" w:after="240" w:line="240" w:lineRule="auto"/>
        <w:ind w:left="0" w:firstLine="0"/>
        <w:rPr>
          <w:rFonts w:eastAsia="Times New Roman"/>
          <w:szCs w:val="22"/>
        </w:rPr>
      </w:pPr>
      <w:r w:rsidRPr="009D03B6">
        <w:rPr>
          <w:szCs w:val="22"/>
        </w:rPr>
        <w:t xml:space="preserve">O Edital e seus anexos </w:t>
      </w:r>
      <w:r w:rsidRPr="009D03B6">
        <w:rPr>
          <w:color w:val="auto"/>
          <w:szCs w:val="22"/>
        </w:rPr>
        <w:t>estão disponíveis, na íntegra, no Portal Nacional de Contratações Públicas (PNCP) e endereço eletrô</w:t>
      </w:r>
      <w:r w:rsidRPr="009D03B6">
        <w:rPr>
          <w:szCs w:val="22"/>
        </w:rPr>
        <w:t xml:space="preserve">nico </w:t>
      </w:r>
      <w:hyperlink r:id="rId76" w:history="1">
        <w:r w:rsidR="003D77F5" w:rsidRPr="009D03B6">
          <w:rPr>
            <w:rStyle w:val="Hyperlink"/>
            <w:szCs w:val="22"/>
          </w:rPr>
          <w:t>www.campomagro.pr.gov.br</w:t>
        </w:r>
      </w:hyperlink>
      <w:r w:rsidR="003D77F5" w:rsidRPr="009D03B6">
        <w:rPr>
          <w:color w:val="auto"/>
          <w:szCs w:val="22"/>
        </w:rPr>
        <w:t>(portal da transparência)</w:t>
      </w:r>
      <w:r w:rsidRPr="009D03B6">
        <w:rPr>
          <w:color w:val="auto"/>
          <w:szCs w:val="22"/>
        </w:rPr>
        <w:t>.</w:t>
      </w:r>
    </w:p>
    <w:p w:rsidR="003C7A23" w:rsidRPr="009D03B6" w:rsidRDefault="003C7A23" w:rsidP="009642D2">
      <w:pPr>
        <w:pStyle w:val="Nivel2"/>
        <w:numPr>
          <w:ilvl w:val="1"/>
          <w:numId w:val="38"/>
        </w:numPr>
        <w:tabs>
          <w:tab w:val="left" w:pos="709"/>
        </w:tabs>
        <w:spacing w:before="240" w:after="240" w:line="240" w:lineRule="auto"/>
        <w:ind w:left="0" w:firstLine="0"/>
        <w:rPr>
          <w:rFonts w:eastAsia="Times New Roman"/>
          <w:szCs w:val="22"/>
        </w:rPr>
      </w:pPr>
      <w:r w:rsidRPr="009D03B6">
        <w:rPr>
          <w:szCs w:val="22"/>
        </w:rPr>
        <w:t>Integram este Edital, para todos os fins e efeitos, os seguintes anexos:</w:t>
      </w:r>
    </w:p>
    <w:tbl>
      <w:tblPr>
        <w:tblW w:w="50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417"/>
        <w:gridCol w:w="7906"/>
      </w:tblGrid>
      <w:tr w:rsidR="00130365" w:rsidRPr="008F5FF5" w:rsidTr="001027BA">
        <w:trPr>
          <w:trHeight w:val="170"/>
          <w:jc w:val="center"/>
        </w:trPr>
        <w:tc>
          <w:tcPr>
            <w:tcW w:w="760" w:type="pct"/>
            <w:vAlign w:val="center"/>
          </w:tcPr>
          <w:p w:rsidR="00130365" w:rsidRPr="008F5FF5" w:rsidRDefault="00130365" w:rsidP="00136FD8">
            <w:pPr>
              <w:jc w:val="center"/>
              <w:rPr>
                <w:rFonts w:ascii="Arial" w:hAnsi="Arial" w:cs="Arial"/>
                <w:sz w:val="22"/>
                <w:szCs w:val="22"/>
              </w:rPr>
            </w:pPr>
            <w:r w:rsidRPr="008F5FF5">
              <w:rPr>
                <w:rFonts w:ascii="Arial" w:hAnsi="Arial" w:cs="Arial"/>
                <w:b/>
                <w:sz w:val="22"/>
                <w:szCs w:val="22"/>
              </w:rPr>
              <w:t>ANEXO I</w:t>
            </w:r>
          </w:p>
        </w:tc>
        <w:tc>
          <w:tcPr>
            <w:tcW w:w="4240" w:type="pct"/>
          </w:tcPr>
          <w:p w:rsidR="00130365" w:rsidRPr="008F5FF5" w:rsidRDefault="00130365" w:rsidP="00136FD8">
            <w:pPr>
              <w:jc w:val="both"/>
              <w:rPr>
                <w:rFonts w:ascii="Arial" w:hAnsi="Arial" w:cs="Arial"/>
                <w:sz w:val="22"/>
                <w:szCs w:val="22"/>
              </w:rPr>
            </w:pPr>
            <w:r w:rsidRPr="008F5FF5">
              <w:rPr>
                <w:rFonts w:ascii="Arial" w:hAnsi="Arial" w:cs="Arial"/>
                <w:sz w:val="22"/>
                <w:szCs w:val="22"/>
              </w:rPr>
              <w:t>Termo de Referência - Especificações Técnicas e Condições de Fornecimento</w:t>
            </w:r>
            <w:r w:rsidR="002357FA" w:rsidRPr="008F5FF5">
              <w:rPr>
                <w:rFonts w:ascii="Arial" w:hAnsi="Arial" w:cs="Arial"/>
                <w:sz w:val="22"/>
                <w:szCs w:val="22"/>
              </w:rPr>
              <w:t>.</w:t>
            </w:r>
          </w:p>
        </w:tc>
      </w:tr>
      <w:tr w:rsidR="00130365" w:rsidRPr="008F5FF5" w:rsidTr="00D55602">
        <w:trPr>
          <w:trHeight w:val="454"/>
          <w:jc w:val="center"/>
        </w:trPr>
        <w:tc>
          <w:tcPr>
            <w:tcW w:w="760" w:type="pct"/>
            <w:vAlign w:val="center"/>
          </w:tcPr>
          <w:p w:rsidR="00130365" w:rsidRPr="008F5FF5" w:rsidRDefault="00130365" w:rsidP="001027BA">
            <w:pPr>
              <w:rPr>
                <w:rFonts w:ascii="Arial" w:hAnsi="Arial" w:cs="Arial"/>
                <w:b/>
                <w:sz w:val="22"/>
                <w:szCs w:val="22"/>
              </w:rPr>
            </w:pPr>
            <w:r w:rsidRPr="008F5FF5">
              <w:rPr>
                <w:rFonts w:ascii="Arial" w:hAnsi="Arial" w:cs="Arial"/>
                <w:b/>
                <w:sz w:val="22"/>
                <w:szCs w:val="22"/>
              </w:rPr>
              <w:t>ANEXO II</w:t>
            </w:r>
          </w:p>
        </w:tc>
        <w:tc>
          <w:tcPr>
            <w:tcW w:w="4240" w:type="pct"/>
            <w:vAlign w:val="center"/>
          </w:tcPr>
          <w:p w:rsidR="00130365" w:rsidRPr="008F5FF5" w:rsidRDefault="00130365" w:rsidP="001027BA">
            <w:pPr>
              <w:rPr>
                <w:rFonts w:ascii="Arial" w:hAnsi="Arial" w:cs="Arial"/>
                <w:sz w:val="22"/>
                <w:szCs w:val="22"/>
              </w:rPr>
            </w:pPr>
            <w:r w:rsidRPr="008F5FF5">
              <w:rPr>
                <w:rFonts w:ascii="Arial" w:hAnsi="Arial" w:cs="Arial"/>
                <w:sz w:val="22"/>
                <w:szCs w:val="22"/>
              </w:rPr>
              <w:t>Modelo Padrão de Proposta Comercial.</w:t>
            </w:r>
          </w:p>
        </w:tc>
      </w:tr>
      <w:tr w:rsidR="00130365" w:rsidRPr="008F5FF5" w:rsidTr="00D55602">
        <w:trPr>
          <w:trHeight w:val="454"/>
          <w:jc w:val="center"/>
        </w:trPr>
        <w:tc>
          <w:tcPr>
            <w:tcW w:w="760" w:type="pct"/>
            <w:vAlign w:val="center"/>
          </w:tcPr>
          <w:p w:rsidR="00130365" w:rsidRPr="008F5FF5" w:rsidRDefault="00130365" w:rsidP="001027BA">
            <w:pPr>
              <w:rPr>
                <w:rFonts w:ascii="Arial" w:hAnsi="Arial" w:cs="Arial"/>
                <w:b/>
                <w:sz w:val="22"/>
                <w:szCs w:val="22"/>
              </w:rPr>
            </w:pPr>
            <w:r w:rsidRPr="008F5FF5">
              <w:rPr>
                <w:rFonts w:ascii="Arial" w:hAnsi="Arial" w:cs="Arial"/>
                <w:b/>
                <w:sz w:val="22"/>
                <w:szCs w:val="22"/>
              </w:rPr>
              <w:t>ANEXO III</w:t>
            </w:r>
          </w:p>
        </w:tc>
        <w:tc>
          <w:tcPr>
            <w:tcW w:w="4240" w:type="pct"/>
            <w:vAlign w:val="center"/>
          </w:tcPr>
          <w:p w:rsidR="00130365" w:rsidRPr="008F5FF5" w:rsidRDefault="00900AE0" w:rsidP="001027BA">
            <w:pPr>
              <w:rPr>
                <w:rFonts w:ascii="Arial" w:hAnsi="Arial" w:cs="Arial"/>
                <w:sz w:val="22"/>
                <w:szCs w:val="22"/>
              </w:rPr>
            </w:pPr>
            <w:r w:rsidRPr="008F5FF5">
              <w:rPr>
                <w:rFonts w:ascii="Arial" w:hAnsi="Arial" w:cs="Arial"/>
                <w:sz w:val="22"/>
                <w:szCs w:val="22"/>
              </w:rPr>
              <w:t>Modelo de</w:t>
            </w:r>
            <w:r>
              <w:rPr>
                <w:rFonts w:ascii="Arial" w:hAnsi="Arial" w:cs="Arial"/>
                <w:sz w:val="22"/>
                <w:szCs w:val="22"/>
              </w:rPr>
              <w:t xml:space="preserve"> Planilha de Custos</w:t>
            </w:r>
          </w:p>
        </w:tc>
      </w:tr>
      <w:tr w:rsidR="00900AE0" w:rsidRPr="008F5FF5" w:rsidTr="00D55602">
        <w:trPr>
          <w:trHeight w:val="454"/>
          <w:jc w:val="center"/>
        </w:trPr>
        <w:tc>
          <w:tcPr>
            <w:tcW w:w="760" w:type="pct"/>
            <w:vAlign w:val="center"/>
          </w:tcPr>
          <w:p w:rsidR="00900AE0" w:rsidRPr="008F5FF5" w:rsidRDefault="00900AE0" w:rsidP="001027BA">
            <w:pPr>
              <w:rPr>
                <w:rFonts w:ascii="Arial" w:hAnsi="Arial" w:cs="Arial"/>
                <w:b/>
                <w:sz w:val="22"/>
                <w:szCs w:val="22"/>
              </w:rPr>
            </w:pPr>
            <w:r w:rsidRPr="008F5FF5">
              <w:rPr>
                <w:rFonts w:ascii="Arial" w:hAnsi="Arial" w:cs="Arial"/>
                <w:b/>
                <w:sz w:val="22"/>
                <w:szCs w:val="22"/>
              </w:rPr>
              <w:lastRenderedPageBreak/>
              <w:t xml:space="preserve">ANEXO </w:t>
            </w:r>
            <w:r>
              <w:rPr>
                <w:rFonts w:ascii="Arial" w:hAnsi="Arial" w:cs="Arial"/>
                <w:b/>
                <w:sz w:val="22"/>
                <w:szCs w:val="22"/>
              </w:rPr>
              <w:t>IV</w:t>
            </w:r>
          </w:p>
        </w:tc>
        <w:tc>
          <w:tcPr>
            <w:tcW w:w="4240" w:type="pct"/>
            <w:vAlign w:val="center"/>
          </w:tcPr>
          <w:p w:rsidR="00900AE0" w:rsidRPr="008F5FF5" w:rsidRDefault="00900AE0" w:rsidP="001027BA">
            <w:pPr>
              <w:rPr>
                <w:rFonts w:ascii="Arial" w:hAnsi="Arial" w:cs="Arial"/>
                <w:sz w:val="22"/>
                <w:szCs w:val="22"/>
              </w:rPr>
            </w:pPr>
            <w:r w:rsidRPr="008F5FF5">
              <w:rPr>
                <w:rFonts w:ascii="Arial" w:hAnsi="Arial" w:cs="Arial"/>
                <w:sz w:val="22"/>
                <w:szCs w:val="22"/>
              </w:rPr>
              <w:t>Modelo de Declaração</w:t>
            </w:r>
            <w:r>
              <w:rPr>
                <w:rFonts w:ascii="Arial" w:hAnsi="Arial" w:cs="Arial"/>
                <w:sz w:val="22"/>
                <w:szCs w:val="22"/>
              </w:rPr>
              <w:t xml:space="preserve"> Obrigações</w:t>
            </w:r>
          </w:p>
        </w:tc>
      </w:tr>
      <w:tr w:rsidR="00900AE0" w:rsidRPr="008F5FF5" w:rsidTr="00D55602">
        <w:trPr>
          <w:trHeight w:val="454"/>
          <w:jc w:val="center"/>
        </w:trPr>
        <w:tc>
          <w:tcPr>
            <w:tcW w:w="760" w:type="pct"/>
            <w:vAlign w:val="center"/>
          </w:tcPr>
          <w:p w:rsidR="00900AE0" w:rsidRPr="008F5FF5" w:rsidRDefault="00900AE0" w:rsidP="001027BA">
            <w:pPr>
              <w:rPr>
                <w:rFonts w:ascii="Arial" w:hAnsi="Arial" w:cs="Arial"/>
                <w:b/>
                <w:sz w:val="22"/>
                <w:szCs w:val="22"/>
              </w:rPr>
            </w:pPr>
            <w:r w:rsidRPr="008F5FF5">
              <w:rPr>
                <w:rFonts w:ascii="Arial" w:hAnsi="Arial" w:cs="Arial"/>
                <w:b/>
                <w:sz w:val="22"/>
                <w:szCs w:val="22"/>
              </w:rPr>
              <w:t xml:space="preserve">ANEXO </w:t>
            </w:r>
            <w:r>
              <w:rPr>
                <w:rFonts w:ascii="Arial" w:hAnsi="Arial" w:cs="Arial"/>
                <w:b/>
                <w:sz w:val="22"/>
                <w:szCs w:val="22"/>
              </w:rPr>
              <w:t>V</w:t>
            </w:r>
          </w:p>
        </w:tc>
        <w:tc>
          <w:tcPr>
            <w:tcW w:w="4240" w:type="pct"/>
            <w:vAlign w:val="center"/>
          </w:tcPr>
          <w:p w:rsidR="00900AE0" w:rsidRPr="008F5FF5" w:rsidRDefault="00900AE0" w:rsidP="001027BA">
            <w:pPr>
              <w:rPr>
                <w:rFonts w:ascii="Arial" w:hAnsi="Arial" w:cs="Arial"/>
                <w:sz w:val="22"/>
                <w:szCs w:val="22"/>
              </w:rPr>
            </w:pPr>
            <w:r w:rsidRPr="008F5FF5">
              <w:rPr>
                <w:rFonts w:ascii="Arial" w:hAnsi="Arial" w:cs="Arial"/>
                <w:sz w:val="22"/>
                <w:szCs w:val="22"/>
              </w:rPr>
              <w:t>Modelo de</w:t>
            </w:r>
            <w:r>
              <w:rPr>
                <w:rFonts w:ascii="Arial" w:hAnsi="Arial" w:cs="Arial"/>
                <w:sz w:val="22"/>
                <w:szCs w:val="22"/>
              </w:rPr>
              <w:t xml:space="preserve"> Termo de Vistoria </w:t>
            </w:r>
          </w:p>
        </w:tc>
      </w:tr>
      <w:tr w:rsidR="00900AE0" w:rsidRPr="008F5FF5" w:rsidTr="00D55602">
        <w:trPr>
          <w:trHeight w:val="454"/>
          <w:jc w:val="center"/>
        </w:trPr>
        <w:tc>
          <w:tcPr>
            <w:tcW w:w="760" w:type="pct"/>
            <w:vAlign w:val="center"/>
          </w:tcPr>
          <w:p w:rsidR="00900AE0" w:rsidRPr="008F5FF5" w:rsidRDefault="00900AE0" w:rsidP="001027BA">
            <w:pPr>
              <w:rPr>
                <w:rFonts w:ascii="Arial" w:hAnsi="Arial" w:cs="Arial"/>
                <w:b/>
                <w:sz w:val="22"/>
                <w:szCs w:val="22"/>
              </w:rPr>
            </w:pPr>
            <w:r>
              <w:rPr>
                <w:rFonts w:ascii="Arial" w:hAnsi="Arial" w:cs="Arial"/>
                <w:b/>
                <w:sz w:val="22"/>
                <w:szCs w:val="22"/>
              </w:rPr>
              <w:t>ANEXO VI</w:t>
            </w:r>
          </w:p>
        </w:tc>
        <w:tc>
          <w:tcPr>
            <w:tcW w:w="4240" w:type="pct"/>
            <w:vAlign w:val="center"/>
          </w:tcPr>
          <w:p w:rsidR="00900AE0" w:rsidRPr="008F5FF5" w:rsidRDefault="00900AE0" w:rsidP="001027BA">
            <w:pPr>
              <w:rPr>
                <w:rFonts w:ascii="Arial" w:hAnsi="Arial" w:cs="Arial"/>
                <w:sz w:val="22"/>
                <w:szCs w:val="22"/>
              </w:rPr>
            </w:pPr>
            <w:r w:rsidRPr="008F5FF5">
              <w:rPr>
                <w:rFonts w:ascii="Arial" w:hAnsi="Arial" w:cs="Arial"/>
                <w:sz w:val="22"/>
                <w:szCs w:val="22"/>
              </w:rPr>
              <w:t>Modelo de</w:t>
            </w:r>
            <w:r>
              <w:rPr>
                <w:rFonts w:ascii="Arial" w:hAnsi="Arial" w:cs="Arial"/>
                <w:sz w:val="22"/>
                <w:szCs w:val="22"/>
              </w:rPr>
              <w:t xml:space="preserve"> Termo de Dispensa de Vistoria </w:t>
            </w:r>
          </w:p>
        </w:tc>
      </w:tr>
      <w:tr w:rsidR="00061DE2" w:rsidRPr="008F5FF5" w:rsidTr="00D55602">
        <w:trPr>
          <w:trHeight w:val="454"/>
          <w:jc w:val="center"/>
        </w:trPr>
        <w:tc>
          <w:tcPr>
            <w:tcW w:w="760" w:type="pct"/>
            <w:vAlign w:val="center"/>
          </w:tcPr>
          <w:p w:rsidR="00061DE2" w:rsidRPr="008F5FF5" w:rsidRDefault="00061DE2" w:rsidP="001027BA">
            <w:pPr>
              <w:rPr>
                <w:rFonts w:ascii="Arial" w:hAnsi="Arial" w:cs="Arial"/>
                <w:sz w:val="22"/>
                <w:szCs w:val="22"/>
              </w:rPr>
            </w:pPr>
            <w:r w:rsidRPr="008F5FF5">
              <w:rPr>
                <w:rFonts w:ascii="Arial" w:hAnsi="Arial" w:cs="Arial"/>
                <w:b/>
                <w:sz w:val="22"/>
                <w:szCs w:val="22"/>
              </w:rPr>
              <w:t xml:space="preserve">ANEXO </w:t>
            </w:r>
            <w:r>
              <w:rPr>
                <w:rFonts w:ascii="Arial" w:hAnsi="Arial" w:cs="Arial"/>
                <w:b/>
                <w:sz w:val="22"/>
                <w:szCs w:val="22"/>
              </w:rPr>
              <w:t>VII</w:t>
            </w:r>
          </w:p>
        </w:tc>
        <w:tc>
          <w:tcPr>
            <w:tcW w:w="4240" w:type="pct"/>
            <w:vAlign w:val="center"/>
          </w:tcPr>
          <w:p w:rsidR="00061DE2" w:rsidRDefault="00061DE2" w:rsidP="001027BA">
            <w:pPr>
              <w:rPr>
                <w:rFonts w:ascii="Arial" w:hAnsi="Arial" w:cs="Arial"/>
                <w:sz w:val="22"/>
                <w:szCs w:val="22"/>
              </w:rPr>
            </w:pPr>
            <w:r w:rsidRPr="008F5FF5">
              <w:rPr>
                <w:rFonts w:ascii="Arial" w:hAnsi="Arial" w:cs="Arial"/>
                <w:sz w:val="22"/>
                <w:szCs w:val="22"/>
              </w:rPr>
              <w:t>Modelo de Declaração de</w:t>
            </w:r>
            <w:r>
              <w:rPr>
                <w:rFonts w:ascii="Arial" w:hAnsi="Arial" w:cs="Arial"/>
                <w:sz w:val="22"/>
                <w:szCs w:val="22"/>
              </w:rPr>
              <w:t xml:space="preserve"> Capacidade financeira </w:t>
            </w:r>
          </w:p>
        </w:tc>
      </w:tr>
      <w:tr w:rsidR="00061DE2" w:rsidRPr="008F5FF5" w:rsidTr="00D55602">
        <w:trPr>
          <w:trHeight w:val="454"/>
          <w:jc w:val="center"/>
        </w:trPr>
        <w:tc>
          <w:tcPr>
            <w:tcW w:w="760" w:type="pct"/>
            <w:vAlign w:val="center"/>
          </w:tcPr>
          <w:p w:rsidR="00061DE2" w:rsidRPr="008F5FF5" w:rsidRDefault="00061DE2" w:rsidP="001027BA">
            <w:pPr>
              <w:rPr>
                <w:rFonts w:ascii="Arial" w:hAnsi="Arial" w:cs="Arial"/>
                <w:sz w:val="22"/>
                <w:szCs w:val="22"/>
              </w:rPr>
            </w:pPr>
            <w:r w:rsidRPr="008F5FF5">
              <w:rPr>
                <w:rFonts w:ascii="Arial" w:hAnsi="Arial" w:cs="Arial"/>
                <w:b/>
                <w:sz w:val="22"/>
                <w:szCs w:val="22"/>
              </w:rPr>
              <w:t xml:space="preserve">ANEXO </w:t>
            </w:r>
            <w:r w:rsidR="00AB2C33">
              <w:rPr>
                <w:rFonts w:ascii="Arial" w:hAnsi="Arial" w:cs="Arial"/>
                <w:b/>
                <w:sz w:val="22"/>
                <w:szCs w:val="22"/>
              </w:rPr>
              <w:t>VIII</w:t>
            </w:r>
          </w:p>
        </w:tc>
        <w:tc>
          <w:tcPr>
            <w:tcW w:w="4240" w:type="pct"/>
            <w:vAlign w:val="center"/>
          </w:tcPr>
          <w:p w:rsidR="00061DE2" w:rsidRPr="008F5FF5" w:rsidRDefault="00061DE2" w:rsidP="001027BA">
            <w:pPr>
              <w:rPr>
                <w:rFonts w:ascii="Arial" w:hAnsi="Arial" w:cs="Arial"/>
                <w:sz w:val="22"/>
                <w:szCs w:val="22"/>
              </w:rPr>
            </w:pPr>
            <w:r w:rsidRPr="008F5FF5">
              <w:rPr>
                <w:rFonts w:ascii="Arial" w:hAnsi="Arial" w:cs="Arial"/>
                <w:sz w:val="22"/>
                <w:szCs w:val="22"/>
              </w:rPr>
              <w:t>Modelo de Declaração de Enquadramento – ME/EPP</w:t>
            </w:r>
          </w:p>
        </w:tc>
      </w:tr>
      <w:tr w:rsidR="00061DE2" w:rsidRPr="008F5FF5" w:rsidTr="00D55602">
        <w:trPr>
          <w:trHeight w:val="454"/>
          <w:jc w:val="center"/>
        </w:trPr>
        <w:tc>
          <w:tcPr>
            <w:tcW w:w="760" w:type="pct"/>
            <w:vAlign w:val="center"/>
          </w:tcPr>
          <w:p w:rsidR="00061DE2" w:rsidRPr="008F5FF5" w:rsidRDefault="00061DE2" w:rsidP="001027BA">
            <w:pPr>
              <w:rPr>
                <w:rFonts w:ascii="Arial" w:hAnsi="Arial" w:cs="Arial"/>
                <w:sz w:val="22"/>
                <w:szCs w:val="22"/>
              </w:rPr>
            </w:pPr>
            <w:r w:rsidRPr="008F5FF5">
              <w:rPr>
                <w:rFonts w:ascii="Arial" w:hAnsi="Arial" w:cs="Arial"/>
                <w:b/>
                <w:sz w:val="22"/>
                <w:szCs w:val="22"/>
              </w:rPr>
              <w:t xml:space="preserve">ANEXO </w:t>
            </w:r>
            <w:r w:rsidR="00AB2C33">
              <w:rPr>
                <w:rFonts w:ascii="Arial" w:hAnsi="Arial" w:cs="Arial"/>
                <w:b/>
                <w:sz w:val="22"/>
                <w:szCs w:val="22"/>
              </w:rPr>
              <w:t>I</w:t>
            </w:r>
            <w:r>
              <w:rPr>
                <w:rFonts w:ascii="Arial" w:hAnsi="Arial" w:cs="Arial"/>
                <w:b/>
                <w:sz w:val="22"/>
                <w:szCs w:val="22"/>
              </w:rPr>
              <w:t>X</w:t>
            </w:r>
          </w:p>
        </w:tc>
        <w:tc>
          <w:tcPr>
            <w:tcW w:w="4240" w:type="pct"/>
            <w:vAlign w:val="center"/>
          </w:tcPr>
          <w:p w:rsidR="00061DE2" w:rsidRPr="008F5FF5" w:rsidRDefault="00061DE2" w:rsidP="001027BA">
            <w:pPr>
              <w:rPr>
                <w:rFonts w:ascii="Arial" w:hAnsi="Arial" w:cs="Arial"/>
                <w:sz w:val="22"/>
                <w:szCs w:val="22"/>
              </w:rPr>
            </w:pPr>
            <w:r w:rsidRPr="008F5FF5">
              <w:rPr>
                <w:rFonts w:ascii="Arial" w:hAnsi="Arial" w:cs="Arial"/>
                <w:sz w:val="22"/>
                <w:szCs w:val="22"/>
              </w:rPr>
              <w:t>Modelo de Declaração Unificada.</w:t>
            </w:r>
          </w:p>
        </w:tc>
      </w:tr>
      <w:tr w:rsidR="00061DE2" w:rsidRPr="008F5FF5" w:rsidTr="00D55602">
        <w:trPr>
          <w:trHeight w:val="454"/>
          <w:jc w:val="center"/>
        </w:trPr>
        <w:tc>
          <w:tcPr>
            <w:tcW w:w="760" w:type="pct"/>
            <w:vAlign w:val="center"/>
          </w:tcPr>
          <w:p w:rsidR="00061DE2" w:rsidRPr="008F5FF5" w:rsidRDefault="00061DE2" w:rsidP="001027BA">
            <w:pPr>
              <w:rPr>
                <w:rFonts w:ascii="Arial" w:hAnsi="Arial" w:cs="Arial"/>
                <w:sz w:val="22"/>
                <w:szCs w:val="22"/>
              </w:rPr>
            </w:pPr>
            <w:r w:rsidRPr="008F5FF5">
              <w:rPr>
                <w:rFonts w:ascii="Arial" w:hAnsi="Arial" w:cs="Arial"/>
                <w:b/>
                <w:sz w:val="22"/>
                <w:szCs w:val="22"/>
              </w:rPr>
              <w:t xml:space="preserve">ANEXO </w:t>
            </w:r>
            <w:r>
              <w:rPr>
                <w:rFonts w:ascii="Arial" w:hAnsi="Arial" w:cs="Arial"/>
                <w:b/>
                <w:sz w:val="22"/>
                <w:szCs w:val="22"/>
              </w:rPr>
              <w:t>X</w:t>
            </w:r>
          </w:p>
        </w:tc>
        <w:tc>
          <w:tcPr>
            <w:tcW w:w="4240" w:type="pct"/>
            <w:vAlign w:val="center"/>
          </w:tcPr>
          <w:p w:rsidR="00061DE2" w:rsidRPr="008F5FF5" w:rsidRDefault="00061DE2" w:rsidP="001027BA">
            <w:pPr>
              <w:pStyle w:val="Corpodetexto2"/>
              <w:spacing w:after="0" w:line="240" w:lineRule="auto"/>
              <w:rPr>
                <w:rFonts w:ascii="Arial" w:hAnsi="Arial" w:cs="Arial"/>
                <w:b/>
                <w:sz w:val="22"/>
                <w:szCs w:val="22"/>
              </w:rPr>
            </w:pPr>
            <w:r w:rsidRPr="008F5FF5">
              <w:rPr>
                <w:rFonts w:ascii="Arial" w:hAnsi="Arial" w:cs="Arial"/>
                <w:sz w:val="22"/>
                <w:szCs w:val="22"/>
              </w:rPr>
              <w:t xml:space="preserve">Minuta </w:t>
            </w:r>
            <w:r>
              <w:rPr>
                <w:rFonts w:ascii="Arial" w:hAnsi="Arial" w:cs="Arial"/>
                <w:sz w:val="22"/>
                <w:szCs w:val="22"/>
              </w:rPr>
              <w:t>da Ata de Registro de Preços</w:t>
            </w:r>
            <w:r w:rsidRPr="008F5FF5">
              <w:rPr>
                <w:rFonts w:ascii="Arial" w:hAnsi="Arial" w:cs="Arial"/>
                <w:sz w:val="22"/>
                <w:szCs w:val="22"/>
              </w:rPr>
              <w:t>.</w:t>
            </w:r>
          </w:p>
        </w:tc>
      </w:tr>
    </w:tbl>
    <w:p w:rsidR="001027BA" w:rsidRDefault="001027BA" w:rsidP="00136FD8">
      <w:pPr>
        <w:rPr>
          <w:rFonts w:ascii="Arial" w:eastAsia="MS Mincho" w:hAnsi="Arial" w:cs="Arial"/>
          <w:sz w:val="22"/>
          <w:szCs w:val="22"/>
        </w:rPr>
      </w:pPr>
    </w:p>
    <w:p w:rsidR="003C7A23" w:rsidRPr="009712A8" w:rsidRDefault="007F5ECD" w:rsidP="00136FD8">
      <w:pPr>
        <w:rPr>
          <w:rFonts w:ascii="Arial" w:eastAsia="MS Mincho" w:hAnsi="Arial" w:cs="Arial"/>
          <w:sz w:val="22"/>
          <w:szCs w:val="22"/>
        </w:rPr>
      </w:pPr>
      <w:r w:rsidRPr="009712A8">
        <w:rPr>
          <w:rFonts w:ascii="Arial" w:eastAsia="MS Mincho" w:hAnsi="Arial" w:cs="Arial"/>
          <w:sz w:val="22"/>
          <w:szCs w:val="22"/>
        </w:rPr>
        <w:t xml:space="preserve">Campo Magro/PR, </w:t>
      </w:r>
      <w:r w:rsidR="006202D5">
        <w:rPr>
          <w:rFonts w:ascii="Arial" w:eastAsia="MS Mincho" w:hAnsi="Arial" w:cs="Arial"/>
          <w:sz w:val="22"/>
          <w:szCs w:val="22"/>
        </w:rPr>
        <w:t>14</w:t>
      </w:r>
      <w:r w:rsidRPr="009712A8">
        <w:rPr>
          <w:rFonts w:ascii="Arial" w:eastAsia="MS Mincho" w:hAnsi="Arial" w:cs="Arial"/>
          <w:sz w:val="22"/>
          <w:szCs w:val="22"/>
        </w:rPr>
        <w:t xml:space="preserve"> de </w:t>
      </w:r>
      <w:r w:rsidR="006202D5">
        <w:rPr>
          <w:rFonts w:ascii="Arial" w:eastAsia="MS Mincho" w:hAnsi="Arial" w:cs="Arial"/>
          <w:sz w:val="22"/>
          <w:szCs w:val="22"/>
        </w:rPr>
        <w:t>Agosto</w:t>
      </w:r>
      <w:r w:rsidRPr="009712A8">
        <w:rPr>
          <w:rFonts w:ascii="Arial" w:eastAsia="MS Mincho" w:hAnsi="Arial" w:cs="Arial"/>
          <w:sz w:val="22"/>
          <w:szCs w:val="22"/>
        </w:rPr>
        <w:t xml:space="preserve"> de </w:t>
      </w:r>
      <w:r w:rsidR="007464FC" w:rsidRPr="009712A8">
        <w:rPr>
          <w:rFonts w:ascii="Arial" w:eastAsia="MS Mincho" w:hAnsi="Arial" w:cs="Arial"/>
          <w:sz w:val="22"/>
          <w:szCs w:val="22"/>
        </w:rPr>
        <w:t>2024</w:t>
      </w:r>
    </w:p>
    <w:p w:rsidR="00AB2C33" w:rsidRDefault="00AB2C33" w:rsidP="00136FD8">
      <w:pPr>
        <w:rPr>
          <w:rFonts w:ascii="Arial" w:eastAsia="MS Mincho" w:hAnsi="Arial" w:cs="Arial"/>
          <w:sz w:val="22"/>
          <w:szCs w:val="22"/>
        </w:rPr>
      </w:pPr>
    </w:p>
    <w:p w:rsidR="001027BA" w:rsidRDefault="001027BA" w:rsidP="00136FD8">
      <w:pPr>
        <w:rPr>
          <w:rFonts w:ascii="Arial" w:eastAsia="MS Mincho" w:hAnsi="Arial" w:cs="Arial"/>
          <w:sz w:val="22"/>
          <w:szCs w:val="22"/>
        </w:rPr>
      </w:pPr>
    </w:p>
    <w:p w:rsidR="009712A8" w:rsidRDefault="009712A8" w:rsidP="00136FD8">
      <w:pPr>
        <w:rPr>
          <w:rFonts w:ascii="Arial" w:eastAsia="MS Mincho" w:hAnsi="Arial" w:cs="Arial"/>
          <w:sz w:val="22"/>
          <w:szCs w:val="22"/>
        </w:rPr>
      </w:pPr>
    </w:p>
    <w:p w:rsidR="00BF2540" w:rsidRDefault="00BF2540" w:rsidP="00136FD8">
      <w:pPr>
        <w:rPr>
          <w:rFonts w:ascii="Arial" w:eastAsia="MS Mincho" w:hAnsi="Arial" w:cs="Arial"/>
          <w:sz w:val="22"/>
          <w:szCs w:val="22"/>
        </w:rPr>
      </w:pPr>
    </w:p>
    <w:p w:rsidR="00366F97" w:rsidRDefault="00366F97" w:rsidP="00136FD8">
      <w:pPr>
        <w:jc w:val="center"/>
        <w:rPr>
          <w:rFonts w:ascii="Arial" w:eastAsia="MS Mincho" w:hAnsi="Arial" w:cs="Arial"/>
          <w:b/>
          <w:i/>
          <w:sz w:val="22"/>
          <w:szCs w:val="22"/>
        </w:rPr>
      </w:pPr>
    </w:p>
    <w:p w:rsidR="00366F97" w:rsidRDefault="00366F97" w:rsidP="00136FD8">
      <w:pPr>
        <w:jc w:val="center"/>
        <w:rPr>
          <w:rFonts w:ascii="Arial" w:eastAsia="MS Mincho" w:hAnsi="Arial" w:cs="Arial"/>
          <w:b/>
          <w:i/>
          <w:sz w:val="22"/>
          <w:szCs w:val="22"/>
        </w:rPr>
      </w:pPr>
    </w:p>
    <w:p w:rsidR="00366F97" w:rsidRDefault="00366F97" w:rsidP="00136FD8">
      <w:pPr>
        <w:jc w:val="center"/>
        <w:rPr>
          <w:rFonts w:ascii="Arial" w:eastAsia="MS Mincho" w:hAnsi="Arial" w:cs="Arial"/>
          <w:b/>
          <w:i/>
          <w:sz w:val="22"/>
          <w:szCs w:val="22"/>
        </w:rPr>
      </w:pPr>
      <w:r>
        <w:rPr>
          <w:rFonts w:ascii="Arial" w:eastAsia="MS Mincho" w:hAnsi="Arial" w:cs="Arial"/>
          <w:b/>
          <w:i/>
          <w:sz w:val="22"/>
          <w:szCs w:val="22"/>
        </w:rPr>
        <w:t>_________________________</w:t>
      </w:r>
    </w:p>
    <w:p w:rsidR="0006448A" w:rsidRPr="00C7268F" w:rsidRDefault="00AB1248" w:rsidP="00136FD8">
      <w:pPr>
        <w:jc w:val="center"/>
        <w:rPr>
          <w:rFonts w:ascii="Arial" w:eastAsia="MS Mincho" w:hAnsi="Arial" w:cs="Arial"/>
          <w:b/>
          <w:i/>
          <w:sz w:val="22"/>
          <w:szCs w:val="22"/>
        </w:rPr>
      </w:pPr>
      <w:r>
        <w:rPr>
          <w:rFonts w:ascii="Arial" w:eastAsia="MS Mincho" w:hAnsi="Arial" w:cs="Arial"/>
          <w:b/>
          <w:i/>
          <w:sz w:val="22"/>
          <w:szCs w:val="22"/>
        </w:rPr>
        <w:t xml:space="preserve">Vagner Gonçalves de Oliveira </w:t>
      </w:r>
    </w:p>
    <w:p w:rsidR="0006448A" w:rsidRPr="00C7268F" w:rsidRDefault="001865D1" w:rsidP="00136FD8">
      <w:pPr>
        <w:jc w:val="center"/>
        <w:rPr>
          <w:rFonts w:ascii="Arial" w:eastAsia="MS Mincho" w:hAnsi="Arial" w:cs="Arial"/>
          <w:sz w:val="22"/>
          <w:szCs w:val="22"/>
        </w:rPr>
      </w:pPr>
      <w:r w:rsidRPr="00C7268F">
        <w:rPr>
          <w:rFonts w:ascii="Arial" w:eastAsia="MS Mincho" w:hAnsi="Arial" w:cs="Arial"/>
          <w:sz w:val="22"/>
          <w:szCs w:val="22"/>
        </w:rPr>
        <w:t xml:space="preserve">Agente de Contratação </w:t>
      </w:r>
    </w:p>
    <w:p w:rsidR="00892E2C" w:rsidRDefault="001865D1" w:rsidP="00136FD8">
      <w:pPr>
        <w:jc w:val="center"/>
        <w:rPr>
          <w:rFonts w:ascii="Arial" w:eastAsia="MS Mincho" w:hAnsi="Arial" w:cs="Arial"/>
          <w:sz w:val="22"/>
          <w:szCs w:val="22"/>
        </w:rPr>
      </w:pPr>
      <w:r w:rsidRPr="00C7268F">
        <w:rPr>
          <w:rFonts w:ascii="Arial" w:eastAsia="MS Mincho" w:hAnsi="Arial" w:cs="Arial"/>
          <w:sz w:val="22"/>
          <w:szCs w:val="22"/>
        </w:rPr>
        <w:t>Decreto municipal n</w:t>
      </w:r>
      <w:r w:rsidR="00E37A05" w:rsidRPr="00C7268F">
        <w:rPr>
          <w:rFonts w:ascii="Arial" w:eastAsia="MS Mincho" w:hAnsi="Arial" w:cs="Arial"/>
          <w:sz w:val="22"/>
          <w:szCs w:val="22"/>
        </w:rPr>
        <w:t xml:space="preserve">.º </w:t>
      </w:r>
      <w:r w:rsidR="00FC126D">
        <w:rPr>
          <w:rFonts w:ascii="Arial" w:eastAsia="MS Mincho" w:hAnsi="Arial" w:cs="Arial"/>
          <w:sz w:val="22"/>
          <w:szCs w:val="22"/>
        </w:rPr>
        <w:t>298</w:t>
      </w:r>
      <w:r w:rsidR="00E37A05" w:rsidRPr="00C7268F">
        <w:rPr>
          <w:rFonts w:ascii="Arial" w:eastAsia="MS Mincho" w:hAnsi="Arial" w:cs="Arial"/>
          <w:sz w:val="22"/>
          <w:szCs w:val="22"/>
        </w:rPr>
        <w:t>/2024</w:t>
      </w:r>
    </w:p>
    <w:p w:rsidR="00892E2C" w:rsidRDefault="00892E2C" w:rsidP="00136FD8">
      <w:pPr>
        <w:jc w:val="center"/>
        <w:rPr>
          <w:rFonts w:ascii="Arial" w:eastAsia="MS Mincho" w:hAnsi="Arial" w:cs="Arial"/>
          <w:sz w:val="22"/>
          <w:szCs w:val="22"/>
        </w:rPr>
      </w:pPr>
      <w:r>
        <w:rPr>
          <w:rFonts w:ascii="Arial" w:eastAsia="MS Mincho" w:hAnsi="Arial" w:cs="Arial"/>
          <w:sz w:val="22"/>
          <w:szCs w:val="22"/>
        </w:rPr>
        <w:t>Fone: (41) 3677-</w:t>
      </w:r>
      <w:r w:rsidR="00B66941">
        <w:rPr>
          <w:rFonts w:ascii="Arial" w:eastAsia="MS Mincho" w:hAnsi="Arial" w:cs="Arial"/>
          <w:sz w:val="22"/>
          <w:szCs w:val="22"/>
        </w:rPr>
        <w:t>4048</w:t>
      </w:r>
    </w:p>
    <w:p w:rsidR="003E0363" w:rsidRPr="00DD402F" w:rsidRDefault="00892E2C" w:rsidP="00136FD8">
      <w:pPr>
        <w:jc w:val="center"/>
        <w:rPr>
          <w:rFonts w:ascii="Arial" w:eastAsia="MS Mincho" w:hAnsi="Arial" w:cs="Arial"/>
          <w:sz w:val="22"/>
          <w:szCs w:val="22"/>
        </w:rPr>
      </w:pPr>
      <w:r w:rsidRPr="00DD402F">
        <w:rPr>
          <w:rFonts w:ascii="Arial" w:eastAsia="MS Mincho" w:hAnsi="Arial" w:cs="Arial"/>
          <w:sz w:val="22"/>
          <w:szCs w:val="22"/>
        </w:rPr>
        <w:t xml:space="preserve">E-mail: </w:t>
      </w:r>
      <w:hyperlink r:id="rId77" w:history="1">
        <w:r w:rsidR="00D4218E">
          <w:rPr>
            <w:rStyle w:val="Hyperlink"/>
            <w:rFonts w:ascii="Arial" w:hAnsi="Arial" w:cs="Arial"/>
            <w:sz w:val="22"/>
            <w:szCs w:val="22"/>
            <w:shd w:val="clear" w:color="auto" w:fill="FFFFFF"/>
          </w:rPr>
          <w:t>pregoeiro</w:t>
        </w:r>
        <w:r w:rsidR="006C729F" w:rsidRPr="00326842">
          <w:rPr>
            <w:rStyle w:val="Hyperlink"/>
            <w:rFonts w:ascii="Arial" w:hAnsi="Arial" w:cs="Arial"/>
            <w:sz w:val="22"/>
            <w:szCs w:val="22"/>
            <w:shd w:val="clear" w:color="auto" w:fill="FFFFFF"/>
          </w:rPr>
          <w:t>@campomagro.pr.gov.br</w:t>
        </w:r>
      </w:hyperlink>
      <w:r w:rsidR="003E0363" w:rsidRPr="00DD402F">
        <w:rPr>
          <w:rFonts w:ascii="Arial" w:eastAsia="MS Mincho" w:hAnsi="Arial" w:cs="Arial"/>
          <w:sz w:val="22"/>
          <w:szCs w:val="22"/>
        </w:rPr>
        <w:br w:type="page"/>
      </w:r>
    </w:p>
    <w:bookmarkEnd w:id="34"/>
    <w:p w:rsidR="00130365" w:rsidRPr="003E0363" w:rsidRDefault="00130365" w:rsidP="004444CA">
      <w:pPr>
        <w:pStyle w:val="Recuonormal"/>
        <w:spacing w:before="0" w:after="0" w:line="240" w:lineRule="auto"/>
        <w:ind w:left="0"/>
        <w:jc w:val="center"/>
        <w:rPr>
          <w:rFonts w:cs="Arial"/>
          <w:b/>
        </w:rPr>
      </w:pPr>
      <w:r w:rsidRPr="003E0363">
        <w:rPr>
          <w:rFonts w:cs="Arial"/>
          <w:b/>
        </w:rPr>
        <w:lastRenderedPageBreak/>
        <w:t>ANEXO – I</w:t>
      </w:r>
    </w:p>
    <w:p w:rsidR="00130365" w:rsidRDefault="00130365" w:rsidP="004444CA">
      <w:pPr>
        <w:widowControl w:val="0"/>
        <w:tabs>
          <w:tab w:val="left" w:pos="0"/>
        </w:tabs>
        <w:jc w:val="center"/>
        <w:rPr>
          <w:rFonts w:ascii="Arial" w:hAnsi="Arial" w:cs="Arial"/>
          <w:b/>
          <w:sz w:val="22"/>
          <w:szCs w:val="22"/>
        </w:rPr>
      </w:pPr>
      <w:r w:rsidRPr="003E0363">
        <w:rPr>
          <w:rFonts w:ascii="Arial" w:hAnsi="Arial" w:cs="Arial"/>
          <w:b/>
          <w:sz w:val="22"/>
          <w:szCs w:val="22"/>
        </w:rPr>
        <w:t>TERMO DE REFERÊNCIA</w:t>
      </w:r>
    </w:p>
    <w:p w:rsidR="006C729F" w:rsidRPr="009D03B6" w:rsidRDefault="006C729F" w:rsidP="006C729F">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spacing w:before="240" w:after="240"/>
        <w:jc w:val="center"/>
        <w:rPr>
          <w:rFonts w:ascii="Arial" w:hAnsi="Arial" w:cs="Arial"/>
          <w:b/>
          <w:sz w:val="22"/>
          <w:szCs w:val="22"/>
        </w:rPr>
      </w:pPr>
      <w:r>
        <w:rPr>
          <w:rFonts w:ascii="Arial" w:hAnsi="Arial" w:cs="Arial"/>
          <w:b/>
          <w:sz w:val="22"/>
          <w:szCs w:val="22"/>
        </w:rPr>
        <w:t>OBJETO</w:t>
      </w:r>
    </w:p>
    <w:p w:rsidR="006C729F" w:rsidRPr="00D946F8" w:rsidRDefault="00830963" w:rsidP="006C729F">
      <w:pPr>
        <w:pStyle w:val="Default"/>
        <w:spacing w:before="240" w:after="240"/>
        <w:jc w:val="both"/>
        <w:rPr>
          <w:sz w:val="22"/>
        </w:rPr>
      </w:pPr>
      <w:sdt>
        <w:sdtPr>
          <w:rPr>
            <w:sz w:val="22"/>
          </w:rPr>
          <w:alias w:val="Categoria"/>
          <w:tag w:val=""/>
          <w:id w:val="6904244"/>
          <w:dataBinding w:prefixMappings="xmlns:ns0='http://purl.org/dc/elements/1.1/' xmlns:ns1='http://schemas.openxmlformats.org/package/2006/metadata/core-properties' " w:xpath="/ns1:coreProperties[1]/ns1:category[1]" w:storeItemID="{6C3C8BC8-F283-45AE-878A-BAB7291924A1}"/>
          <w:text/>
        </w:sdtPr>
        <w:sdtContent>
          <w:r w:rsidR="003B34C9">
            <w:rPr>
              <w:sz w:val="22"/>
            </w:rPr>
            <w:t xml:space="preserve">Formação de registro de preços para contratação de empresa especializada para prestação de serviços terceirizados continuados de Recepcionista em regime de dedicação exclusiva de mão de obra terceirizada para atender as necessidades das Secretarias Municipais de: </w:t>
          </w:r>
          <w:proofErr w:type="gramStart"/>
          <w:r w:rsidR="003B34C9">
            <w:rPr>
              <w:sz w:val="22"/>
            </w:rPr>
            <w:t>Saúde;</w:t>
          </w:r>
          <w:proofErr w:type="gramEnd"/>
          <w:r w:rsidR="003B34C9">
            <w:rPr>
              <w:sz w:val="22"/>
            </w:rPr>
            <w:t>Assistência Social;Indústria, Comércio e Trabalho;Gestão Administrativa;Desenvolvimento Urbano e Ambiental;e Fazenda de Campo Magro – PR.</w:t>
          </w:r>
        </w:sdtContent>
      </w:sdt>
    </w:p>
    <w:p w:rsidR="0006448A" w:rsidRPr="009D03B6" w:rsidRDefault="0006448A" w:rsidP="004444CA">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jc w:val="center"/>
        <w:rPr>
          <w:rFonts w:ascii="Arial" w:hAnsi="Arial" w:cs="Arial"/>
          <w:b/>
          <w:sz w:val="22"/>
          <w:szCs w:val="22"/>
        </w:rPr>
      </w:pPr>
      <w:r w:rsidRPr="009D03B6">
        <w:rPr>
          <w:rFonts w:ascii="Arial" w:hAnsi="Arial" w:cs="Arial"/>
          <w:b/>
          <w:sz w:val="22"/>
          <w:szCs w:val="22"/>
        </w:rPr>
        <w:t>CONDIÇÕES GERAIS DA CONTRATAÇÃO</w:t>
      </w:r>
    </w:p>
    <w:p w:rsidR="0006448A" w:rsidRPr="009D03B6" w:rsidRDefault="0006448A" w:rsidP="006D3FB0">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spacing w:after="240"/>
        <w:jc w:val="center"/>
        <w:rPr>
          <w:rFonts w:ascii="Arial" w:hAnsi="Arial" w:cs="Arial"/>
          <w:b/>
          <w:sz w:val="22"/>
          <w:szCs w:val="22"/>
        </w:rPr>
      </w:pPr>
      <w:r w:rsidRPr="009D03B6">
        <w:rPr>
          <w:rFonts w:ascii="Arial" w:hAnsi="Arial" w:cs="Arial"/>
          <w:b/>
          <w:sz w:val="22"/>
          <w:szCs w:val="22"/>
        </w:rPr>
        <w:t>ESPECIFICAÇÕES, PREVISÃO DE CUSTOS E QUANTIDADES.</w:t>
      </w:r>
    </w:p>
    <w:tbl>
      <w:tblPr>
        <w:tblW w:w="10759" w:type="dxa"/>
        <w:jc w:val="center"/>
        <w:tblInd w:w="-1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876"/>
        <w:gridCol w:w="2811"/>
        <w:gridCol w:w="1110"/>
        <w:gridCol w:w="1173"/>
        <w:gridCol w:w="790"/>
        <w:gridCol w:w="1138"/>
        <w:gridCol w:w="1430"/>
        <w:gridCol w:w="1431"/>
      </w:tblGrid>
      <w:tr w:rsidR="00AB1248" w:rsidTr="00060F5F">
        <w:trPr>
          <w:trHeight w:val="550"/>
          <w:jc w:val="center"/>
        </w:trPr>
        <w:tc>
          <w:tcPr>
            <w:tcW w:w="10759" w:type="dxa"/>
            <w:gridSpan w:val="8"/>
            <w:tcBorders>
              <w:top w:val="single" w:sz="4" w:space="0" w:color="000000" w:themeColor="text1"/>
              <w:left w:val="single" w:sz="4" w:space="0" w:color="000000" w:themeColor="text1"/>
              <w:bottom w:val="nil"/>
              <w:right w:val="single" w:sz="4" w:space="0" w:color="000000" w:themeColor="text1"/>
            </w:tcBorders>
            <w:shd w:val="clear" w:color="auto" w:fill="FFC000"/>
            <w:vAlign w:val="center"/>
          </w:tcPr>
          <w:p w:rsidR="00AB1248" w:rsidRPr="00AB1248" w:rsidRDefault="00AB1248" w:rsidP="00AB1248">
            <w:pPr>
              <w:pStyle w:val="Contedodatabela"/>
              <w:jc w:val="center"/>
              <w:rPr>
                <w:rFonts w:ascii="Arial" w:hAnsi="Arial" w:cs="Arial"/>
                <w:b/>
                <w:sz w:val="20"/>
                <w:szCs w:val="20"/>
              </w:rPr>
            </w:pPr>
            <w:r w:rsidRPr="00AB1248">
              <w:rPr>
                <w:rFonts w:ascii="Arial" w:hAnsi="Arial" w:cs="Arial"/>
                <w:b/>
                <w:sz w:val="20"/>
                <w:szCs w:val="20"/>
              </w:rPr>
              <w:t>GRUPO ÚNICO</w:t>
            </w:r>
          </w:p>
        </w:tc>
      </w:tr>
      <w:tr w:rsidR="00AB1248" w:rsidTr="00060F5F">
        <w:trPr>
          <w:trHeight w:val="1170"/>
          <w:jc w:val="center"/>
        </w:trPr>
        <w:tc>
          <w:tcPr>
            <w:tcW w:w="876" w:type="dxa"/>
            <w:tcBorders>
              <w:top w:val="single" w:sz="4" w:space="0" w:color="000000" w:themeColor="text1"/>
              <w:left w:val="single" w:sz="4" w:space="0" w:color="000000" w:themeColor="text1"/>
              <w:bottom w:val="nil"/>
              <w:right w:val="single" w:sz="4" w:space="0" w:color="000000" w:themeColor="text1"/>
            </w:tcBorders>
            <w:shd w:val="clear" w:color="auto" w:fill="F2F2F2" w:themeFill="background1" w:themeFillShade="F2"/>
            <w:vAlign w:val="center"/>
          </w:tcPr>
          <w:p w:rsidR="00AB1248" w:rsidRPr="00AB1248" w:rsidRDefault="00AB1248" w:rsidP="00AB1248">
            <w:pPr>
              <w:pStyle w:val="Contedodatabela"/>
              <w:spacing w:line="256" w:lineRule="auto"/>
              <w:jc w:val="center"/>
              <w:rPr>
                <w:rFonts w:ascii="Arial" w:hAnsi="Arial" w:cs="Arial"/>
                <w:b/>
                <w:sz w:val="20"/>
                <w:szCs w:val="20"/>
              </w:rPr>
            </w:pPr>
          </w:p>
          <w:p w:rsidR="00AB1248" w:rsidRPr="00AB1248" w:rsidRDefault="00AB1248" w:rsidP="00AB1248">
            <w:pPr>
              <w:pStyle w:val="Contedodatabela"/>
              <w:spacing w:line="256" w:lineRule="auto"/>
              <w:jc w:val="center"/>
              <w:rPr>
                <w:rFonts w:ascii="Arial" w:hAnsi="Arial" w:cs="Arial"/>
                <w:b/>
                <w:sz w:val="20"/>
                <w:szCs w:val="20"/>
              </w:rPr>
            </w:pPr>
            <w:r w:rsidRPr="00AB1248">
              <w:rPr>
                <w:rFonts w:ascii="Arial" w:hAnsi="Arial" w:cs="Arial"/>
                <w:b/>
                <w:sz w:val="20"/>
                <w:szCs w:val="20"/>
              </w:rPr>
              <w:t>ITEM</w:t>
            </w:r>
          </w:p>
          <w:p w:rsidR="00AB1248" w:rsidRPr="00AB1248" w:rsidRDefault="00AB1248" w:rsidP="00AB1248">
            <w:pPr>
              <w:pStyle w:val="Contedodatabela"/>
              <w:spacing w:line="256" w:lineRule="auto"/>
              <w:jc w:val="center"/>
              <w:rPr>
                <w:rFonts w:ascii="Arial" w:hAnsi="Arial" w:cs="Arial"/>
                <w:b/>
                <w:sz w:val="20"/>
                <w:szCs w:val="20"/>
              </w:rPr>
            </w:pPr>
          </w:p>
        </w:tc>
        <w:tc>
          <w:tcPr>
            <w:tcW w:w="28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AB1248" w:rsidRPr="00AB1248" w:rsidRDefault="00AB1248" w:rsidP="00AB1248">
            <w:pPr>
              <w:pStyle w:val="Contedodatabela"/>
              <w:spacing w:line="256" w:lineRule="auto"/>
              <w:jc w:val="center"/>
              <w:rPr>
                <w:rFonts w:ascii="Arial" w:hAnsi="Arial" w:cs="Arial"/>
                <w:b/>
                <w:sz w:val="20"/>
                <w:szCs w:val="20"/>
              </w:rPr>
            </w:pPr>
            <w:r w:rsidRPr="00AB1248">
              <w:rPr>
                <w:rFonts w:ascii="Arial" w:hAnsi="Arial" w:cs="Arial"/>
                <w:b/>
                <w:sz w:val="20"/>
                <w:szCs w:val="20"/>
              </w:rPr>
              <w:t>ESPECIFICAÇÃO</w:t>
            </w:r>
          </w:p>
        </w:tc>
        <w:tc>
          <w:tcPr>
            <w:tcW w:w="11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AB1248" w:rsidRPr="00AB1248" w:rsidRDefault="00AB1248" w:rsidP="00AB1248">
            <w:pPr>
              <w:pStyle w:val="Contedodatabela"/>
              <w:spacing w:line="256" w:lineRule="auto"/>
              <w:jc w:val="center"/>
              <w:rPr>
                <w:rFonts w:ascii="Arial" w:hAnsi="Arial" w:cs="Arial"/>
                <w:b/>
                <w:sz w:val="20"/>
                <w:szCs w:val="20"/>
              </w:rPr>
            </w:pPr>
            <w:r w:rsidRPr="00AB1248">
              <w:rPr>
                <w:rFonts w:ascii="Arial" w:hAnsi="Arial" w:cs="Arial"/>
                <w:b/>
                <w:sz w:val="20"/>
                <w:szCs w:val="20"/>
              </w:rPr>
              <w:t>CATMAT/</w:t>
            </w:r>
          </w:p>
          <w:p w:rsidR="00AB1248" w:rsidRPr="00AB1248" w:rsidRDefault="00AB1248" w:rsidP="00AB1248">
            <w:pPr>
              <w:pStyle w:val="Contedodatabela"/>
              <w:spacing w:line="256" w:lineRule="auto"/>
              <w:jc w:val="center"/>
              <w:rPr>
                <w:rFonts w:ascii="Arial" w:hAnsi="Arial" w:cs="Arial"/>
                <w:b/>
                <w:sz w:val="20"/>
                <w:szCs w:val="20"/>
              </w:rPr>
            </w:pPr>
            <w:r w:rsidRPr="00AB1248">
              <w:rPr>
                <w:rFonts w:ascii="Arial" w:hAnsi="Arial" w:cs="Arial"/>
                <w:b/>
                <w:sz w:val="20"/>
                <w:szCs w:val="20"/>
              </w:rPr>
              <w:t>CATSER</w:t>
            </w:r>
          </w:p>
        </w:tc>
        <w:tc>
          <w:tcPr>
            <w:tcW w:w="117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AB1248" w:rsidRPr="00AB1248" w:rsidRDefault="00AB1248" w:rsidP="00AB1248">
            <w:pPr>
              <w:pStyle w:val="Contedodatabela"/>
              <w:spacing w:line="256" w:lineRule="auto"/>
              <w:jc w:val="center"/>
              <w:rPr>
                <w:rFonts w:ascii="Arial" w:hAnsi="Arial" w:cs="Arial"/>
                <w:b/>
                <w:sz w:val="20"/>
                <w:szCs w:val="20"/>
              </w:rPr>
            </w:pPr>
            <w:r w:rsidRPr="00AB1248">
              <w:rPr>
                <w:rFonts w:ascii="Arial" w:hAnsi="Arial" w:cs="Arial"/>
                <w:b/>
                <w:sz w:val="20"/>
                <w:szCs w:val="20"/>
              </w:rPr>
              <w:t>UNIDADE DE MEDIDA</w:t>
            </w:r>
          </w:p>
        </w:tc>
        <w:tc>
          <w:tcPr>
            <w:tcW w:w="79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AB1248" w:rsidRPr="00AB1248" w:rsidRDefault="00AB1248" w:rsidP="00AB1248">
            <w:pPr>
              <w:pStyle w:val="Contedodatabela"/>
              <w:spacing w:line="256" w:lineRule="auto"/>
              <w:jc w:val="center"/>
              <w:rPr>
                <w:rFonts w:ascii="Arial" w:hAnsi="Arial" w:cs="Arial"/>
                <w:b/>
                <w:sz w:val="20"/>
                <w:szCs w:val="20"/>
              </w:rPr>
            </w:pPr>
            <w:r w:rsidRPr="00AB1248">
              <w:rPr>
                <w:rFonts w:ascii="Arial" w:hAnsi="Arial" w:cs="Arial"/>
                <w:b/>
                <w:sz w:val="20"/>
                <w:szCs w:val="20"/>
              </w:rPr>
              <w:t>QUANT</w:t>
            </w:r>
          </w:p>
        </w:tc>
        <w:tc>
          <w:tcPr>
            <w:tcW w:w="113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AB1248" w:rsidRPr="00AB1248" w:rsidRDefault="00AB1248" w:rsidP="00AB1248">
            <w:pPr>
              <w:pStyle w:val="Contedodatabela"/>
              <w:spacing w:line="256" w:lineRule="auto"/>
              <w:jc w:val="center"/>
              <w:rPr>
                <w:rFonts w:ascii="Arial" w:hAnsi="Arial" w:cs="Arial"/>
                <w:b/>
                <w:sz w:val="20"/>
                <w:szCs w:val="20"/>
              </w:rPr>
            </w:pPr>
            <w:r w:rsidRPr="00AB1248">
              <w:rPr>
                <w:rFonts w:ascii="Arial" w:hAnsi="Arial" w:cs="Arial"/>
                <w:b/>
                <w:sz w:val="20"/>
                <w:szCs w:val="20"/>
              </w:rPr>
              <w:t>VALOR UNI. R$</w:t>
            </w:r>
          </w:p>
        </w:tc>
        <w:tc>
          <w:tcPr>
            <w:tcW w:w="14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AB1248" w:rsidRPr="00AB1248" w:rsidRDefault="00AB1248" w:rsidP="00AB1248">
            <w:pPr>
              <w:pStyle w:val="Contedodatabela"/>
              <w:spacing w:line="256" w:lineRule="auto"/>
              <w:jc w:val="center"/>
              <w:rPr>
                <w:rFonts w:ascii="Arial" w:hAnsi="Arial" w:cs="Arial"/>
                <w:b/>
                <w:sz w:val="20"/>
                <w:szCs w:val="20"/>
              </w:rPr>
            </w:pPr>
            <w:r w:rsidRPr="00AB1248">
              <w:rPr>
                <w:rFonts w:ascii="Arial" w:hAnsi="Arial" w:cs="Arial"/>
                <w:b/>
                <w:sz w:val="20"/>
                <w:szCs w:val="20"/>
              </w:rPr>
              <w:t>VALOR TOTAL R$ MENSAL</w:t>
            </w:r>
          </w:p>
        </w:tc>
        <w:tc>
          <w:tcPr>
            <w:tcW w:w="143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AB1248" w:rsidRPr="00AB1248" w:rsidRDefault="00AB1248" w:rsidP="00AB1248">
            <w:pPr>
              <w:pStyle w:val="Contedodatabela"/>
              <w:spacing w:line="256" w:lineRule="auto"/>
              <w:jc w:val="center"/>
              <w:rPr>
                <w:rFonts w:ascii="Arial" w:hAnsi="Arial" w:cs="Arial"/>
                <w:b/>
                <w:sz w:val="20"/>
                <w:szCs w:val="20"/>
              </w:rPr>
            </w:pPr>
            <w:r w:rsidRPr="00AB1248">
              <w:rPr>
                <w:rFonts w:ascii="Arial" w:hAnsi="Arial" w:cs="Arial"/>
                <w:b/>
                <w:sz w:val="20"/>
                <w:szCs w:val="20"/>
              </w:rPr>
              <w:t>VALOR TOTAL R$ 12 MESES</w:t>
            </w:r>
          </w:p>
        </w:tc>
      </w:tr>
      <w:tr w:rsidR="00860C32" w:rsidTr="00060F5F">
        <w:trPr>
          <w:trHeight w:val="1417"/>
          <w:jc w:val="center"/>
        </w:trPr>
        <w:tc>
          <w:tcPr>
            <w:tcW w:w="87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860C32" w:rsidRPr="00AB1248" w:rsidRDefault="00860C32" w:rsidP="00AB1248">
            <w:pPr>
              <w:pStyle w:val="Contedodatabela"/>
              <w:shd w:val="clear" w:color="auto" w:fill="FFFFFF" w:themeFill="background1"/>
              <w:spacing w:line="256" w:lineRule="auto"/>
              <w:jc w:val="center"/>
              <w:rPr>
                <w:rFonts w:ascii="Arial" w:hAnsi="Arial" w:cs="Arial"/>
                <w:color w:val="000000"/>
                <w:sz w:val="20"/>
                <w:szCs w:val="20"/>
              </w:rPr>
            </w:pPr>
            <w:r w:rsidRPr="00AB1248">
              <w:rPr>
                <w:rFonts w:ascii="Arial" w:hAnsi="Arial" w:cs="Arial"/>
                <w:sz w:val="20"/>
                <w:szCs w:val="20"/>
              </w:rPr>
              <w:t>01</w:t>
            </w:r>
          </w:p>
        </w:tc>
        <w:tc>
          <w:tcPr>
            <w:tcW w:w="281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860C32" w:rsidRPr="00AB1248" w:rsidRDefault="00860C32" w:rsidP="00860C32">
            <w:pPr>
              <w:pStyle w:val="Contedodatabela"/>
              <w:shd w:val="clear" w:color="auto" w:fill="FFFFFF" w:themeFill="background1"/>
              <w:spacing w:line="256" w:lineRule="auto"/>
              <w:rPr>
                <w:rFonts w:ascii="Arial" w:eastAsia="Arial" w:hAnsi="Arial" w:cs="Arial"/>
                <w:sz w:val="20"/>
                <w:szCs w:val="20"/>
              </w:rPr>
            </w:pPr>
            <w:r w:rsidRPr="00AB1248">
              <w:rPr>
                <w:rFonts w:ascii="Arial" w:eastAsia="Arial" w:hAnsi="Arial" w:cs="Arial"/>
                <w:b/>
                <w:sz w:val="20"/>
                <w:szCs w:val="20"/>
                <w:u w:val="single"/>
              </w:rPr>
              <w:t>RECEPCIONISTA POSTO 12 X 36 DIURNO</w:t>
            </w:r>
            <w:r>
              <w:rPr>
                <w:rFonts w:ascii="Arial" w:eastAsia="Arial" w:hAnsi="Arial" w:cs="Arial"/>
                <w:sz w:val="20"/>
                <w:szCs w:val="20"/>
              </w:rPr>
              <w:t xml:space="preserve"> (</w:t>
            </w:r>
            <w:r w:rsidRPr="00AB1248">
              <w:rPr>
                <w:rFonts w:ascii="Arial" w:eastAsia="Arial" w:hAnsi="Arial" w:cs="Arial"/>
                <w:sz w:val="20"/>
                <w:szCs w:val="20"/>
              </w:rPr>
              <w:t>40 horas semanais e 160 mensais)</w:t>
            </w:r>
            <w:r>
              <w:rPr>
                <w:rFonts w:ascii="Arial" w:eastAsia="Arial" w:hAnsi="Arial" w:cs="Arial"/>
                <w:sz w:val="20"/>
                <w:szCs w:val="20"/>
              </w:rPr>
              <w:t xml:space="preserve"> - Secretaria Municipal de Saúde. </w:t>
            </w:r>
          </w:p>
        </w:tc>
        <w:tc>
          <w:tcPr>
            <w:tcW w:w="11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860C32" w:rsidRPr="00AB1248" w:rsidRDefault="00860C32" w:rsidP="00AB1248">
            <w:pPr>
              <w:spacing w:after="160" w:line="256" w:lineRule="auto"/>
              <w:jc w:val="center"/>
              <w:rPr>
                <w:rFonts w:ascii="Arial" w:hAnsi="Arial" w:cs="Arial"/>
                <w:sz w:val="20"/>
                <w:szCs w:val="20"/>
              </w:rPr>
            </w:pPr>
            <w:r w:rsidRPr="00AB1248">
              <w:rPr>
                <w:rFonts w:ascii="Arial" w:hAnsi="Arial" w:cs="Arial"/>
                <w:sz w:val="20"/>
                <w:szCs w:val="20"/>
                <w:shd w:val="clear" w:color="auto" w:fill="FFFFFF"/>
              </w:rPr>
              <w:t>8729</w:t>
            </w:r>
          </w:p>
        </w:tc>
        <w:tc>
          <w:tcPr>
            <w:tcW w:w="117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860C32" w:rsidRPr="00AB1248" w:rsidRDefault="00860C32" w:rsidP="00AB1248">
            <w:pPr>
              <w:pStyle w:val="Contedodatabela"/>
              <w:shd w:val="clear" w:color="auto" w:fill="FFFFFF" w:themeFill="background1"/>
              <w:spacing w:line="256" w:lineRule="auto"/>
              <w:jc w:val="center"/>
              <w:rPr>
                <w:rFonts w:ascii="Arial" w:hAnsi="Arial" w:cs="Arial"/>
                <w:sz w:val="20"/>
                <w:szCs w:val="20"/>
              </w:rPr>
            </w:pPr>
            <w:r w:rsidRPr="00AB1248">
              <w:rPr>
                <w:rFonts w:ascii="Arial" w:hAnsi="Arial" w:cs="Arial"/>
                <w:sz w:val="20"/>
                <w:szCs w:val="20"/>
              </w:rPr>
              <w:t>POSTO</w:t>
            </w:r>
          </w:p>
        </w:tc>
        <w:tc>
          <w:tcPr>
            <w:tcW w:w="79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860C32" w:rsidRPr="00AB1248" w:rsidRDefault="00860C32" w:rsidP="00AB1248">
            <w:pPr>
              <w:pStyle w:val="Contedodatabela"/>
              <w:shd w:val="clear" w:color="auto" w:fill="FFFFFF" w:themeFill="background1"/>
              <w:spacing w:line="256" w:lineRule="auto"/>
              <w:jc w:val="center"/>
              <w:rPr>
                <w:rFonts w:ascii="Arial" w:hAnsi="Arial" w:cs="Arial"/>
                <w:sz w:val="20"/>
                <w:szCs w:val="20"/>
              </w:rPr>
            </w:pPr>
            <w:r w:rsidRPr="00AB1248">
              <w:rPr>
                <w:rFonts w:ascii="Arial" w:hAnsi="Arial" w:cs="Arial"/>
                <w:sz w:val="20"/>
                <w:szCs w:val="20"/>
              </w:rPr>
              <w:t>05</w:t>
            </w:r>
          </w:p>
        </w:tc>
        <w:tc>
          <w:tcPr>
            <w:tcW w:w="113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860C32" w:rsidRPr="00961C57" w:rsidRDefault="00860C32" w:rsidP="00AB1248">
            <w:pPr>
              <w:spacing w:after="160"/>
              <w:jc w:val="center"/>
              <w:rPr>
                <w:rFonts w:ascii="Arial" w:hAnsi="Arial" w:cs="Arial"/>
                <w:b/>
                <w:sz w:val="20"/>
                <w:szCs w:val="20"/>
              </w:rPr>
            </w:pPr>
            <w:r>
              <w:rPr>
                <w:rFonts w:ascii="Arial" w:hAnsi="Arial" w:cs="Arial"/>
                <w:b/>
                <w:sz w:val="20"/>
                <w:szCs w:val="20"/>
              </w:rPr>
              <w:t xml:space="preserve">R$ </w:t>
            </w:r>
            <w:r w:rsidR="00F36156">
              <w:rPr>
                <w:rFonts w:ascii="Arial" w:hAnsi="Arial" w:cs="Arial"/>
                <w:b/>
                <w:sz w:val="20"/>
                <w:szCs w:val="20"/>
              </w:rPr>
              <w:t>5.778,79</w:t>
            </w:r>
          </w:p>
        </w:tc>
        <w:tc>
          <w:tcPr>
            <w:tcW w:w="143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860C32" w:rsidRPr="00860C32" w:rsidRDefault="00860C32" w:rsidP="00595E94">
            <w:pPr>
              <w:spacing w:after="160"/>
              <w:jc w:val="center"/>
              <w:rPr>
                <w:rFonts w:ascii="Arial" w:hAnsi="Arial" w:cs="Arial"/>
                <w:sz w:val="20"/>
                <w:szCs w:val="20"/>
              </w:rPr>
            </w:pPr>
            <w:r w:rsidRPr="00860C32">
              <w:rPr>
                <w:rFonts w:ascii="Arial" w:hAnsi="Arial" w:cs="Arial"/>
                <w:sz w:val="20"/>
                <w:szCs w:val="20"/>
              </w:rPr>
              <w:t xml:space="preserve">R$ </w:t>
            </w:r>
            <w:r w:rsidR="00F36156">
              <w:rPr>
                <w:rFonts w:ascii="Arial" w:hAnsi="Arial" w:cs="Arial"/>
                <w:sz w:val="20"/>
                <w:szCs w:val="20"/>
              </w:rPr>
              <w:t>28.893,95</w:t>
            </w:r>
          </w:p>
        </w:tc>
        <w:tc>
          <w:tcPr>
            <w:tcW w:w="143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860C32" w:rsidRPr="00860C32" w:rsidRDefault="00860C32" w:rsidP="00595E94">
            <w:pPr>
              <w:spacing w:after="160"/>
              <w:jc w:val="center"/>
              <w:rPr>
                <w:rFonts w:ascii="Arial" w:hAnsi="Arial" w:cs="Arial"/>
                <w:sz w:val="20"/>
                <w:szCs w:val="20"/>
              </w:rPr>
            </w:pPr>
            <w:r w:rsidRPr="00860C32">
              <w:rPr>
                <w:rFonts w:ascii="Arial" w:hAnsi="Arial" w:cs="Arial"/>
                <w:sz w:val="20"/>
                <w:szCs w:val="20"/>
              </w:rPr>
              <w:t xml:space="preserve">R$ </w:t>
            </w:r>
            <w:r w:rsidR="00F36156">
              <w:rPr>
                <w:rFonts w:ascii="Arial" w:hAnsi="Arial" w:cs="Arial"/>
                <w:sz w:val="20"/>
                <w:szCs w:val="20"/>
              </w:rPr>
              <w:t>346.727,44</w:t>
            </w:r>
          </w:p>
        </w:tc>
      </w:tr>
      <w:tr w:rsidR="00860C32" w:rsidTr="00060F5F">
        <w:trPr>
          <w:trHeight w:val="1265"/>
          <w:jc w:val="center"/>
        </w:trPr>
        <w:tc>
          <w:tcPr>
            <w:tcW w:w="87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860C32" w:rsidRPr="00AB1248" w:rsidRDefault="00860C32" w:rsidP="00AB1248">
            <w:pPr>
              <w:pStyle w:val="Contedodatabela"/>
              <w:shd w:val="clear" w:color="auto" w:fill="FFFFFF" w:themeFill="background1"/>
              <w:spacing w:line="256" w:lineRule="auto"/>
              <w:jc w:val="center"/>
              <w:rPr>
                <w:rFonts w:ascii="Arial" w:hAnsi="Arial" w:cs="Arial"/>
                <w:color w:val="000000"/>
                <w:sz w:val="20"/>
                <w:szCs w:val="20"/>
              </w:rPr>
            </w:pPr>
            <w:r w:rsidRPr="00AB1248">
              <w:rPr>
                <w:rFonts w:ascii="Arial" w:hAnsi="Arial" w:cs="Arial"/>
                <w:sz w:val="20"/>
                <w:szCs w:val="20"/>
              </w:rPr>
              <w:t>02</w:t>
            </w:r>
          </w:p>
        </w:tc>
        <w:tc>
          <w:tcPr>
            <w:tcW w:w="281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860C32" w:rsidRPr="00AB1248" w:rsidRDefault="00860C32" w:rsidP="00AB1248">
            <w:pPr>
              <w:pStyle w:val="Contedodatabela"/>
              <w:shd w:val="clear" w:color="auto" w:fill="FFFFFF" w:themeFill="background1"/>
              <w:spacing w:line="256" w:lineRule="auto"/>
              <w:rPr>
                <w:rFonts w:ascii="Arial" w:hAnsi="Arial" w:cs="Arial"/>
                <w:sz w:val="20"/>
                <w:szCs w:val="20"/>
              </w:rPr>
            </w:pPr>
            <w:r w:rsidRPr="00AB1248">
              <w:rPr>
                <w:rFonts w:ascii="Arial" w:eastAsia="Arial" w:hAnsi="Arial" w:cs="Arial"/>
                <w:b/>
                <w:sz w:val="20"/>
                <w:szCs w:val="20"/>
                <w:u w:val="single"/>
              </w:rPr>
              <w:t xml:space="preserve">RECEPCIONISTA </w:t>
            </w:r>
            <w:r w:rsidRPr="00AB1248">
              <w:rPr>
                <w:rFonts w:ascii="Arial" w:hAnsi="Arial" w:cs="Arial"/>
                <w:b/>
                <w:sz w:val="20"/>
                <w:szCs w:val="20"/>
                <w:u w:val="single"/>
              </w:rPr>
              <w:t>POSTO 12 X 36 NOTURNO</w:t>
            </w:r>
            <w:r>
              <w:rPr>
                <w:rFonts w:ascii="Arial" w:hAnsi="Arial" w:cs="Arial"/>
                <w:b/>
                <w:sz w:val="20"/>
                <w:szCs w:val="20"/>
                <w:u w:val="single"/>
              </w:rPr>
              <w:t xml:space="preserve"> </w:t>
            </w:r>
            <w:r w:rsidRPr="00AB1248">
              <w:rPr>
                <w:rFonts w:ascii="Arial" w:hAnsi="Arial" w:cs="Arial"/>
                <w:sz w:val="20"/>
                <w:szCs w:val="20"/>
              </w:rPr>
              <w:t>(40 horas semanais e 160 mensais)</w:t>
            </w:r>
            <w:r>
              <w:rPr>
                <w:rFonts w:ascii="Arial" w:hAnsi="Arial" w:cs="Arial"/>
                <w:sz w:val="20"/>
                <w:szCs w:val="20"/>
              </w:rPr>
              <w:t xml:space="preserve"> </w:t>
            </w:r>
            <w:r>
              <w:rPr>
                <w:rFonts w:ascii="Arial" w:eastAsia="Arial" w:hAnsi="Arial" w:cs="Arial"/>
                <w:sz w:val="20"/>
                <w:szCs w:val="20"/>
              </w:rPr>
              <w:t>- Secretaria Municipal de Saúde.</w:t>
            </w:r>
          </w:p>
        </w:tc>
        <w:tc>
          <w:tcPr>
            <w:tcW w:w="11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860C32" w:rsidRPr="00AB1248" w:rsidRDefault="00860C32" w:rsidP="00AB1248">
            <w:pPr>
              <w:spacing w:after="160" w:line="256" w:lineRule="auto"/>
              <w:jc w:val="center"/>
              <w:rPr>
                <w:rFonts w:ascii="Arial" w:hAnsi="Arial" w:cs="Arial"/>
                <w:sz w:val="20"/>
                <w:szCs w:val="20"/>
              </w:rPr>
            </w:pPr>
            <w:r w:rsidRPr="00AB1248">
              <w:rPr>
                <w:rFonts w:ascii="Arial" w:hAnsi="Arial" w:cs="Arial"/>
                <w:sz w:val="20"/>
                <w:szCs w:val="20"/>
                <w:shd w:val="clear" w:color="auto" w:fill="FFFFFF"/>
              </w:rPr>
              <w:t>8729</w:t>
            </w:r>
          </w:p>
        </w:tc>
        <w:tc>
          <w:tcPr>
            <w:tcW w:w="117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860C32" w:rsidRPr="00AB1248" w:rsidRDefault="00860C32" w:rsidP="00AB1248">
            <w:pPr>
              <w:pStyle w:val="Contedodatabela"/>
              <w:shd w:val="clear" w:color="auto" w:fill="FFFFFF" w:themeFill="background1"/>
              <w:spacing w:line="256" w:lineRule="auto"/>
              <w:jc w:val="center"/>
              <w:rPr>
                <w:rFonts w:ascii="Arial" w:hAnsi="Arial" w:cs="Arial"/>
                <w:sz w:val="20"/>
                <w:szCs w:val="20"/>
              </w:rPr>
            </w:pPr>
            <w:r w:rsidRPr="00AB1248">
              <w:rPr>
                <w:rFonts w:ascii="Arial" w:hAnsi="Arial" w:cs="Arial"/>
                <w:sz w:val="20"/>
                <w:szCs w:val="20"/>
              </w:rPr>
              <w:t>POSTO</w:t>
            </w:r>
          </w:p>
        </w:tc>
        <w:tc>
          <w:tcPr>
            <w:tcW w:w="79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860C32" w:rsidRPr="00AB1248" w:rsidRDefault="00860C32" w:rsidP="00AB1248">
            <w:pPr>
              <w:pStyle w:val="Contedodatabela"/>
              <w:shd w:val="clear" w:color="auto" w:fill="FFFFFF" w:themeFill="background1"/>
              <w:spacing w:line="256" w:lineRule="auto"/>
              <w:jc w:val="center"/>
              <w:rPr>
                <w:rFonts w:ascii="Arial" w:hAnsi="Arial" w:cs="Arial"/>
                <w:sz w:val="20"/>
                <w:szCs w:val="20"/>
              </w:rPr>
            </w:pPr>
            <w:r w:rsidRPr="00AB1248">
              <w:rPr>
                <w:rFonts w:ascii="Arial" w:hAnsi="Arial" w:cs="Arial"/>
                <w:sz w:val="20"/>
                <w:szCs w:val="20"/>
              </w:rPr>
              <w:t>05</w:t>
            </w:r>
          </w:p>
        </w:tc>
        <w:tc>
          <w:tcPr>
            <w:tcW w:w="113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860C32" w:rsidRPr="00961C57" w:rsidRDefault="00860C32" w:rsidP="00595E94">
            <w:pPr>
              <w:spacing w:after="160"/>
              <w:jc w:val="center"/>
              <w:rPr>
                <w:rFonts w:ascii="Arial" w:hAnsi="Arial" w:cs="Arial"/>
                <w:b/>
                <w:sz w:val="20"/>
                <w:szCs w:val="20"/>
              </w:rPr>
            </w:pPr>
            <w:r>
              <w:rPr>
                <w:rFonts w:ascii="Arial" w:hAnsi="Arial" w:cs="Arial"/>
                <w:b/>
                <w:sz w:val="20"/>
                <w:szCs w:val="20"/>
              </w:rPr>
              <w:t xml:space="preserve">R$ </w:t>
            </w:r>
            <w:r w:rsidR="00F36156">
              <w:rPr>
                <w:rFonts w:ascii="Arial" w:hAnsi="Arial" w:cs="Arial"/>
                <w:b/>
                <w:sz w:val="20"/>
                <w:szCs w:val="20"/>
              </w:rPr>
              <w:t>6.263,54</w:t>
            </w:r>
          </w:p>
        </w:tc>
        <w:tc>
          <w:tcPr>
            <w:tcW w:w="143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860C32" w:rsidRPr="00860C32" w:rsidRDefault="00860C32" w:rsidP="00595E94">
            <w:pPr>
              <w:spacing w:after="160"/>
              <w:jc w:val="center"/>
              <w:rPr>
                <w:rFonts w:ascii="Arial" w:hAnsi="Arial" w:cs="Arial"/>
                <w:sz w:val="20"/>
                <w:szCs w:val="20"/>
              </w:rPr>
            </w:pPr>
            <w:r w:rsidRPr="00860C32">
              <w:rPr>
                <w:rFonts w:ascii="Arial" w:hAnsi="Arial" w:cs="Arial"/>
                <w:sz w:val="20"/>
                <w:szCs w:val="20"/>
              </w:rPr>
              <w:t xml:space="preserve">R$ </w:t>
            </w:r>
            <w:r w:rsidR="00F36156">
              <w:rPr>
                <w:rFonts w:ascii="Arial" w:hAnsi="Arial" w:cs="Arial"/>
                <w:sz w:val="20"/>
                <w:szCs w:val="20"/>
              </w:rPr>
              <w:t>31.317,70</w:t>
            </w:r>
          </w:p>
        </w:tc>
        <w:tc>
          <w:tcPr>
            <w:tcW w:w="143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860C32" w:rsidRPr="00860C32" w:rsidRDefault="00860C32" w:rsidP="00595E94">
            <w:pPr>
              <w:spacing w:after="160"/>
              <w:jc w:val="center"/>
              <w:rPr>
                <w:rFonts w:ascii="Arial" w:hAnsi="Arial" w:cs="Arial"/>
                <w:sz w:val="20"/>
                <w:szCs w:val="20"/>
              </w:rPr>
            </w:pPr>
            <w:r w:rsidRPr="00860C32">
              <w:rPr>
                <w:rFonts w:ascii="Arial" w:hAnsi="Arial" w:cs="Arial"/>
                <w:sz w:val="20"/>
                <w:szCs w:val="20"/>
              </w:rPr>
              <w:t xml:space="preserve">R$ </w:t>
            </w:r>
            <w:r w:rsidR="00F36156">
              <w:rPr>
                <w:rFonts w:ascii="Arial" w:hAnsi="Arial" w:cs="Arial"/>
                <w:sz w:val="20"/>
                <w:szCs w:val="20"/>
              </w:rPr>
              <w:t>375.812,40</w:t>
            </w:r>
          </w:p>
        </w:tc>
      </w:tr>
      <w:tr w:rsidR="00860C32" w:rsidTr="00060F5F">
        <w:trPr>
          <w:trHeight w:val="1096"/>
          <w:jc w:val="center"/>
        </w:trPr>
        <w:tc>
          <w:tcPr>
            <w:tcW w:w="87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860C32" w:rsidRPr="00AB1248" w:rsidRDefault="00860C32" w:rsidP="00AB1248">
            <w:pPr>
              <w:pStyle w:val="Contedodatabela"/>
              <w:shd w:val="clear" w:color="auto" w:fill="FFFFFF" w:themeFill="background1"/>
              <w:spacing w:line="256" w:lineRule="auto"/>
              <w:jc w:val="center"/>
              <w:rPr>
                <w:rFonts w:ascii="Arial" w:hAnsi="Arial" w:cs="Arial"/>
                <w:color w:val="000000"/>
                <w:sz w:val="20"/>
                <w:szCs w:val="20"/>
              </w:rPr>
            </w:pPr>
            <w:r w:rsidRPr="00AB1248">
              <w:rPr>
                <w:rFonts w:ascii="Arial" w:hAnsi="Arial" w:cs="Arial"/>
                <w:sz w:val="20"/>
                <w:szCs w:val="20"/>
              </w:rPr>
              <w:t>03</w:t>
            </w:r>
          </w:p>
        </w:tc>
        <w:tc>
          <w:tcPr>
            <w:tcW w:w="281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860C32" w:rsidRPr="00AB1248" w:rsidRDefault="00860C32" w:rsidP="00AB1248">
            <w:pPr>
              <w:pStyle w:val="Contedodatabela"/>
              <w:shd w:val="clear" w:color="auto" w:fill="FFFFFF" w:themeFill="background1"/>
              <w:spacing w:line="256" w:lineRule="auto"/>
              <w:rPr>
                <w:rFonts w:ascii="Arial" w:hAnsi="Arial" w:cs="Arial"/>
                <w:sz w:val="20"/>
                <w:szCs w:val="20"/>
              </w:rPr>
            </w:pPr>
            <w:r w:rsidRPr="00AB1248">
              <w:rPr>
                <w:rFonts w:ascii="Arial" w:eastAsia="Arial" w:hAnsi="Arial" w:cs="Arial"/>
                <w:b/>
                <w:sz w:val="20"/>
                <w:szCs w:val="20"/>
                <w:u w:val="single"/>
              </w:rPr>
              <w:t xml:space="preserve">RECEPCIONISTA </w:t>
            </w:r>
            <w:r w:rsidRPr="00AB1248">
              <w:rPr>
                <w:rFonts w:ascii="Arial" w:hAnsi="Arial" w:cs="Arial"/>
                <w:b/>
                <w:sz w:val="20"/>
                <w:szCs w:val="20"/>
                <w:u w:val="single"/>
              </w:rPr>
              <w:t xml:space="preserve">POSTO 8 </w:t>
            </w:r>
            <w:r w:rsidR="00602E98" w:rsidRPr="00AB1248">
              <w:rPr>
                <w:rFonts w:ascii="Arial" w:hAnsi="Arial" w:cs="Arial"/>
                <w:b/>
                <w:sz w:val="20"/>
                <w:szCs w:val="20"/>
                <w:u w:val="single"/>
              </w:rPr>
              <w:t>H</w:t>
            </w:r>
            <w:r w:rsidR="00602E98">
              <w:rPr>
                <w:rFonts w:ascii="Arial" w:hAnsi="Arial" w:cs="Arial"/>
                <w:b/>
                <w:sz w:val="20"/>
                <w:szCs w:val="20"/>
                <w:u w:val="single"/>
              </w:rPr>
              <w:t>ORAS</w:t>
            </w:r>
            <w:r w:rsidR="00602E98" w:rsidRPr="00AB1248">
              <w:rPr>
                <w:rFonts w:ascii="Arial" w:hAnsi="Arial" w:cs="Arial"/>
                <w:b/>
                <w:sz w:val="20"/>
                <w:szCs w:val="20"/>
                <w:u w:val="single"/>
              </w:rPr>
              <w:t xml:space="preserve"> DIÁRIAS</w:t>
            </w:r>
            <w:r w:rsidR="00602E98" w:rsidRPr="00AB1248">
              <w:rPr>
                <w:rFonts w:ascii="Arial" w:hAnsi="Arial" w:cs="Arial"/>
                <w:sz w:val="20"/>
                <w:szCs w:val="20"/>
              </w:rPr>
              <w:t xml:space="preserve"> </w:t>
            </w:r>
            <w:r w:rsidRPr="00AB1248">
              <w:rPr>
                <w:rFonts w:ascii="Arial" w:hAnsi="Arial" w:cs="Arial"/>
                <w:sz w:val="20"/>
                <w:szCs w:val="20"/>
              </w:rPr>
              <w:t>(40 horas semanais e 160 mensais)</w:t>
            </w:r>
            <w:r>
              <w:rPr>
                <w:rFonts w:ascii="Arial" w:hAnsi="Arial" w:cs="Arial"/>
                <w:sz w:val="20"/>
                <w:szCs w:val="20"/>
              </w:rPr>
              <w:t xml:space="preserve"> </w:t>
            </w:r>
            <w:r>
              <w:rPr>
                <w:rFonts w:ascii="Arial" w:eastAsia="Arial" w:hAnsi="Arial" w:cs="Arial"/>
                <w:sz w:val="20"/>
                <w:szCs w:val="20"/>
              </w:rPr>
              <w:t>- Secretaria Municipal de Saúde.</w:t>
            </w:r>
          </w:p>
        </w:tc>
        <w:tc>
          <w:tcPr>
            <w:tcW w:w="11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860C32" w:rsidRPr="00AB1248" w:rsidRDefault="00860C32" w:rsidP="00AB1248">
            <w:pPr>
              <w:spacing w:after="160" w:line="256" w:lineRule="auto"/>
              <w:jc w:val="center"/>
              <w:rPr>
                <w:rFonts w:ascii="Arial" w:hAnsi="Arial" w:cs="Arial"/>
                <w:sz w:val="20"/>
                <w:szCs w:val="20"/>
              </w:rPr>
            </w:pPr>
            <w:r w:rsidRPr="00AB1248">
              <w:rPr>
                <w:rFonts w:ascii="Arial" w:hAnsi="Arial" w:cs="Arial"/>
                <w:sz w:val="20"/>
                <w:szCs w:val="20"/>
                <w:shd w:val="clear" w:color="auto" w:fill="FFFFFF"/>
              </w:rPr>
              <w:t>8729</w:t>
            </w:r>
          </w:p>
        </w:tc>
        <w:tc>
          <w:tcPr>
            <w:tcW w:w="117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860C32" w:rsidRPr="00AB1248" w:rsidRDefault="00860C32" w:rsidP="00AB1248">
            <w:pPr>
              <w:pStyle w:val="Contedodatabela"/>
              <w:shd w:val="clear" w:color="auto" w:fill="FFFFFF" w:themeFill="background1"/>
              <w:spacing w:line="256" w:lineRule="auto"/>
              <w:jc w:val="center"/>
              <w:rPr>
                <w:rFonts w:ascii="Arial" w:hAnsi="Arial" w:cs="Arial"/>
                <w:sz w:val="20"/>
                <w:szCs w:val="20"/>
              </w:rPr>
            </w:pPr>
            <w:r w:rsidRPr="00AB1248">
              <w:rPr>
                <w:rFonts w:ascii="Arial" w:hAnsi="Arial" w:cs="Arial"/>
                <w:sz w:val="20"/>
                <w:szCs w:val="20"/>
              </w:rPr>
              <w:t>POSTO</w:t>
            </w:r>
          </w:p>
        </w:tc>
        <w:tc>
          <w:tcPr>
            <w:tcW w:w="79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860C32" w:rsidRPr="00AB1248" w:rsidRDefault="00860C32" w:rsidP="00AB1248">
            <w:pPr>
              <w:pStyle w:val="Contedodatabela"/>
              <w:shd w:val="clear" w:color="auto" w:fill="FFFFFF" w:themeFill="background1"/>
              <w:spacing w:line="256" w:lineRule="auto"/>
              <w:jc w:val="center"/>
              <w:rPr>
                <w:rFonts w:ascii="Arial" w:hAnsi="Arial" w:cs="Arial"/>
                <w:sz w:val="20"/>
                <w:szCs w:val="20"/>
              </w:rPr>
            </w:pPr>
            <w:r>
              <w:rPr>
                <w:rFonts w:ascii="Arial" w:hAnsi="Arial" w:cs="Arial"/>
                <w:sz w:val="20"/>
                <w:szCs w:val="20"/>
              </w:rPr>
              <w:t>10</w:t>
            </w:r>
          </w:p>
        </w:tc>
        <w:tc>
          <w:tcPr>
            <w:tcW w:w="113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860C32" w:rsidRPr="00961C57" w:rsidRDefault="00860C32" w:rsidP="00595E94">
            <w:pPr>
              <w:spacing w:after="160"/>
              <w:jc w:val="center"/>
              <w:rPr>
                <w:rFonts w:ascii="Arial" w:hAnsi="Arial" w:cs="Arial"/>
                <w:b/>
                <w:sz w:val="20"/>
                <w:szCs w:val="20"/>
              </w:rPr>
            </w:pPr>
            <w:r>
              <w:rPr>
                <w:rFonts w:ascii="Arial" w:hAnsi="Arial" w:cs="Arial"/>
                <w:b/>
                <w:sz w:val="20"/>
                <w:szCs w:val="20"/>
              </w:rPr>
              <w:t xml:space="preserve">R$ </w:t>
            </w:r>
            <w:r w:rsidR="00F36156">
              <w:rPr>
                <w:rFonts w:ascii="Arial" w:hAnsi="Arial" w:cs="Arial"/>
                <w:b/>
                <w:sz w:val="20"/>
                <w:szCs w:val="20"/>
              </w:rPr>
              <w:t>5.488,66</w:t>
            </w:r>
          </w:p>
        </w:tc>
        <w:tc>
          <w:tcPr>
            <w:tcW w:w="143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860C32" w:rsidRPr="00860C32" w:rsidRDefault="00860C32" w:rsidP="00595E94">
            <w:pPr>
              <w:spacing w:after="160"/>
              <w:jc w:val="center"/>
              <w:rPr>
                <w:rFonts w:ascii="Arial" w:hAnsi="Arial" w:cs="Arial"/>
                <w:sz w:val="20"/>
                <w:szCs w:val="20"/>
              </w:rPr>
            </w:pPr>
            <w:r w:rsidRPr="00860C32">
              <w:rPr>
                <w:rFonts w:ascii="Arial" w:hAnsi="Arial" w:cs="Arial"/>
                <w:sz w:val="20"/>
                <w:szCs w:val="20"/>
              </w:rPr>
              <w:t xml:space="preserve">R$ </w:t>
            </w:r>
            <w:r w:rsidR="00F36156">
              <w:rPr>
                <w:rFonts w:ascii="Arial" w:hAnsi="Arial" w:cs="Arial"/>
                <w:sz w:val="20"/>
                <w:szCs w:val="20"/>
              </w:rPr>
              <w:t>54.886,59</w:t>
            </w:r>
          </w:p>
        </w:tc>
        <w:tc>
          <w:tcPr>
            <w:tcW w:w="143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860C32" w:rsidRPr="00860C32" w:rsidRDefault="00860C32" w:rsidP="00595E94">
            <w:pPr>
              <w:spacing w:after="160"/>
              <w:jc w:val="center"/>
              <w:rPr>
                <w:rFonts w:ascii="Arial" w:hAnsi="Arial" w:cs="Arial"/>
                <w:sz w:val="20"/>
                <w:szCs w:val="20"/>
              </w:rPr>
            </w:pPr>
            <w:r w:rsidRPr="00860C32">
              <w:rPr>
                <w:rFonts w:ascii="Arial" w:hAnsi="Arial" w:cs="Arial"/>
                <w:sz w:val="20"/>
                <w:szCs w:val="20"/>
              </w:rPr>
              <w:t xml:space="preserve">R$ </w:t>
            </w:r>
            <w:r w:rsidR="00F36156">
              <w:rPr>
                <w:rFonts w:ascii="Arial" w:hAnsi="Arial" w:cs="Arial"/>
                <w:sz w:val="20"/>
                <w:szCs w:val="20"/>
              </w:rPr>
              <w:t>658.639,11</w:t>
            </w:r>
          </w:p>
        </w:tc>
      </w:tr>
      <w:tr w:rsidR="00860C32" w:rsidTr="00060F5F">
        <w:trPr>
          <w:trHeight w:val="1096"/>
          <w:jc w:val="center"/>
        </w:trPr>
        <w:tc>
          <w:tcPr>
            <w:tcW w:w="87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860C32" w:rsidRPr="00AB1248" w:rsidRDefault="00860C32" w:rsidP="00AB1248">
            <w:pPr>
              <w:pStyle w:val="Contedodatabela"/>
              <w:shd w:val="clear" w:color="auto" w:fill="FFFFFF" w:themeFill="background1"/>
              <w:spacing w:line="256" w:lineRule="auto"/>
              <w:jc w:val="center"/>
              <w:rPr>
                <w:rFonts w:ascii="Arial" w:hAnsi="Arial" w:cs="Arial"/>
                <w:sz w:val="20"/>
                <w:szCs w:val="20"/>
              </w:rPr>
            </w:pPr>
            <w:r>
              <w:rPr>
                <w:rFonts w:ascii="Arial" w:hAnsi="Arial" w:cs="Arial"/>
                <w:sz w:val="20"/>
                <w:szCs w:val="20"/>
              </w:rPr>
              <w:t>04</w:t>
            </w:r>
          </w:p>
        </w:tc>
        <w:tc>
          <w:tcPr>
            <w:tcW w:w="281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860C32" w:rsidRPr="00AB1248" w:rsidRDefault="00860C32" w:rsidP="00860C32">
            <w:pPr>
              <w:pStyle w:val="Contedodatabela"/>
              <w:shd w:val="clear" w:color="auto" w:fill="FFFFFF" w:themeFill="background1"/>
              <w:spacing w:line="256" w:lineRule="auto"/>
              <w:rPr>
                <w:rFonts w:ascii="Arial" w:hAnsi="Arial" w:cs="Arial"/>
                <w:sz w:val="20"/>
                <w:szCs w:val="20"/>
              </w:rPr>
            </w:pPr>
            <w:r w:rsidRPr="00AB1248">
              <w:rPr>
                <w:rFonts w:ascii="Arial" w:eastAsia="Arial" w:hAnsi="Arial" w:cs="Arial"/>
                <w:b/>
                <w:sz w:val="20"/>
                <w:szCs w:val="20"/>
                <w:u w:val="single"/>
              </w:rPr>
              <w:t xml:space="preserve">RECEPCIONISTA </w:t>
            </w:r>
            <w:r w:rsidRPr="00AB1248">
              <w:rPr>
                <w:rFonts w:ascii="Arial" w:hAnsi="Arial" w:cs="Arial"/>
                <w:b/>
                <w:sz w:val="20"/>
                <w:szCs w:val="20"/>
                <w:u w:val="single"/>
              </w:rPr>
              <w:t xml:space="preserve">POSTO 8 </w:t>
            </w:r>
            <w:r w:rsidR="00602E98" w:rsidRPr="00AB1248">
              <w:rPr>
                <w:rFonts w:ascii="Arial" w:hAnsi="Arial" w:cs="Arial"/>
                <w:b/>
                <w:sz w:val="20"/>
                <w:szCs w:val="20"/>
                <w:u w:val="single"/>
              </w:rPr>
              <w:t>H</w:t>
            </w:r>
            <w:r w:rsidR="00602E98">
              <w:rPr>
                <w:rFonts w:ascii="Arial" w:hAnsi="Arial" w:cs="Arial"/>
                <w:b/>
                <w:sz w:val="20"/>
                <w:szCs w:val="20"/>
                <w:u w:val="single"/>
              </w:rPr>
              <w:t>ORAS</w:t>
            </w:r>
            <w:r w:rsidR="00602E98" w:rsidRPr="00AB1248">
              <w:rPr>
                <w:rFonts w:ascii="Arial" w:hAnsi="Arial" w:cs="Arial"/>
                <w:b/>
                <w:sz w:val="20"/>
                <w:szCs w:val="20"/>
                <w:u w:val="single"/>
              </w:rPr>
              <w:t xml:space="preserve"> DIÁRIAS</w:t>
            </w:r>
            <w:r w:rsidR="00602E98" w:rsidRPr="00AB1248">
              <w:rPr>
                <w:rFonts w:ascii="Arial" w:hAnsi="Arial" w:cs="Arial"/>
                <w:sz w:val="20"/>
                <w:szCs w:val="20"/>
              </w:rPr>
              <w:t xml:space="preserve"> </w:t>
            </w:r>
            <w:r w:rsidRPr="00AB1248">
              <w:rPr>
                <w:rFonts w:ascii="Arial" w:hAnsi="Arial" w:cs="Arial"/>
                <w:sz w:val="20"/>
                <w:szCs w:val="20"/>
              </w:rPr>
              <w:t>(40 horas semanais e 160 mensais)</w:t>
            </w:r>
            <w:r>
              <w:rPr>
                <w:rFonts w:ascii="Arial" w:hAnsi="Arial" w:cs="Arial"/>
                <w:sz w:val="20"/>
                <w:szCs w:val="20"/>
              </w:rPr>
              <w:t xml:space="preserve"> </w:t>
            </w:r>
            <w:r>
              <w:rPr>
                <w:rFonts w:ascii="Arial" w:eastAsia="Arial" w:hAnsi="Arial" w:cs="Arial"/>
                <w:sz w:val="20"/>
                <w:szCs w:val="20"/>
              </w:rPr>
              <w:t>– Demais Secretarias.</w:t>
            </w:r>
          </w:p>
        </w:tc>
        <w:tc>
          <w:tcPr>
            <w:tcW w:w="11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860C32" w:rsidRPr="00AB1248" w:rsidRDefault="00860C32" w:rsidP="00595E94">
            <w:pPr>
              <w:spacing w:after="160" w:line="256" w:lineRule="auto"/>
              <w:jc w:val="center"/>
              <w:rPr>
                <w:rFonts w:ascii="Arial" w:hAnsi="Arial" w:cs="Arial"/>
                <w:sz w:val="20"/>
                <w:szCs w:val="20"/>
              </w:rPr>
            </w:pPr>
            <w:r w:rsidRPr="00AB1248">
              <w:rPr>
                <w:rFonts w:ascii="Arial" w:hAnsi="Arial" w:cs="Arial"/>
                <w:sz w:val="20"/>
                <w:szCs w:val="20"/>
                <w:shd w:val="clear" w:color="auto" w:fill="FFFFFF"/>
              </w:rPr>
              <w:t>8729</w:t>
            </w:r>
          </w:p>
        </w:tc>
        <w:tc>
          <w:tcPr>
            <w:tcW w:w="117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860C32" w:rsidRPr="00AB1248" w:rsidRDefault="00860C32" w:rsidP="00595E94">
            <w:pPr>
              <w:pStyle w:val="Contedodatabela"/>
              <w:shd w:val="clear" w:color="auto" w:fill="FFFFFF" w:themeFill="background1"/>
              <w:spacing w:line="256" w:lineRule="auto"/>
              <w:jc w:val="center"/>
              <w:rPr>
                <w:rFonts w:ascii="Arial" w:hAnsi="Arial" w:cs="Arial"/>
                <w:sz w:val="20"/>
                <w:szCs w:val="20"/>
              </w:rPr>
            </w:pPr>
            <w:r w:rsidRPr="00AB1248">
              <w:rPr>
                <w:rFonts w:ascii="Arial" w:hAnsi="Arial" w:cs="Arial"/>
                <w:sz w:val="20"/>
                <w:szCs w:val="20"/>
              </w:rPr>
              <w:t>POSTO</w:t>
            </w:r>
          </w:p>
        </w:tc>
        <w:tc>
          <w:tcPr>
            <w:tcW w:w="79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860C32" w:rsidRPr="00AB1248" w:rsidRDefault="00860C32" w:rsidP="00AB1248">
            <w:pPr>
              <w:pStyle w:val="Contedodatabela"/>
              <w:shd w:val="clear" w:color="auto" w:fill="FFFFFF" w:themeFill="background1"/>
              <w:spacing w:line="256" w:lineRule="auto"/>
              <w:jc w:val="center"/>
              <w:rPr>
                <w:rFonts w:ascii="Arial" w:hAnsi="Arial" w:cs="Arial"/>
                <w:sz w:val="20"/>
                <w:szCs w:val="20"/>
              </w:rPr>
            </w:pPr>
            <w:r>
              <w:rPr>
                <w:rFonts w:ascii="Arial" w:hAnsi="Arial" w:cs="Arial"/>
                <w:sz w:val="20"/>
                <w:szCs w:val="20"/>
              </w:rPr>
              <w:t>16</w:t>
            </w:r>
          </w:p>
        </w:tc>
        <w:tc>
          <w:tcPr>
            <w:tcW w:w="113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860C32" w:rsidRPr="00961C57" w:rsidRDefault="00860C32" w:rsidP="00595E94">
            <w:pPr>
              <w:spacing w:after="160"/>
              <w:jc w:val="center"/>
              <w:rPr>
                <w:rFonts w:ascii="Arial" w:hAnsi="Arial" w:cs="Arial"/>
                <w:b/>
                <w:sz w:val="20"/>
                <w:szCs w:val="20"/>
              </w:rPr>
            </w:pPr>
            <w:r>
              <w:rPr>
                <w:rFonts w:ascii="Arial" w:hAnsi="Arial" w:cs="Arial"/>
                <w:b/>
                <w:sz w:val="20"/>
                <w:szCs w:val="20"/>
              </w:rPr>
              <w:t xml:space="preserve">R$ </w:t>
            </w:r>
            <w:r w:rsidR="00F36156">
              <w:rPr>
                <w:rFonts w:ascii="Arial" w:hAnsi="Arial" w:cs="Arial"/>
                <w:b/>
                <w:sz w:val="20"/>
                <w:szCs w:val="20"/>
              </w:rPr>
              <w:t>4.900.69</w:t>
            </w:r>
          </w:p>
        </w:tc>
        <w:tc>
          <w:tcPr>
            <w:tcW w:w="143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860C32" w:rsidRPr="00860C32" w:rsidRDefault="00860C32" w:rsidP="00595E94">
            <w:pPr>
              <w:spacing w:after="160"/>
              <w:jc w:val="center"/>
              <w:rPr>
                <w:rFonts w:ascii="Arial" w:hAnsi="Arial" w:cs="Arial"/>
                <w:sz w:val="20"/>
                <w:szCs w:val="20"/>
              </w:rPr>
            </w:pPr>
            <w:r w:rsidRPr="00860C32">
              <w:rPr>
                <w:rFonts w:ascii="Arial" w:hAnsi="Arial" w:cs="Arial"/>
                <w:sz w:val="20"/>
                <w:szCs w:val="20"/>
              </w:rPr>
              <w:t xml:space="preserve">R$ </w:t>
            </w:r>
            <w:r w:rsidR="00F36156">
              <w:rPr>
                <w:rFonts w:ascii="Arial" w:hAnsi="Arial" w:cs="Arial"/>
                <w:sz w:val="20"/>
                <w:szCs w:val="20"/>
              </w:rPr>
              <w:t>78.411,04</w:t>
            </w:r>
          </w:p>
        </w:tc>
        <w:tc>
          <w:tcPr>
            <w:tcW w:w="143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860C32" w:rsidRPr="00860C32" w:rsidRDefault="00860C32" w:rsidP="00595E94">
            <w:pPr>
              <w:spacing w:after="160"/>
              <w:jc w:val="center"/>
              <w:rPr>
                <w:rFonts w:ascii="Arial" w:hAnsi="Arial" w:cs="Arial"/>
                <w:sz w:val="20"/>
                <w:szCs w:val="20"/>
              </w:rPr>
            </w:pPr>
            <w:r w:rsidRPr="00860C32">
              <w:rPr>
                <w:rFonts w:ascii="Arial" w:hAnsi="Arial" w:cs="Arial"/>
                <w:sz w:val="20"/>
                <w:szCs w:val="20"/>
              </w:rPr>
              <w:t xml:space="preserve">R$ </w:t>
            </w:r>
            <w:r w:rsidR="00F36156">
              <w:rPr>
                <w:rFonts w:ascii="Arial" w:hAnsi="Arial" w:cs="Arial"/>
                <w:sz w:val="20"/>
                <w:szCs w:val="20"/>
              </w:rPr>
              <w:t>940.932,54</w:t>
            </w:r>
          </w:p>
        </w:tc>
      </w:tr>
      <w:tr w:rsidR="00860C32" w:rsidTr="00060F5F">
        <w:trPr>
          <w:trHeight w:val="791"/>
          <w:jc w:val="center"/>
        </w:trPr>
        <w:tc>
          <w:tcPr>
            <w:tcW w:w="7898"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860C32" w:rsidRPr="00AB1248" w:rsidRDefault="00860C32" w:rsidP="00AB1248">
            <w:pPr>
              <w:pStyle w:val="Contedodatabela"/>
              <w:shd w:val="clear" w:color="auto" w:fill="FFFFFF" w:themeFill="background1"/>
              <w:spacing w:line="256" w:lineRule="auto"/>
              <w:jc w:val="right"/>
              <w:rPr>
                <w:rFonts w:ascii="Arial" w:hAnsi="Arial" w:cs="Arial"/>
                <w:b/>
                <w:sz w:val="20"/>
                <w:szCs w:val="20"/>
              </w:rPr>
            </w:pPr>
            <w:r w:rsidRPr="00AB1248">
              <w:rPr>
                <w:rFonts w:ascii="Arial" w:hAnsi="Arial" w:cs="Arial"/>
                <w:b/>
                <w:sz w:val="20"/>
                <w:szCs w:val="20"/>
              </w:rPr>
              <w:t xml:space="preserve">TOTAL GERAL: </w:t>
            </w:r>
          </w:p>
        </w:tc>
        <w:tc>
          <w:tcPr>
            <w:tcW w:w="14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860C32" w:rsidRPr="00961C57" w:rsidRDefault="00860C32" w:rsidP="00595E94">
            <w:pPr>
              <w:spacing w:after="160"/>
              <w:jc w:val="center"/>
              <w:rPr>
                <w:rFonts w:ascii="Arial" w:hAnsi="Arial" w:cs="Arial"/>
                <w:b/>
                <w:sz w:val="20"/>
                <w:szCs w:val="20"/>
              </w:rPr>
            </w:pPr>
            <w:r>
              <w:rPr>
                <w:rFonts w:ascii="Arial" w:hAnsi="Arial" w:cs="Arial"/>
                <w:b/>
                <w:sz w:val="20"/>
                <w:szCs w:val="20"/>
              </w:rPr>
              <w:t xml:space="preserve">R$ </w:t>
            </w:r>
            <w:r w:rsidR="00F36156">
              <w:rPr>
                <w:rFonts w:ascii="Arial" w:hAnsi="Arial" w:cs="Arial"/>
                <w:b/>
                <w:sz w:val="20"/>
                <w:szCs w:val="20"/>
              </w:rPr>
              <w:t>193.509,29</w:t>
            </w:r>
          </w:p>
        </w:tc>
        <w:tc>
          <w:tcPr>
            <w:tcW w:w="143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860C32" w:rsidRPr="00961C57" w:rsidRDefault="00860C32" w:rsidP="00595E94">
            <w:pPr>
              <w:spacing w:after="160"/>
              <w:jc w:val="center"/>
              <w:rPr>
                <w:rFonts w:ascii="Arial" w:hAnsi="Arial" w:cs="Arial"/>
                <w:b/>
                <w:sz w:val="20"/>
                <w:szCs w:val="20"/>
              </w:rPr>
            </w:pPr>
            <w:r>
              <w:rPr>
                <w:rFonts w:ascii="Arial" w:hAnsi="Arial" w:cs="Arial"/>
                <w:b/>
                <w:sz w:val="20"/>
                <w:szCs w:val="20"/>
              </w:rPr>
              <w:t xml:space="preserve">R$ </w:t>
            </w:r>
            <w:r w:rsidR="00F36156">
              <w:rPr>
                <w:rFonts w:ascii="Arial" w:hAnsi="Arial" w:cs="Arial"/>
                <w:b/>
                <w:sz w:val="20"/>
                <w:szCs w:val="20"/>
              </w:rPr>
              <w:t>2.322.111,48</w:t>
            </w:r>
          </w:p>
        </w:tc>
      </w:tr>
    </w:tbl>
    <w:p w:rsidR="00AB1248" w:rsidRDefault="00AB1248" w:rsidP="00FC126D">
      <w:pPr>
        <w:rPr>
          <w:rFonts w:ascii="Arial" w:hAnsi="Arial" w:cs="Arial"/>
          <w:sz w:val="22"/>
          <w:szCs w:val="22"/>
        </w:rPr>
      </w:pPr>
    </w:p>
    <w:p w:rsidR="00AB1248" w:rsidRDefault="00AB1248" w:rsidP="00D55602">
      <w:pPr>
        <w:jc w:val="both"/>
        <w:rPr>
          <w:rFonts w:ascii="Arial" w:hAnsi="Arial" w:cs="Arial"/>
          <w:sz w:val="22"/>
          <w:szCs w:val="22"/>
        </w:rPr>
      </w:pPr>
      <w:r w:rsidRPr="00AB1248">
        <w:rPr>
          <w:rFonts w:ascii="Arial" w:hAnsi="Arial" w:cs="Arial"/>
          <w:sz w:val="22"/>
          <w:szCs w:val="22"/>
        </w:rPr>
        <w:t>Regimes dos postos:</w:t>
      </w:r>
    </w:p>
    <w:p w:rsidR="00860C32" w:rsidRPr="00AB1248" w:rsidRDefault="00860C32" w:rsidP="00D55602">
      <w:pPr>
        <w:jc w:val="both"/>
        <w:rPr>
          <w:rFonts w:ascii="Arial" w:hAnsi="Arial" w:cs="Arial"/>
          <w:sz w:val="22"/>
          <w:szCs w:val="22"/>
        </w:rPr>
      </w:pPr>
    </w:p>
    <w:p w:rsidR="00AB1248" w:rsidRPr="00860C32" w:rsidRDefault="00AB1248" w:rsidP="00961C57">
      <w:pPr>
        <w:numPr>
          <w:ilvl w:val="0"/>
          <w:numId w:val="24"/>
        </w:numPr>
        <w:ind w:left="283" w:hanging="357"/>
        <w:jc w:val="both"/>
        <w:rPr>
          <w:rFonts w:ascii="Arial" w:hAnsi="Arial" w:cs="Arial"/>
          <w:sz w:val="22"/>
          <w:szCs w:val="22"/>
        </w:rPr>
      </w:pPr>
      <w:r w:rsidRPr="00860C32">
        <w:rPr>
          <w:rFonts w:ascii="Arial" w:eastAsia="Arial" w:hAnsi="Arial" w:cs="Arial"/>
          <w:b/>
          <w:sz w:val="22"/>
          <w:szCs w:val="22"/>
          <w:u w:val="single"/>
        </w:rPr>
        <w:t>RECEPCIONISTA POSTO 12 X 36 DIURNO</w:t>
      </w:r>
      <w:r w:rsidRPr="00860C32">
        <w:rPr>
          <w:rFonts w:ascii="Arial" w:hAnsi="Arial" w:cs="Arial"/>
          <w:b/>
          <w:sz w:val="22"/>
          <w:szCs w:val="22"/>
        </w:rPr>
        <w:t xml:space="preserve">: </w:t>
      </w:r>
      <w:r w:rsidRPr="00860C32">
        <w:rPr>
          <w:rFonts w:ascii="Arial" w:eastAsia="Arial" w:hAnsi="Arial" w:cs="Arial"/>
          <w:sz w:val="22"/>
          <w:szCs w:val="22"/>
        </w:rPr>
        <w:t>12 X 36 DIURNO (4</w:t>
      </w:r>
      <w:r w:rsidR="00860C32" w:rsidRPr="00860C32">
        <w:rPr>
          <w:rFonts w:ascii="Arial" w:eastAsia="Arial" w:hAnsi="Arial" w:cs="Arial"/>
          <w:sz w:val="22"/>
          <w:szCs w:val="22"/>
        </w:rPr>
        <w:t>0 horas semanais e 160 mensais) - Secretaria Municipal de Saúde.</w:t>
      </w:r>
    </w:p>
    <w:p w:rsidR="00AB1248" w:rsidRPr="00860C32" w:rsidRDefault="00AB1248" w:rsidP="00961C57">
      <w:pPr>
        <w:numPr>
          <w:ilvl w:val="0"/>
          <w:numId w:val="24"/>
        </w:numPr>
        <w:ind w:left="283" w:hanging="357"/>
        <w:jc w:val="both"/>
        <w:rPr>
          <w:rFonts w:ascii="Arial" w:hAnsi="Arial" w:cs="Arial"/>
          <w:sz w:val="22"/>
          <w:szCs w:val="22"/>
          <w:shd w:val="clear" w:color="auto" w:fill="FFFFFF"/>
        </w:rPr>
      </w:pPr>
      <w:r w:rsidRPr="00860C32">
        <w:rPr>
          <w:rFonts w:ascii="Arial" w:eastAsia="Arial" w:hAnsi="Arial" w:cs="Arial"/>
          <w:b/>
          <w:sz w:val="22"/>
          <w:szCs w:val="22"/>
          <w:u w:val="single"/>
        </w:rPr>
        <w:t>RECEPCIONISTA</w:t>
      </w:r>
      <w:r w:rsidR="0018722A" w:rsidRPr="00860C32">
        <w:rPr>
          <w:rFonts w:ascii="Arial" w:eastAsia="Arial" w:hAnsi="Arial" w:cs="Arial"/>
          <w:b/>
          <w:sz w:val="22"/>
          <w:szCs w:val="22"/>
          <w:u w:val="single"/>
        </w:rPr>
        <w:t xml:space="preserve"> </w:t>
      </w:r>
      <w:r w:rsidRPr="00860C32">
        <w:rPr>
          <w:rFonts w:ascii="Arial" w:eastAsia="Arial" w:hAnsi="Arial" w:cs="Arial"/>
          <w:b/>
          <w:sz w:val="22"/>
          <w:szCs w:val="22"/>
          <w:u w:val="single"/>
        </w:rPr>
        <w:t>POSTO 12 X 36 NOTURNO</w:t>
      </w:r>
      <w:r w:rsidRPr="00860C32">
        <w:rPr>
          <w:rFonts w:ascii="Arial" w:hAnsi="Arial" w:cs="Arial"/>
          <w:sz w:val="22"/>
          <w:szCs w:val="22"/>
        </w:rPr>
        <w:t>: 12 X 36 NOTURNO (40 horas semanais e 160 mensais)</w:t>
      </w:r>
      <w:r w:rsidR="00860C32" w:rsidRPr="00860C32">
        <w:rPr>
          <w:rFonts w:ascii="Arial" w:hAnsi="Arial" w:cs="Arial"/>
          <w:sz w:val="22"/>
          <w:szCs w:val="22"/>
        </w:rPr>
        <w:t xml:space="preserve"> </w:t>
      </w:r>
      <w:r w:rsidR="00860C32" w:rsidRPr="00860C32">
        <w:rPr>
          <w:rFonts w:ascii="Arial" w:eastAsia="Arial" w:hAnsi="Arial" w:cs="Arial"/>
          <w:sz w:val="22"/>
          <w:szCs w:val="22"/>
        </w:rPr>
        <w:t>- Secretaria Municipal de Saúde.</w:t>
      </w:r>
    </w:p>
    <w:p w:rsidR="00AB1248" w:rsidRPr="00860C32" w:rsidRDefault="00AB1248" w:rsidP="00961C57">
      <w:pPr>
        <w:numPr>
          <w:ilvl w:val="0"/>
          <w:numId w:val="24"/>
        </w:numPr>
        <w:shd w:val="clear" w:color="auto" w:fill="FFFFFF" w:themeFill="background1"/>
        <w:ind w:left="283" w:hanging="357"/>
        <w:jc w:val="both"/>
        <w:rPr>
          <w:rFonts w:ascii="Arial" w:hAnsi="Arial" w:cs="Arial"/>
          <w:sz w:val="22"/>
          <w:szCs w:val="22"/>
        </w:rPr>
      </w:pPr>
      <w:r w:rsidRPr="00860C32">
        <w:rPr>
          <w:rFonts w:ascii="Arial" w:eastAsia="Arial" w:hAnsi="Arial" w:cs="Arial"/>
          <w:b/>
          <w:sz w:val="22"/>
          <w:szCs w:val="22"/>
          <w:u w:val="single"/>
        </w:rPr>
        <w:t>RECEPCIONISTA</w:t>
      </w:r>
      <w:r w:rsidR="0018722A" w:rsidRPr="00860C32">
        <w:rPr>
          <w:rFonts w:ascii="Arial" w:eastAsia="Arial" w:hAnsi="Arial" w:cs="Arial"/>
          <w:b/>
          <w:sz w:val="22"/>
          <w:szCs w:val="22"/>
          <w:u w:val="single"/>
        </w:rPr>
        <w:t xml:space="preserve"> </w:t>
      </w:r>
      <w:r w:rsidRPr="00860C32">
        <w:rPr>
          <w:rFonts w:ascii="Arial" w:hAnsi="Arial" w:cs="Arial"/>
          <w:b/>
          <w:sz w:val="22"/>
          <w:szCs w:val="22"/>
          <w:u w:val="single"/>
        </w:rPr>
        <w:t>POSTO 8 h diárias</w:t>
      </w:r>
      <w:r w:rsidRPr="00860C32">
        <w:rPr>
          <w:rFonts w:ascii="Arial" w:hAnsi="Arial" w:cs="Arial"/>
          <w:sz w:val="22"/>
          <w:szCs w:val="22"/>
        </w:rPr>
        <w:t>: 8 h diárias de segunda a sexta feira (4</w:t>
      </w:r>
      <w:r w:rsidR="00860C32" w:rsidRPr="00860C32">
        <w:rPr>
          <w:rFonts w:ascii="Arial" w:hAnsi="Arial" w:cs="Arial"/>
          <w:sz w:val="22"/>
          <w:szCs w:val="22"/>
        </w:rPr>
        <w:t xml:space="preserve">0 horas semanais e 160 mensais) </w:t>
      </w:r>
      <w:r w:rsidR="00860C32" w:rsidRPr="00860C32">
        <w:rPr>
          <w:rFonts w:ascii="Arial" w:eastAsia="Arial" w:hAnsi="Arial" w:cs="Arial"/>
          <w:sz w:val="22"/>
          <w:szCs w:val="22"/>
        </w:rPr>
        <w:t>- Secretaria Municipal de Saúde.</w:t>
      </w:r>
    </w:p>
    <w:p w:rsidR="006202D5" w:rsidRPr="00390351" w:rsidRDefault="006202D5" w:rsidP="006202D5">
      <w:pPr>
        <w:numPr>
          <w:ilvl w:val="0"/>
          <w:numId w:val="24"/>
        </w:numPr>
        <w:shd w:val="clear" w:color="auto" w:fill="FFFFFF" w:themeFill="background1"/>
        <w:ind w:left="283" w:hanging="357"/>
        <w:jc w:val="both"/>
        <w:rPr>
          <w:rFonts w:ascii="Arial" w:hAnsi="Arial" w:cs="Arial"/>
          <w:sz w:val="22"/>
          <w:szCs w:val="22"/>
        </w:rPr>
      </w:pPr>
      <w:r w:rsidRPr="00860C32">
        <w:rPr>
          <w:rFonts w:ascii="Arial" w:eastAsia="Arial" w:hAnsi="Arial" w:cs="Arial"/>
          <w:b/>
          <w:sz w:val="22"/>
          <w:szCs w:val="22"/>
          <w:u w:val="single"/>
        </w:rPr>
        <w:lastRenderedPageBreak/>
        <w:t xml:space="preserve">RECEPCIONISTA </w:t>
      </w:r>
      <w:r w:rsidRPr="00860C32">
        <w:rPr>
          <w:rFonts w:ascii="Arial" w:hAnsi="Arial" w:cs="Arial"/>
          <w:b/>
          <w:sz w:val="22"/>
          <w:szCs w:val="22"/>
          <w:u w:val="single"/>
        </w:rPr>
        <w:t>POSTO 8 h diárias</w:t>
      </w:r>
      <w:r w:rsidRPr="00860C32">
        <w:rPr>
          <w:rFonts w:ascii="Arial" w:hAnsi="Arial" w:cs="Arial"/>
          <w:sz w:val="22"/>
          <w:szCs w:val="22"/>
        </w:rPr>
        <w:t>: 8 h diárias de segunda a sexta feira (4</w:t>
      </w:r>
      <w:r w:rsidR="00860C32" w:rsidRPr="00860C32">
        <w:rPr>
          <w:rFonts w:ascii="Arial" w:hAnsi="Arial" w:cs="Arial"/>
          <w:sz w:val="22"/>
          <w:szCs w:val="22"/>
        </w:rPr>
        <w:t xml:space="preserve">0 horas semanais e 160 mensais) </w:t>
      </w:r>
      <w:r w:rsidR="00860C32" w:rsidRPr="00860C32">
        <w:rPr>
          <w:rFonts w:ascii="Arial" w:eastAsia="Arial" w:hAnsi="Arial" w:cs="Arial"/>
          <w:sz w:val="22"/>
          <w:szCs w:val="22"/>
        </w:rPr>
        <w:t>– Demais Secretarias.</w:t>
      </w:r>
    </w:p>
    <w:p w:rsidR="00390351" w:rsidRPr="00390351" w:rsidRDefault="00390351" w:rsidP="00390351">
      <w:pPr>
        <w:shd w:val="clear" w:color="auto" w:fill="FFFFFF" w:themeFill="background1"/>
        <w:ind w:left="283"/>
        <w:jc w:val="both"/>
        <w:rPr>
          <w:rFonts w:ascii="Arial" w:hAnsi="Arial" w:cs="Arial"/>
          <w:sz w:val="22"/>
          <w:szCs w:val="22"/>
        </w:rPr>
      </w:pPr>
    </w:p>
    <w:p w:rsidR="00390351" w:rsidRDefault="00390351" w:rsidP="00390351">
      <w:pPr>
        <w:shd w:val="clear" w:color="auto" w:fill="FFFFFF" w:themeFill="background1"/>
        <w:jc w:val="both"/>
        <w:rPr>
          <w:rFonts w:ascii="Arial" w:hAnsi="Arial" w:cs="Arial"/>
          <w:sz w:val="22"/>
          <w:szCs w:val="22"/>
        </w:rPr>
      </w:pPr>
      <w:r>
        <w:rPr>
          <w:rFonts w:ascii="Arial" w:hAnsi="Arial" w:cs="Arial"/>
          <w:sz w:val="22"/>
          <w:szCs w:val="22"/>
        </w:rPr>
        <w:t>Para os itens 01 e 02, conforme solicitação da SESAU</w:t>
      </w:r>
      <w:proofErr w:type="gramStart"/>
      <w:r>
        <w:rPr>
          <w:rFonts w:ascii="Arial" w:hAnsi="Arial" w:cs="Arial"/>
          <w:sz w:val="22"/>
          <w:szCs w:val="22"/>
        </w:rPr>
        <w:t>, serão</w:t>
      </w:r>
      <w:proofErr w:type="gramEnd"/>
      <w:r>
        <w:rPr>
          <w:rFonts w:ascii="Arial" w:hAnsi="Arial" w:cs="Arial"/>
          <w:sz w:val="22"/>
          <w:szCs w:val="22"/>
        </w:rPr>
        <w:t xml:space="preserve">: 04 profissionais diurno, 04 profissionais Noturno, 01 </w:t>
      </w:r>
      <w:proofErr w:type="spellStart"/>
      <w:r>
        <w:rPr>
          <w:rFonts w:ascii="Arial" w:hAnsi="Arial" w:cs="Arial"/>
          <w:sz w:val="22"/>
          <w:szCs w:val="22"/>
        </w:rPr>
        <w:t>folguista</w:t>
      </w:r>
      <w:proofErr w:type="spellEnd"/>
      <w:r>
        <w:rPr>
          <w:rFonts w:ascii="Arial" w:hAnsi="Arial" w:cs="Arial"/>
          <w:sz w:val="22"/>
          <w:szCs w:val="22"/>
        </w:rPr>
        <w:t xml:space="preserve"> diurno e 01 </w:t>
      </w:r>
      <w:proofErr w:type="spellStart"/>
      <w:r>
        <w:rPr>
          <w:rFonts w:ascii="Arial" w:hAnsi="Arial" w:cs="Arial"/>
          <w:sz w:val="22"/>
          <w:szCs w:val="22"/>
        </w:rPr>
        <w:t>folguista</w:t>
      </w:r>
      <w:proofErr w:type="spellEnd"/>
      <w:r>
        <w:rPr>
          <w:rFonts w:ascii="Arial" w:hAnsi="Arial" w:cs="Arial"/>
          <w:sz w:val="22"/>
          <w:szCs w:val="22"/>
        </w:rPr>
        <w:t xml:space="preserve"> noturno. </w:t>
      </w:r>
    </w:p>
    <w:p w:rsidR="00390351" w:rsidRDefault="00390351" w:rsidP="00390351">
      <w:pPr>
        <w:shd w:val="clear" w:color="auto" w:fill="FFFFFF" w:themeFill="background1"/>
        <w:jc w:val="both"/>
        <w:rPr>
          <w:rFonts w:ascii="Arial" w:hAnsi="Arial" w:cs="Arial"/>
          <w:sz w:val="22"/>
          <w:szCs w:val="22"/>
        </w:rPr>
      </w:pPr>
    </w:p>
    <w:p w:rsidR="00390351" w:rsidRDefault="008C659E" w:rsidP="00390351">
      <w:pPr>
        <w:shd w:val="clear" w:color="auto" w:fill="FFFFFF" w:themeFill="background1"/>
        <w:jc w:val="both"/>
        <w:rPr>
          <w:rFonts w:ascii="Arial" w:hAnsi="Arial" w:cs="Arial"/>
          <w:sz w:val="22"/>
          <w:szCs w:val="22"/>
        </w:rPr>
      </w:pPr>
      <w:r>
        <w:rPr>
          <w:rFonts w:ascii="Arial" w:hAnsi="Arial" w:cs="Arial"/>
          <w:sz w:val="22"/>
          <w:szCs w:val="22"/>
        </w:rPr>
        <w:t xml:space="preserve">A carga horária </w:t>
      </w:r>
      <w:r w:rsidR="00034168">
        <w:rPr>
          <w:rFonts w:ascii="Arial" w:hAnsi="Arial" w:cs="Arial"/>
          <w:sz w:val="22"/>
          <w:szCs w:val="22"/>
        </w:rPr>
        <w:t>nos</w:t>
      </w:r>
      <w:r>
        <w:rPr>
          <w:rFonts w:ascii="Arial" w:hAnsi="Arial" w:cs="Arial"/>
          <w:sz w:val="22"/>
          <w:szCs w:val="22"/>
        </w:rPr>
        <w:t xml:space="preserve"> </w:t>
      </w:r>
      <w:proofErr w:type="gramStart"/>
      <w:r>
        <w:rPr>
          <w:rFonts w:ascii="Arial" w:hAnsi="Arial" w:cs="Arial"/>
          <w:sz w:val="22"/>
          <w:szCs w:val="22"/>
        </w:rPr>
        <w:t>4</w:t>
      </w:r>
      <w:proofErr w:type="gramEnd"/>
      <w:r>
        <w:rPr>
          <w:rFonts w:ascii="Arial" w:hAnsi="Arial" w:cs="Arial"/>
          <w:sz w:val="22"/>
          <w:szCs w:val="22"/>
        </w:rPr>
        <w:t xml:space="preserve"> itens </w:t>
      </w:r>
      <w:r w:rsidR="00034168">
        <w:rPr>
          <w:rFonts w:ascii="Arial" w:hAnsi="Arial" w:cs="Arial"/>
          <w:sz w:val="22"/>
          <w:szCs w:val="22"/>
        </w:rPr>
        <w:t>será</w:t>
      </w:r>
      <w:r>
        <w:rPr>
          <w:rFonts w:ascii="Arial" w:hAnsi="Arial" w:cs="Arial"/>
          <w:sz w:val="22"/>
          <w:szCs w:val="22"/>
        </w:rPr>
        <w:t xml:space="preserve"> de 40 horas semanais visto que é a carga horária dos demais funcionários do Município. </w:t>
      </w:r>
    </w:p>
    <w:p w:rsidR="00034168" w:rsidRDefault="00034168" w:rsidP="00390351">
      <w:pPr>
        <w:shd w:val="clear" w:color="auto" w:fill="FFFFFF" w:themeFill="background1"/>
        <w:jc w:val="both"/>
        <w:rPr>
          <w:rFonts w:ascii="Arial" w:hAnsi="Arial" w:cs="Arial"/>
          <w:sz w:val="22"/>
          <w:szCs w:val="22"/>
        </w:rPr>
      </w:pPr>
    </w:p>
    <w:p w:rsidR="00034168" w:rsidRDefault="00645010" w:rsidP="00390351">
      <w:pPr>
        <w:shd w:val="clear" w:color="auto" w:fill="FFFFFF" w:themeFill="background1"/>
        <w:jc w:val="both"/>
        <w:rPr>
          <w:rFonts w:ascii="Arial" w:hAnsi="Arial" w:cs="Arial"/>
          <w:sz w:val="22"/>
          <w:szCs w:val="22"/>
        </w:rPr>
      </w:pPr>
      <w:r>
        <w:rPr>
          <w:rFonts w:ascii="Arial" w:hAnsi="Arial" w:cs="Arial"/>
          <w:sz w:val="22"/>
          <w:szCs w:val="22"/>
        </w:rPr>
        <w:t xml:space="preserve">Foi </w:t>
      </w:r>
      <w:proofErr w:type="gramStart"/>
      <w:r>
        <w:rPr>
          <w:rFonts w:ascii="Arial" w:hAnsi="Arial" w:cs="Arial"/>
          <w:sz w:val="22"/>
          <w:szCs w:val="22"/>
        </w:rPr>
        <w:t>utilizado</w:t>
      </w:r>
      <w:proofErr w:type="gramEnd"/>
      <w:r>
        <w:rPr>
          <w:rFonts w:ascii="Arial" w:hAnsi="Arial" w:cs="Arial"/>
          <w:sz w:val="22"/>
          <w:szCs w:val="22"/>
        </w:rPr>
        <w:t xml:space="preserve"> como base para formulação da planilha a convenção coletiva de trabalho 2024/2026 n.º MR 002298/2024</w:t>
      </w:r>
      <w:r w:rsidR="00F81A09">
        <w:rPr>
          <w:rFonts w:ascii="Arial" w:hAnsi="Arial" w:cs="Arial"/>
          <w:sz w:val="22"/>
          <w:szCs w:val="22"/>
        </w:rPr>
        <w:t>-</w:t>
      </w:r>
      <w:r w:rsidR="00F81A09" w:rsidRPr="00F81A09">
        <w:rPr>
          <w:rFonts w:ascii="Arial" w:hAnsi="Arial" w:cs="Arial"/>
          <w:sz w:val="22"/>
          <w:szCs w:val="22"/>
        </w:rPr>
        <w:t>PR000232/2024</w:t>
      </w:r>
      <w:r>
        <w:rPr>
          <w:rFonts w:ascii="Arial" w:hAnsi="Arial" w:cs="Arial"/>
          <w:sz w:val="22"/>
          <w:szCs w:val="22"/>
        </w:rPr>
        <w:t xml:space="preserve"> a qual abrange o Município de Campo Magro PR. </w:t>
      </w:r>
    </w:p>
    <w:p w:rsidR="00645010" w:rsidRDefault="00645010" w:rsidP="00390351">
      <w:pPr>
        <w:shd w:val="clear" w:color="auto" w:fill="FFFFFF" w:themeFill="background1"/>
        <w:jc w:val="both"/>
        <w:rPr>
          <w:rFonts w:ascii="Arial" w:hAnsi="Arial" w:cs="Arial"/>
          <w:sz w:val="22"/>
          <w:szCs w:val="22"/>
        </w:rPr>
      </w:pPr>
    </w:p>
    <w:p w:rsidR="00645010" w:rsidRDefault="000E585D" w:rsidP="00390351">
      <w:pPr>
        <w:shd w:val="clear" w:color="auto" w:fill="FFFFFF" w:themeFill="background1"/>
        <w:jc w:val="both"/>
        <w:rPr>
          <w:rFonts w:ascii="Arial" w:hAnsi="Arial" w:cs="Arial"/>
          <w:sz w:val="22"/>
          <w:szCs w:val="22"/>
        </w:rPr>
      </w:pPr>
      <w:r>
        <w:rPr>
          <w:rFonts w:ascii="Arial" w:hAnsi="Arial" w:cs="Arial"/>
          <w:sz w:val="22"/>
          <w:szCs w:val="22"/>
        </w:rPr>
        <w:t xml:space="preserve">O ISS Municipal é variável de 2% a </w:t>
      </w:r>
      <w:r w:rsidRPr="000E585D">
        <w:rPr>
          <w:rFonts w:ascii="Arial" w:hAnsi="Arial" w:cs="Arial"/>
          <w:sz w:val="22"/>
          <w:szCs w:val="22"/>
        </w:rPr>
        <w:t>5%, conforme a Lei Municipal 294/2003</w:t>
      </w:r>
      <w:r w:rsidR="00006CF6">
        <w:rPr>
          <w:rFonts w:ascii="Arial" w:hAnsi="Arial" w:cs="Arial"/>
          <w:sz w:val="22"/>
          <w:szCs w:val="22"/>
        </w:rPr>
        <w:t>, a depender do serviço</w:t>
      </w:r>
      <w:r>
        <w:rPr>
          <w:rFonts w:ascii="Arial" w:hAnsi="Arial" w:cs="Arial"/>
          <w:sz w:val="22"/>
          <w:szCs w:val="22"/>
        </w:rPr>
        <w:t>.</w:t>
      </w:r>
    </w:p>
    <w:p w:rsidR="000E585D" w:rsidRDefault="000E585D" w:rsidP="00390351">
      <w:pPr>
        <w:shd w:val="clear" w:color="auto" w:fill="FFFFFF" w:themeFill="background1"/>
        <w:jc w:val="both"/>
        <w:rPr>
          <w:rFonts w:ascii="Arial" w:hAnsi="Arial" w:cs="Arial"/>
          <w:sz w:val="22"/>
          <w:szCs w:val="22"/>
        </w:rPr>
      </w:pPr>
    </w:p>
    <w:p w:rsidR="000E585D" w:rsidRDefault="00CB0C83" w:rsidP="00390351">
      <w:pPr>
        <w:shd w:val="clear" w:color="auto" w:fill="FFFFFF" w:themeFill="background1"/>
        <w:jc w:val="both"/>
        <w:rPr>
          <w:rFonts w:ascii="Arial" w:hAnsi="Arial" w:cs="Arial"/>
          <w:sz w:val="22"/>
          <w:szCs w:val="22"/>
        </w:rPr>
      </w:pPr>
      <w:r>
        <w:rPr>
          <w:rFonts w:ascii="Arial" w:hAnsi="Arial" w:cs="Arial"/>
          <w:sz w:val="22"/>
          <w:szCs w:val="22"/>
        </w:rPr>
        <w:t>O Valor d</w:t>
      </w:r>
      <w:r w:rsidR="00160D56">
        <w:rPr>
          <w:rFonts w:ascii="Arial" w:hAnsi="Arial" w:cs="Arial"/>
          <w:sz w:val="22"/>
          <w:szCs w:val="22"/>
        </w:rPr>
        <w:t>o transporte público na região é de R$ 6,00 (seis reais).</w:t>
      </w:r>
    </w:p>
    <w:p w:rsidR="00160D56" w:rsidRDefault="00160D56" w:rsidP="00390351">
      <w:pPr>
        <w:shd w:val="clear" w:color="auto" w:fill="FFFFFF" w:themeFill="background1"/>
        <w:jc w:val="both"/>
        <w:rPr>
          <w:rFonts w:ascii="Arial" w:hAnsi="Arial" w:cs="Arial"/>
          <w:sz w:val="22"/>
          <w:szCs w:val="22"/>
        </w:rPr>
      </w:pPr>
    </w:p>
    <w:p w:rsidR="00AB1248" w:rsidRPr="00AB1248" w:rsidRDefault="00AB1248" w:rsidP="00D55602">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AB1248">
        <w:rPr>
          <w:rFonts w:ascii="Arial" w:hAnsi="Arial" w:cs="Arial"/>
          <w:b/>
          <w:sz w:val="22"/>
          <w:szCs w:val="22"/>
        </w:rPr>
        <w:t>DESCRIÇÃO DA SOLUÇÃO COMO UM TODO CONSIDERADO O CICLO DE VIDA DO OBJETO E ESPECIFICAÇÃO DO PRODUTO</w:t>
      </w:r>
    </w:p>
    <w:p w:rsidR="00AB1248" w:rsidRPr="00AB1248" w:rsidRDefault="00AB1248" w:rsidP="00D55602">
      <w:pPr>
        <w:pStyle w:val="Contedodatabela"/>
        <w:shd w:val="clear" w:color="auto" w:fill="FFFFFF" w:themeFill="background1"/>
        <w:rPr>
          <w:rFonts w:ascii="Arial" w:hAnsi="Arial" w:cs="Arial"/>
          <w:sz w:val="22"/>
          <w:szCs w:val="22"/>
        </w:rPr>
      </w:pPr>
    </w:p>
    <w:p w:rsidR="00AB1248" w:rsidRPr="00AB1248" w:rsidRDefault="00AB1248" w:rsidP="00D55602">
      <w:pPr>
        <w:pStyle w:val="Contedodatabela"/>
        <w:shd w:val="clear" w:color="auto" w:fill="FFFFFF" w:themeFill="background1"/>
        <w:rPr>
          <w:rFonts w:ascii="Arial" w:hAnsi="Arial" w:cs="Arial"/>
          <w:sz w:val="22"/>
          <w:szCs w:val="22"/>
        </w:rPr>
      </w:pPr>
      <w:r w:rsidRPr="00AB1248">
        <w:rPr>
          <w:rFonts w:ascii="Arial" w:hAnsi="Arial" w:cs="Arial"/>
          <w:sz w:val="22"/>
          <w:szCs w:val="22"/>
        </w:rPr>
        <w:t>A descrição da solução como um todo encontra-se pormenorizada em tópico específico dos Estudos Técnicos Preliminares, apêndice deste Termo de Referência.</w:t>
      </w:r>
    </w:p>
    <w:p w:rsidR="00AB1248" w:rsidRPr="00AB1248" w:rsidRDefault="00AB1248" w:rsidP="00D55602">
      <w:pPr>
        <w:pStyle w:val="Contedodatabela"/>
        <w:shd w:val="clear" w:color="auto" w:fill="FFFFFF" w:themeFill="background1"/>
        <w:rPr>
          <w:rFonts w:ascii="Arial" w:hAnsi="Arial" w:cs="Arial"/>
          <w:sz w:val="22"/>
          <w:szCs w:val="22"/>
        </w:rPr>
      </w:pPr>
    </w:p>
    <w:p w:rsidR="00AB1248" w:rsidRPr="00AB1248" w:rsidRDefault="00AB1248" w:rsidP="00D55602">
      <w:pPr>
        <w:pStyle w:val="Contedodatabela"/>
        <w:shd w:val="clear" w:color="auto" w:fill="FFFFFF" w:themeFill="background1"/>
        <w:rPr>
          <w:rFonts w:ascii="Arial" w:hAnsi="Arial" w:cs="Arial"/>
          <w:sz w:val="22"/>
          <w:szCs w:val="22"/>
        </w:rPr>
      </w:pPr>
      <w:r w:rsidRPr="00AB1248">
        <w:rPr>
          <w:rFonts w:ascii="Arial" w:hAnsi="Arial" w:cs="Arial"/>
          <w:sz w:val="22"/>
          <w:szCs w:val="22"/>
        </w:rPr>
        <w:t>O objeto desta contratação não se enquadra como sendo de bem de luxo, conforme artigo n.º 44 do Decreto Municipal nº 22/2024.</w:t>
      </w:r>
    </w:p>
    <w:p w:rsidR="00AB1248" w:rsidRPr="00AB1248" w:rsidRDefault="00AB1248" w:rsidP="00D55602">
      <w:pPr>
        <w:pStyle w:val="Contedodatabela"/>
        <w:shd w:val="clear" w:color="auto" w:fill="FFFFFF" w:themeFill="background1"/>
        <w:rPr>
          <w:rFonts w:ascii="Arial" w:hAnsi="Arial" w:cs="Arial"/>
          <w:sz w:val="22"/>
          <w:szCs w:val="22"/>
        </w:rPr>
      </w:pPr>
    </w:p>
    <w:p w:rsidR="00AB1248" w:rsidRPr="00AB1248" w:rsidRDefault="00AB1248" w:rsidP="00D55602">
      <w:pPr>
        <w:pStyle w:val="Contedodatabela"/>
        <w:shd w:val="clear" w:color="auto" w:fill="FFFFFF" w:themeFill="background1"/>
        <w:rPr>
          <w:rFonts w:ascii="Arial" w:hAnsi="Arial" w:cs="Arial"/>
          <w:sz w:val="22"/>
          <w:szCs w:val="22"/>
        </w:rPr>
      </w:pPr>
      <w:r w:rsidRPr="00AB1248">
        <w:rPr>
          <w:rFonts w:ascii="Arial" w:hAnsi="Arial" w:cs="Arial"/>
          <w:sz w:val="22"/>
          <w:szCs w:val="22"/>
        </w:rPr>
        <w:t>Os bens objeto desta contratação são caracterizados como comuns, conforme justificativa constante do Estudo Técnico Preliminar.</w:t>
      </w:r>
    </w:p>
    <w:p w:rsidR="00AB1248" w:rsidRPr="00AB1248" w:rsidRDefault="00AB1248" w:rsidP="00D55602">
      <w:pPr>
        <w:pStyle w:val="Contedodatabela"/>
        <w:shd w:val="clear" w:color="auto" w:fill="FFFFFF" w:themeFill="background1"/>
        <w:rPr>
          <w:rFonts w:ascii="Arial" w:hAnsi="Arial" w:cs="Arial"/>
          <w:sz w:val="22"/>
          <w:szCs w:val="22"/>
        </w:rPr>
      </w:pPr>
    </w:p>
    <w:p w:rsidR="00AB1248" w:rsidRPr="00AB1248" w:rsidRDefault="00AB1248" w:rsidP="00D55602">
      <w:pPr>
        <w:numPr>
          <w:ilvl w:val="0"/>
          <w:numId w:val="25"/>
        </w:numPr>
        <w:ind w:left="0" w:firstLine="0"/>
        <w:jc w:val="center"/>
        <w:rPr>
          <w:rFonts w:ascii="Arial" w:hAnsi="Arial" w:cs="Arial"/>
          <w:b/>
          <w:sz w:val="22"/>
          <w:szCs w:val="22"/>
          <w:highlight w:val="yellow"/>
          <w:u w:val="single"/>
        </w:rPr>
      </w:pPr>
      <w:r w:rsidRPr="00AB1248">
        <w:rPr>
          <w:rFonts w:ascii="Arial" w:hAnsi="Arial" w:cs="Arial"/>
          <w:b/>
          <w:sz w:val="22"/>
          <w:szCs w:val="22"/>
          <w:highlight w:val="yellow"/>
          <w:u w:val="single"/>
        </w:rPr>
        <w:t>As licitantes deverão apresentar além da proposta comercial a Planilha de Custos e Formação de Preços, podendo-se utilizar do modelo constante no em edital, em conformidade com as legislações vigentes, em especial a IN5/2017, vedado o preenchimento desta com dados aleatórios, sob pena de desclassificação da proposta.</w:t>
      </w:r>
    </w:p>
    <w:p w:rsidR="00AB1248" w:rsidRPr="00AB1248" w:rsidRDefault="00AB1248" w:rsidP="00D55602">
      <w:pPr>
        <w:jc w:val="center"/>
        <w:rPr>
          <w:rFonts w:ascii="Arial" w:hAnsi="Arial" w:cs="Arial"/>
          <w:b/>
          <w:sz w:val="22"/>
          <w:szCs w:val="22"/>
          <w:u w:val="single"/>
        </w:rPr>
      </w:pPr>
    </w:p>
    <w:p w:rsidR="00AB1248" w:rsidRPr="00AB1248" w:rsidRDefault="00AB1248" w:rsidP="00D55602">
      <w:pPr>
        <w:numPr>
          <w:ilvl w:val="0"/>
          <w:numId w:val="26"/>
        </w:numPr>
        <w:ind w:left="0" w:firstLine="0"/>
        <w:jc w:val="center"/>
        <w:rPr>
          <w:rFonts w:ascii="Arial" w:hAnsi="Arial" w:cs="Arial"/>
          <w:b/>
          <w:sz w:val="22"/>
          <w:szCs w:val="22"/>
          <w:highlight w:val="yellow"/>
          <w:u w:val="single"/>
        </w:rPr>
      </w:pPr>
      <w:r w:rsidRPr="00AB1248">
        <w:rPr>
          <w:rFonts w:ascii="Arial" w:hAnsi="Arial" w:cs="Arial"/>
          <w:b/>
          <w:sz w:val="22"/>
          <w:szCs w:val="22"/>
          <w:highlight w:val="yellow"/>
          <w:u w:val="single"/>
        </w:rPr>
        <w:t>A Planilha de Custos e Formação de Preços deverá ser realizada conforme a orientação do TCE/PR e considerando que o STJ definiu que os Custo Indiretos + Lucros, não poderá ultrapassar o limite de 15%.</w:t>
      </w:r>
    </w:p>
    <w:p w:rsidR="00AB1248" w:rsidRPr="00AB1248" w:rsidRDefault="00AB1248" w:rsidP="00D55602">
      <w:pPr>
        <w:jc w:val="both"/>
        <w:rPr>
          <w:rFonts w:ascii="Arial" w:hAnsi="Arial" w:cs="Arial"/>
          <w:b/>
          <w:sz w:val="22"/>
          <w:szCs w:val="22"/>
          <w:highlight w:val="yellow"/>
          <w:u w:val="single"/>
        </w:rPr>
      </w:pPr>
    </w:p>
    <w:p w:rsidR="00AB1248" w:rsidRPr="00AB1248" w:rsidRDefault="00AB1248" w:rsidP="00D55602">
      <w:pPr>
        <w:jc w:val="both"/>
        <w:rPr>
          <w:rFonts w:ascii="Arial" w:hAnsi="Arial" w:cs="Arial"/>
          <w:bCs/>
          <w:sz w:val="22"/>
          <w:szCs w:val="22"/>
        </w:rPr>
      </w:pPr>
      <w:r w:rsidRPr="00AB1248">
        <w:rPr>
          <w:rFonts w:ascii="Arial" w:hAnsi="Arial" w:cs="Arial"/>
          <w:bCs/>
          <w:sz w:val="22"/>
          <w:szCs w:val="22"/>
        </w:rPr>
        <w:t>Na presente licitação, a microempresa e a empresa de pequeno porte não poderão se beneficiar do regime de tributação pelo simples nacional, visto que os serviços serão prestados com disponibilização de trabalhadores em dedicação exclusiva de mão de obra, o que configura cessão de mão de obra para fins tributários, conforme art. 17, inciso XII, da lei complementar nº 123/2006.</w:t>
      </w:r>
    </w:p>
    <w:p w:rsidR="00AB1248" w:rsidRPr="00AB1248" w:rsidRDefault="00AB1248" w:rsidP="00D55602">
      <w:pPr>
        <w:jc w:val="both"/>
        <w:rPr>
          <w:rFonts w:ascii="Arial" w:hAnsi="Arial" w:cs="Arial"/>
          <w:bCs/>
          <w:sz w:val="22"/>
          <w:szCs w:val="22"/>
        </w:rPr>
      </w:pPr>
    </w:p>
    <w:p w:rsidR="00AB1248" w:rsidRPr="00AB1248" w:rsidRDefault="00AB1248" w:rsidP="00D55602">
      <w:pPr>
        <w:pStyle w:val="Textoembloco"/>
        <w:pBdr>
          <w:top w:val="single" w:sz="4" w:space="1" w:color="auto"/>
          <w:left w:val="single" w:sz="4" w:space="4" w:color="auto"/>
          <w:bottom w:val="single" w:sz="4" w:space="1" w:color="auto"/>
          <w:right w:val="single" w:sz="4" w:space="4" w:color="auto"/>
        </w:pBdr>
        <w:shd w:val="clear" w:color="auto" w:fill="F2F2F2" w:themeFill="background1" w:themeFillShade="F2"/>
        <w:tabs>
          <w:tab w:val="left" w:pos="567"/>
        </w:tabs>
        <w:spacing w:after="0" w:line="240" w:lineRule="auto"/>
        <w:ind w:left="0" w:firstLine="0"/>
        <w:jc w:val="both"/>
        <w:rPr>
          <w:rFonts w:ascii="Arial" w:hAnsi="Arial" w:cs="Arial"/>
        </w:rPr>
      </w:pPr>
      <w:r w:rsidRPr="00AB1248">
        <w:rPr>
          <w:rFonts w:ascii="Arial" w:hAnsi="Arial" w:cs="Arial"/>
          <w:b/>
          <w:bCs/>
        </w:rPr>
        <w:t>INFORMAÇÕES RELEVANTES PARA A FORMULAÇÃO DA PROPOSTA:</w:t>
      </w:r>
    </w:p>
    <w:p w:rsidR="00AB1248" w:rsidRPr="00AB1248" w:rsidRDefault="00AB1248" w:rsidP="00D55602">
      <w:pPr>
        <w:pStyle w:val="Textoembloco"/>
        <w:tabs>
          <w:tab w:val="left" w:pos="567"/>
        </w:tabs>
        <w:spacing w:after="0" w:line="240" w:lineRule="auto"/>
        <w:ind w:left="0" w:firstLine="0"/>
        <w:jc w:val="both"/>
        <w:rPr>
          <w:rFonts w:ascii="Arial" w:hAnsi="Arial" w:cs="Arial"/>
        </w:rPr>
      </w:pPr>
    </w:p>
    <w:p w:rsidR="00AB1248" w:rsidRPr="00AB1248" w:rsidRDefault="00AB1248" w:rsidP="00D55602">
      <w:pPr>
        <w:pStyle w:val="Textoembloco"/>
        <w:tabs>
          <w:tab w:val="left" w:pos="567"/>
        </w:tabs>
        <w:spacing w:after="0" w:line="240" w:lineRule="auto"/>
        <w:ind w:left="0" w:firstLine="0"/>
        <w:jc w:val="both"/>
        <w:rPr>
          <w:rFonts w:ascii="Arial" w:hAnsi="Arial" w:cs="Arial"/>
        </w:rPr>
      </w:pPr>
      <w:r w:rsidRPr="00AB1248">
        <w:rPr>
          <w:rFonts w:ascii="Arial" w:hAnsi="Arial" w:cs="Arial"/>
        </w:rPr>
        <w:t xml:space="preserve">Considerando o regime de dedicação exclusiva de mão de obra, a licitante deverá elaborar sua proposta a partir de planilha de preços que contemplará todos os componentes de custos e despesas incidentes na prestação de serviços, tais como: salários, encargos sociais e trabalhistas, benefícios e insumos (como auxílio alimentação, auxílio transporte, </w:t>
      </w:r>
      <w:r w:rsidRPr="00AB1248">
        <w:rPr>
          <w:rFonts w:ascii="Arial" w:hAnsi="Arial" w:cs="Arial"/>
        </w:rPr>
        <w:lastRenderedPageBreak/>
        <w:t>uniformes, EPI, entre outros), despesas administrativas, lucro e tributos atendendo à Convenção Coletiva da respectiva categoria e a legislação vigente.</w:t>
      </w:r>
    </w:p>
    <w:p w:rsidR="00AB1248" w:rsidRPr="00AB1248" w:rsidRDefault="00AB1248" w:rsidP="00D55602">
      <w:pPr>
        <w:pStyle w:val="Textoembloco"/>
        <w:tabs>
          <w:tab w:val="left" w:pos="567"/>
        </w:tabs>
        <w:spacing w:after="0" w:line="240" w:lineRule="auto"/>
        <w:ind w:left="0" w:firstLine="0"/>
        <w:jc w:val="both"/>
        <w:rPr>
          <w:rFonts w:ascii="Arial" w:hAnsi="Arial" w:cs="Arial"/>
        </w:rPr>
      </w:pPr>
    </w:p>
    <w:p w:rsidR="00AB1248" w:rsidRPr="00AB1248" w:rsidRDefault="00AB1248" w:rsidP="00D55602">
      <w:pPr>
        <w:pStyle w:val="Textoembloco"/>
        <w:tabs>
          <w:tab w:val="left" w:pos="567"/>
        </w:tabs>
        <w:spacing w:after="0" w:line="240" w:lineRule="auto"/>
        <w:ind w:left="0" w:firstLine="0"/>
        <w:jc w:val="both"/>
        <w:rPr>
          <w:rFonts w:ascii="Arial" w:hAnsi="Arial" w:cs="Arial"/>
        </w:rPr>
      </w:pPr>
      <w:r w:rsidRPr="00AB1248">
        <w:rPr>
          <w:rFonts w:ascii="Arial" w:hAnsi="Arial" w:cs="Arial"/>
        </w:rPr>
        <w:t>Compete somente a licitante a decisão por construir seus próprios parâmetros ou, eventualmente, replicar critérios adotados no orçamento estimativo divulgado, adequando-os à sua realidade, contanto que a proposta seja exequível e que atenda a todas as exigências legais. Enfatize-se que eventual utilização dos mesmos critérios adotados pelo Município no orçamento estimativo não retira e não reduz a responsabilidade exclusiva da licitante pela elaboração de sua proposta.</w:t>
      </w:r>
    </w:p>
    <w:p w:rsidR="00AB1248" w:rsidRPr="00AB1248" w:rsidRDefault="00AB1248" w:rsidP="00D55602">
      <w:pPr>
        <w:pStyle w:val="Textoembloco"/>
        <w:tabs>
          <w:tab w:val="left" w:pos="567"/>
        </w:tabs>
        <w:spacing w:after="0" w:line="240" w:lineRule="auto"/>
        <w:ind w:left="0" w:firstLine="0"/>
        <w:jc w:val="both"/>
        <w:rPr>
          <w:rFonts w:ascii="Arial" w:hAnsi="Arial" w:cs="Arial"/>
        </w:rPr>
      </w:pPr>
    </w:p>
    <w:p w:rsidR="00AB1248" w:rsidRPr="00AB1248" w:rsidRDefault="00AB1248" w:rsidP="00D55602">
      <w:pPr>
        <w:pStyle w:val="Textoembloco"/>
        <w:tabs>
          <w:tab w:val="left" w:pos="567"/>
        </w:tabs>
        <w:spacing w:after="0" w:line="240" w:lineRule="auto"/>
        <w:ind w:left="0" w:firstLine="0"/>
        <w:jc w:val="both"/>
        <w:rPr>
          <w:rFonts w:ascii="Arial" w:hAnsi="Arial" w:cs="Arial"/>
        </w:rPr>
      </w:pPr>
      <w:r w:rsidRPr="00AB1248">
        <w:rPr>
          <w:rFonts w:ascii="Arial" w:hAnsi="Arial" w:cs="Arial"/>
        </w:rPr>
        <w:t xml:space="preserve">Não serão aceitas alegações posteriores de equívocos na elaboração da proposta, mesmo na hipótese de replicação dos critérios demonstrados no orçamento estimativo, visto que a responsabilidade pela proposta é única e exclusivamente da própria licitante. Tal afirmação tem fundamento no fato de que a planilha de custos e formação de preços possui caráter acessório, subsidiário, conforme os Acórdãos TCU 963/2001 - Plenário, TCU 1.791/2006 – Plenário. </w:t>
      </w:r>
    </w:p>
    <w:p w:rsidR="00AB1248" w:rsidRPr="00AB1248" w:rsidRDefault="00AB1248" w:rsidP="00D55602">
      <w:pPr>
        <w:pStyle w:val="Textoembloco"/>
        <w:tabs>
          <w:tab w:val="left" w:pos="567"/>
        </w:tabs>
        <w:spacing w:after="0" w:line="240" w:lineRule="auto"/>
        <w:ind w:left="0" w:firstLine="0"/>
        <w:jc w:val="both"/>
        <w:rPr>
          <w:rFonts w:ascii="Arial" w:hAnsi="Arial" w:cs="Arial"/>
        </w:rPr>
      </w:pPr>
    </w:p>
    <w:p w:rsidR="00AB1248" w:rsidRPr="00AB1248" w:rsidRDefault="00AB1248" w:rsidP="00D55602">
      <w:pPr>
        <w:pStyle w:val="Textoembloco"/>
        <w:tabs>
          <w:tab w:val="left" w:pos="567"/>
        </w:tabs>
        <w:spacing w:after="0" w:line="240" w:lineRule="auto"/>
        <w:ind w:left="0" w:firstLine="0"/>
        <w:jc w:val="both"/>
        <w:rPr>
          <w:rFonts w:ascii="Arial" w:hAnsi="Arial" w:cs="Arial"/>
        </w:rPr>
      </w:pPr>
      <w:r w:rsidRPr="00AB1248">
        <w:rPr>
          <w:rFonts w:ascii="Arial" w:hAnsi="Arial" w:cs="Arial"/>
        </w:rPr>
        <w:t>Em face do princípio do formalismo moderado e da supremacia do interesse público, que permeiam os processos licitatórios, o fato de o licitante apresentar proposta com erros formais ou vícios sanáveis não enseja a sua desclassificação, podendo ser corrigidos com a apresentação de nova proposta desprovida dos erros. Nesse sentido, há remansosa jurisprudência desta Corte de Contas, a exemplo do Acórdão 2.239/2018-Plenário, em que o TCU entendeu ser irregular a desclassificação de proposta vantajosa à administração por erro de baixa materialidade que possa ser sanado mediante diligência, por afrontar o interesse público.</w:t>
      </w:r>
    </w:p>
    <w:p w:rsidR="00AB1248" w:rsidRPr="00AB1248" w:rsidRDefault="00AB1248" w:rsidP="00D55602">
      <w:pPr>
        <w:pStyle w:val="Textoembloco"/>
        <w:tabs>
          <w:tab w:val="left" w:pos="567"/>
        </w:tabs>
        <w:spacing w:after="0" w:line="240" w:lineRule="auto"/>
        <w:ind w:left="0" w:firstLine="0"/>
        <w:jc w:val="both"/>
        <w:rPr>
          <w:rFonts w:ascii="Arial" w:hAnsi="Arial" w:cs="Arial"/>
        </w:rPr>
      </w:pPr>
    </w:p>
    <w:p w:rsidR="00AB1248" w:rsidRPr="00AB1248" w:rsidRDefault="00AB1248" w:rsidP="00D55602">
      <w:pPr>
        <w:pStyle w:val="Textoembloco"/>
        <w:tabs>
          <w:tab w:val="left" w:pos="567"/>
        </w:tabs>
        <w:spacing w:after="0" w:line="240" w:lineRule="auto"/>
        <w:ind w:left="0" w:firstLine="0"/>
        <w:jc w:val="both"/>
        <w:rPr>
          <w:rFonts w:ascii="Arial" w:hAnsi="Arial" w:cs="Arial"/>
        </w:rPr>
      </w:pPr>
      <w:r w:rsidRPr="00AB1248">
        <w:rPr>
          <w:rFonts w:ascii="Arial" w:hAnsi="Arial" w:cs="Arial"/>
        </w:rPr>
        <w:t xml:space="preserve">A jurisprudência do TCU tem caminhado no sentido de que a subsistência de erros materiais ou de omissões nas planilhas de custos e de preços não deve imediatamente resultar na desclassificação das respectivas propostas, devendo a administração pública realizar as necessárias diligências junto às licitantes para a devida correção das falhas, desde que, obviamente, isso não altere o valor global proposto, cabendo à licitante suportar, ainda, o eventual ônus decorrente do seu erro, no caso de a administração considerar exequível a proposta apresentada, em sintonia com o art. 29-A, § 2º, da então vigente IN MPOG nº 2, de 2008” (Acórdão n. 1487/19 – Plenário, rel. Min. André de Carvalho).” </w:t>
      </w:r>
    </w:p>
    <w:p w:rsidR="00AB1248" w:rsidRPr="00AB1248" w:rsidRDefault="00AB1248" w:rsidP="00D55602">
      <w:pPr>
        <w:pStyle w:val="Textoembloco"/>
        <w:tabs>
          <w:tab w:val="left" w:pos="567"/>
        </w:tabs>
        <w:spacing w:after="0" w:line="240" w:lineRule="auto"/>
        <w:ind w:left="0" w:firstLine="0"/>
        <w:jc w:val="both"/>
        <w:rPr>
          <w:rFonts w:ascii="Arial" w:hAnsi="Arial" w:cs="Arial"/>
        </w:rPr>
      </w:pPr>
    </w:p>
    <w:p w:rsidR="00AB1248" w:rsidRPr="00AB1248" w:rsidRDefault="00AB1248" w:rsidP="00D55602">
      <w:pPr>
        <w:pStyle w:val="Textoembloco"/>
        <w:tabs>
          <w:tab w:val="left" w:pos="567"/>
        </w:tabs>
        <w:spacing w:after="0" w:line="240" w:lineRule="auto"/>
        <w:ind w:left="0" w:firstLine="0"/>
        <w:jc w:val="both"/>
        <w:rPr>
          <w:rFonts w:ascii="Arial" w:hAnsi="Arial" w:cs="Arial"/>
        </w:rPr>
      </w:pPr>
      <w:r w:rsidRPr="00AB1248">
        <w:rPr>
          <w:rFonts w:ascii="Arial" w:hAnsi="Arial" w:cs="Arial"/>
        </w:rPr>
        <w:t xml:space="preserve">É vedado incluir na planilha de custos e formação de preços rubrica para pagamento do Imposto de Renda de Pessoa Jurídica – IRPJ e da Contribuição Social sobre o Lucro Líquido – CSLL (súmula TCU nº 254/2010): A jurisprudência deste Tribunal, consubstanciada na Súmula/TCU 254/2010, aprovada na Sessão de 31/3/2010, é no sentido de que o Imposto de Renda Pessoa Jurídica (IRPJ) e a Contribuição Social sobre o Lucro Líquido (CSLL) não devem integrar o cálculo do BDI, tampouco as planilhas de custo direto, por serem tributos de natureza direta e </w:t>
      </w:r>
      <w:proofErr w:type="spellStart"/>
      <w:r w:rsidRPr="00AB1248">
        <w:rPr>
          <w:rFonts w:ascii="Arial" w:hAnsi="Arial" w:cs="Arial"/>
        </w:rPr>
        <w:t>personalística</w:t>
      </w:r>
      <w:proofErr w:type="spellEnd"/>
      <w:r w:rsidRPr="00AB1248">
        <w:rPr>
          <w:rFonts w:ascii="Arial" w:hAnsi="Arial" w:cs="Arial"/>
        </w:rPr>
        <w:t xml:space="preserve"> que oneram pessoalmente o contratado, não podendo ser repassados à contratante. </w:t>
      </w:r>
    </w:p>
    <w:p w:rsidR="00AB1248" w:rsidRPr="00AB1248" w:rsidRDefault="00AB1248" w:rsidP="00D55602">
      <w:pPr>
        <w:pStyle w:val="Textoembloco"/>
        <w:tabs>
          <w:tab w:val="left" w:pos="567"/>
        </w:tabs>
        <w:spacing w:after="0" w:line="240" w:lineRule="auto"/>
        <w:ind w:left="0" w:firstLine="0"/>
        <w:jc w:val="both"/>
        <w:rPr>
          <w:rFonts w:ascii="Arial" w:hAnsi="Arial" w:cs="Arial"/>
        </w:rPr>
      </w:pPr>
    </w:p>
    <w:p w:rsidR="00AB1248" w:rsidRPr="00AB1248" w:rsidRDefault="00AB1248" w:rsidP="00D55602">
      <w:pPr>
        <w:pStyle w:val="Textoembloco"/>
        <w:tabs>
          <w:tab w:val="left" w:pos="567"/>
        </w:tabs>
        <w:spacing w:after="0" w:line="240" w:lineRule="auto"/>
        <w:ind w:left="0" w:firstLine="0"/>
        <w:jc w:val="both"/>
        <w:rPr>
          <w:rFonts w:ascii="Arial" w:hAnsi="Arial" w:cs="Arial"/>
        </w:rPr>
      </w:pPr>
      <w:r w:rsidRPr="00AB1248">
        <w:rPr>
          <w:rFonts w:ascii="Arial" w:hAnsi="Arial" w:cs="Arial"/>
        </w:rPr>
        <w:t>O Acórdão 625/2010-Plenário, que tratou do projeto que resultou na Súmula 254, ao examinar a natureza tributária do IR e da CSLL, destacou a impossibilidade destes integrarem o cálculo do BDI, uma vez que a própria contratada é quem está obrigada por lei ao pagamento desses tributos, não podendo transferir esse encargo para a Administração, pois caso contrário, ter-se-ia uma forma disfarçada e não prevista em lei de incentivo fiscal.</w:t>
      </w:r>
    </w:p>
    <w:p w:rsidR="00AB1248" w:rsidRPr="00AB1248" w:rsidRDefault="00AB1248" w:rsidP="00D55602">
      <w:pPr>
        <w:pStyle w:val="Textoembloco"/>
        <w:tabs>
          <w:tab w:val="left" w:pos="567"/>
        </w:tabs>
        <w:spacing w:after="0" w:line="240" w:lineRule="auto"/>
        <w:ind w:left="0" w:firstLine="0"/>
        <w:jc w:val="both"/>
        <w:rPr>
          <w:rFonts w:ascii="Arial" w:hAnsi="Arial" w:cs="Arial"/>
        </w:rPr>
      </w:pPr>
    </w:p>
    <w:p w:rsidR="00AB1248" w:rsidRPr="00AB1248" w:rsidRDefault="00AB1248" w:rsidP="00D55602">
      <w:pPr>
        <w:pStyle w:val="Textoembloco"/>
        <w:tabs>
          <w:tab w:val="left" w:pos="567"/>
        </w:tabs>
        <w:spacing w:after="0" w:line="240" w:lineRule="auto"/>
        <w:ind w:left="0" w:firstLine="0"/>
        <w:jc w:val="both"/>
        <w:rPr>
          <w:rFonts w:ascii="Arial" w:hAnsi="Arial" w:cs="Arial"/>
        </w:rPr>
      </w:pPr>
      <w:r w:rsidRPr="00AB1248">
        <w:rPr>
          <w:rFonts w:ascii="Arial" w:hAnsi="Arial" w:cs="Arial"/>
        </w:rPr>
        <w:lastRenderedPageBreak/>
        <w:t>Não é vedada a inclusão de benefícios a empregados na composição da proposta da licitante, caso tais benefícios efetivamente venham a ser concedidos, pois é legítimo que as empresas considerem todos os seus custos quando do cálculo da equação econômico-financeira de suas propostas. Ressaltamos, porém, que o Município não impõe às contratadas a concessão de benefícios, mesmo que previstos em CCT, cuja obrigatoriedade não tenha amparo legal, tendo em vista o art. 6º da IN SEGES/MPDG nº 5/2017, bem como a jurisprudência do TST: Art. 6º A Administração não se vincula às disposições contidas em Acordos, Convenções ou Dissídios Coletivos de Trabalho que tratem de pagamento de participação dos trabalhadores nos lucros ou resultados da empresa contratada, de matéria não trabalhista, ou que estabeleçam direitos não previstos em lei, tais como valores ou índices obrigatórios de encargos sociais ou previdenciários, bem como de preços para os insumos relacionados ao exercício da atividade. Parágrafo único. É vedado ao órgão e entidade vincular-se às disposições previstas nos Acordos, Convenções ou Dissídios Coletivos de Trabalho que tratem de obrigações e direitos que somente se aplicam aos contratos com a Administração Pública. RECURSO DE REVISTA INTERPOSTO SOB A ÉGIDE DA LEI 13.015/2014. TAXA DE CONTRIBUIÇÃO PATRONAL INSTITUÍDA EM NORMA COLETIVA PARA CUSTEIO DE “ASSISTÊNCIA MÉDICA” E “FUNDO DE FORMAÇÃO PROFISSIONAL”. A jurisprudência do TST tem entendido não ser possível que a entidade sindical institua cobrança de contribuição patronal em seu favor, ainda que para custear benefícios à categoria profissional. A decisão do Tribunal Regional deve ser mantida, na medida em que a norma coletiva que instituiu a contribuição da empresa para o custeio assistência médica e formação profissional é inválida. Precedentes. Óbice da Súmula 333. Recurso de revista não conhecido" (PROCESSO Nº TST-RR-925- 58.2015.5.09.0013).</w:t>
      </w:r>
    </w:p>
    <w:p w:rsidR="00AB1248" w:rsidRPr="00AB1248" w:rsidRDefault="00AB1248" w:rsidP="00D55602">
      <w:pPr>
        <w:pStyle w:val="Textoembloco"/>
        <w:tabs>
          <w:tab w:val="left" w:pos="567"/>
        </w:tabs>
        <w:spacing w:after="0" w:line="240" w:lineRule="auto"/>
        <w:ind w:left="0" w:firstLine="0"/>
        <w:jc w:val="both"/>
        <w:rPr>
          <w:rFonts w:ascii="Arial" w:hAnsi="Arial" w:cs="Arial"/>
        </w:rPr>
      </w:pPr>
    </w:p>
    <w:p w:rsidR="00AB1248" w:rsidRPr="00AB1248" w:rsidRDefault="00AB1248" w:rsidP="00D55602">
      <w:pPr>
        <w:pStyle w:val="Textoembloco"/>
        <w:tabs>
          <w:tab w:val="left" w:pos="567"/>
        </w:tabs>
        <w:spacing w:after="0" w:line="240" w:lineRule="auto"/>
        <w:ind w:left="0" w:firstLine="0"/>
        <w:jc w:val="both"/>
        <w:rPr>
          <w:rFonts w:ascii="Arial" w:hAnsi="Arial" w:cs="Arial"/>
        </w:rPr>
      </w:pPr>
      <w:r w:rsidRPr="00AB1248">
        <w:rPr>
          <w:rFonts w:ascii="Arial" w:hAnsi="Arial" w:cs="Arial"/>
        </w:rPr>
        <w:t xml:space="preserve">Em hipótese alguma se está estabelecendo percentuais mínimos, porém, no caso de inexequibilidade da proposta, a análise da planilha dar-se-á sobre as obrigações: </w:t>
      </w:r>
    </w:p>
    <w:p w:rsidR="00AB1248" w:rsidRPr="00AB1248" w:rsidRDefault="00AB1248" w:rsidP="00D55602">
      <w:pPr>
        <w:pStyle w:val="Textoembloco"/>
        <w:tabs>
          <w:tab w:val="left" w:pos="567"/>
        </w:tabs>
        <w:spacing w:after="0" w:line="240" w:lineRule="auto"/>
        <w:ind w:left="0" w:firstLine="0"/>
        <w:jc w:val="both"/>
        <w:rPr>
          <w:rFonts w:ascii="Arial" w:hAnsi="Arial" w:cs="Arial"/>
          <w:b/>
        </w:rPr>
      </w:pPr>
    </w:p>
    <w:p w:rsidR="00AB1248" w:rsidRPr="00AB1248" w:rsidRDefault="00AB1248" w:rsidP="00D55602">
      <w:pPr>
        <w:pStyle w:val="Textoembloco"/>
        <w:tabs>
          <w:tab w:val="left" w:pos="567"/>
        </w:tabs>
        <w:spacing w:after="0" w:line="240" w:lineRule="auto"/>
        <w:ind w:left="0" w:firstLine="0"/>
        <w:jc w:val="both"/>
        <w:rPr>
          <w:rFonts w:ascii="Arial" w:hAnsi="Arial" w:cs="Arial"/>
        </w:rPr>
      </w:pPr>
      <w:r w:rsidRPr="00AB1248">
        <w:rPr>
          <w:rFonts w:ascii="Arial" w:hAnsi="Arial" w:cs="Arial"/>
          <w:b/>
          <w:u w:val="single"/>
        </w:rPr>
        <w:t>Composição da Remuneração</w:t>
      </w:r>
      <w:r w:rsidRPr="00AB1248">
        <w:rPr>
          <w:rFonts w:ascii="Arial" w:hAnsi="Arial" w:cs="Arial"/>
        </w:rPr>
        <w:t xml:space="preserve">: a licitante deve indicar o salário e as demais verbas devidas aos profissionais, tendo como piso os valores estipulados em lei ou na Convenção Coletiva de Trabalho – CCT (e/ou acordo coletivo e/ou dissídio) aplicável à categoria. A licitante somente poderá escolher uma CCT para fins de apresentação da proposta e planilha de preços. </w:t>
      </w:r>
    </w:p>
    <w:p w:rsidR="00AB1248" w:rsidRPr="00AB1248" w:rsidRDefault="00AB1248" w:rsidP="00D55602">
      <w:pPr>
        <w:pStyle w:val="Textoembloco"/>
        <w:tabs>
          <w:tab w:val="left" w:pos="567"/>
        </w:tabs>
        <w:spacing w:after="0" w:line="240" w:lineRule="auto"/>
        <w:ind w:left="0" w:firstLine="0"/>
        <w:jc w:val="both"/>
        <w:rPr>
          <w:rFonts w:ascii="Arial" w:hAnsi="Arial" w:cs="Arial"/>
          <w:b/>
        </w:rPr>
      </w:pPr>
    </w:p>
    <w:p w:rsidR="00AB1248" w:rsidRPr="00AB1248" w:rsidRDefault="00AB1248" w:rsidP="00D55602">
      <w:pPr>
        <w:pStyle w:val="Textoembloco"/>
        <w:tabs>
          <w:tab w:val="left" w:pos="567"/>
        </w:tabs>
        <w:spacing w:after="0" w:line="240" w:lineRule="auto"/>
        <w:ind w:left="0" w:firstLine="0"/>
        <w:jc w:val="both"/>
        <w:rPr>
          <w:rFonts w:ascii="Arial" w:hAnsi="Arial" w:cs="Arial"/>
        </w:rPr>
      </w:pPr>
      <w:r w:rsidRPr="00AB1248">
        <w:rPr>
          <w:rFonts w:ascii="Arial" w:hAnsi="Arial" w:cs="Arial"/>
          <w:b/>
          <w:u w:val="single"/>
        </w:rPr>
        <w:t>Benefícios Mensais e Diários</w:t>
      </w:r>
      <w:r w:rsidRPr="00AB1248">
        <w:rPr>
          <w:rFonts w:ascii="Arial" w:hAnsi="Arial" w:cs="Arial"/>
          <w:u w:val="single"/>
        </w:rPr>
        <w:t>:</w:t>
      </w:r>
      <w:r w:rsidRPr="00AB1248">
        <w:rPr>
          <w:rFonts w:ascii="Arial" w:hAnsi="Arial" w:cs="Arial"/>
        </w:rPr>
        <w:t xml:space="preserve"> deverá ser preenchido com as quantidades e custos mensais dos benefícios concedidos aos empregados estabelecidos na legislação, acordos, convenções coletivas e sentenças normativas em dissídios coletivos, tais como, transporte, auxílio alimentação, etc. Os itens apresentados não são exaustivos, podendo ser complementados com outros custos pertinentes a estes campos que não tenham sido previstos no modelo de planilha.</w:t>
      </w:r>
    </w:p>
    <w:p w:rsidR="00AB1248" w:rsidRPr="00AB1248" w:rsidRDefault="00AB1248" w:rsidP="00D55602">
      <w:pPr>
        <w:pStyle w:val="Textoembloco"/>
        <w:tabs>
          <w:tab w:val="left" w:pos="567"/>
        </w:tabs>
        <w:spacing w:after="0" w:line="240" w:lineRule="auto"/>
        <w:ind w:left="0" w:firstLine="0"/>
        <w:jc w:val="both"/>
        <w:rPr>
          <w:rFonts w:ascii="Arial" w:hAnsi="Arial" w:cs="Arial"/>
          <w:b/>
        </w:rPr>
      </w:pPr>
    </w:p>
    <w:p w:rsidR="00AB1248" w:rsidRPr="00AB1248" w:rsidRDefault="00AB1248" w:rsidP="00D55602">
      <w:pPr>
        <w:pStyle w:val="Textoembloco"/>
        <w:tabs>
          <w:tab w:val="left" w:pos="567"/>
        </w:tabs>
        <w:spacing w:after="0" w:line="240" w:lineRule="auto"/>
        <w:ind w:left="0" w:firstLine="0"/>
        <w:jc w:val="both"/>
        <w:rPr>
          <w:rFonts w:ascii="Arial" w:hAnsi="Arial" w:cs="Arial"/>
        </w:rPr>
      </w:pPr>
      <w:r w:rsidRPr="00AB1248">
        <w:rPr>
          <w:rFonts w:ascii="Arial" w:hAnsi="Arial" w:cs="Arial"/>
          <w:b/>
          <w:u w:val="single"/>
        </w:rPr>
        <w:t>Insumos diversos</w:t>
      </w:r>
      <w:r w:rsidRPr="00AB1248">
        <w:rPr>
          <w:rFonts w:ascii="Arial" w:hAnsi="Arial" w:cs="Arial"/>
          <w:u w:val="single"/>
        </w:rPr>
        <w:t>:</w:t>
      </w:r>
      <w:r w:rsidRPr="00AB1248">
        <w:rPr>
          <w:rFonts w:ascii="Arial" w:hAnsi="Arial" w:cs="Arial"/>
        </w:rPr>
        <w:t xml:space="preserve"> deverá ser preenchido com as quantidades e custos mensais de itens como uniformes, EPI, equipamentos e outros materiais que serão utilizados pelos empregados na execução do contrato, com indicação de todos os valores referentes ao consumo e/ou utilização durante a execução dos serviços. Os itens apresentados não são exaustivos, podendo ser complementados com outros custos pertinentes a estes campos que não tenham sido previstos no modelo de planilha.</w:t>
      </w:r>
    </w:p>
    <w:p w:rsidR="00AB1248" w:rsidRPr="00AB1248" w:rsidRDefault="00AB1248" w:rsidP="00D55602">
      <w:pPr>
        <w:pStyle w:val="Textoembloco"/>
        <w:tabs>
          <w:tab w:val="left" w:pos="567"/>
        </w:tabs>
        <w:spacing w:after="0" w:line="240" w:lineRule="auto"/>
        <w:ind w:left="0" w:firstLine="0"/>
        <w:jc w:val="both"/>
        <w:rPr>
          <w:rFonts w:ascii="Arial" w:hAnsi="Arial" w:cs="Arial"/>
          <w:b/>
        </w:rPr>
      </w:pPr>
    </w:p>
    <w:p w:rsidR="00AB1248" w:rsidRPr="00AB1248" w:rsidRDefault="00AB1248" w:rsidP="00D55602">
      <w:pPr>
        <w:pStyle w:val="Textoembloco"/>
        <w:tabs>
          <w:tab w:val="left" w:pos="567"/>
        </w:tabs>
        <w:spacing w:after="0" w:line="240" w:lineRule="auto"/>
        <w:ind w:left="0" w:firstLine="0"/>
        <w:jc w:val="both"/>
        <w:rPr>
          <w:rFonts w:ascii="Arial" w:hAnsi="Arial" w:cs="Arial"/>
        </w:rPr>
      </w:pPr>
      <w:r w:rsidRPr="00AB1248">
        <w:rPr>
          <w:rFonts w:ascii="Arial" w:hAnsi="Arial" w:cs="Arial"/>
          <w:b/>
          <w:u w:val="single"/>
        </w:rPr>
        <w:t>Encargos Sociais e Trabalhistas</w:t>
      </w:r>
      <w:r w:rsidRPr="00AB1248">
        <w:rPr>
          <w:rFonts w:ascii="Arial" w:hAnsi="Arial" w:cs="Arial"/>
        </w:rPr>
        <w:t xml:space="preserve">: os encargos são detalhados em planilha específica, cuja soma dos percentuais deverá ser aplicada tomando como base o valor total da remuneração de cada planilha de posto de trabalho, observando-se sobretudo os percentuais consignados em lei. No modelo de planilha fornecido pelo Município, constam os percentuais que foram utilizados para apuração do orçamento estimativo. </w:t>
      </w:r>
    </w:p>
    <w:p w:rsidR="00AB1248" w:rsidRPr="00AB1248" w:rsidRDefault="00AB1248" w:rsidP="00D55602">
      <w:pPr>
        <w:pStyle w:val="Textoembloco"/>
        <w:tabs>
          <w:tab w:val="left" w:pos="567"/>
        </w:tabs>
        <w:spacing w:after="0" w:line="240" w:lineRule="auto"/>
        <w:ind w:left="0" w:firstLine="0"/>
        <w:jc w:val="both"/>
        <w:rPr>
          <w:rFonts w:ascii="Arial" w:hAnsi="Arial" w:cs="Arial"/>
          <w:b/>
        </w:rPr>
      </w:pPr>
    </w:p>
    <w:p w:rsidR="00AB1248" w:rsidRPr="00AB1248" w:rsidRDefault="00AB1248" w:rsidP="00D55602">
      <w:pPr>
        <w:pStyle w:val="Textoembloco"/>
        <w:tabs>
          <w:tab w:val="left" w:pos="567"/>
        </w:tabs>
        <w:spacing w:after="0" w:line="240" w:lineRule="auto"/>
        <w:ind w:left="0" w:firstLine="0"/>
        <w:jc w:val="both"/>
        <w:rPr>
          <w:rFonts w:ascii="Arial" w:hAnsi="Arial" w:cs="Arial"/>
          <w:b/>
          <w:u w:val="single"/>
        </w:rPr>
      </w:pPr>
      <w:r w:rsidRPr="00AB1248">
        <w:rPr>
          <w:rFonts w:ascii="Arial" w:hAnsi="Arial" w:cs="Arial"/>
          <w:b/>
          <w:u w:val="single"/>
        </w:rPr>
        <w:t>Custos Indiretos e Lucro</w:t>
      </w:r>
      <w:r w:rsidRPr="00AB1248">
        <w:rPr>
          <w:rFonts w:ascii="Arial" w:hAnsi="Arial" w:cs="Arial"/>
          <w:u w:val="single"/>
        </w:rPr>
        <w:t>:</w:t>
      </w:r>
      <w:r w:rsidRPr="00AB1248">
        <w:rPr>
          <w:rFonts w:ascii="Arial" w:hAnsi="Arial" w:cs="Arial"/>
        </w:rPr>
        <w:t>conforme a orientação do TCE/PR e considerando que o STJ definiu que os Custo Indiretos + Lucros, não poderá ultrapassar o limite de 15%.</w:t>
      </w:r>
    </w:p>
    <w:p w:rsidR="00AB1248" w:rsidRPr="00AB1248" w:rsidRDefault="00AB1248" w:rsidP="00D55602">
      <w:pPr>
        <w:pStyle w:val="Textoembloco"/>
        <w:tabs>
          <w:tab w:val="left" w:pos="567"/>
        </w:tabs>
        <w:spacing w:after="0" w:line="240" w:lineRule="auto"/>
        <w:ind w:left="0" w:firstLine="0"/>
        <w:jc w:val="both"/>
        <w:rPr>
          <w:rFonts w:ascii="Arial" w:hAnsi="Arial" w:cs="Arial"/>
          <w:b/>
        </w:rPr>
      </w:pPr>
    </w:p>
    <w:p w:rsidR="00AB1248" w:rsidRPr="00AB1248" w:rsidRDefault="00AB1248" w:rsidP="00D55602">
      <w:pPr>
        <w:pStyle w:val="Textoembloco"/>
        <w:tabs>
          <w:tab w:val="left" w:pos="567"/>
        </w:tabs>
        <w:spacing w:after="0" w:line="240" w:lineRule="auto"/>
        <w:ind w:left="0" w:firstLine="0"/>
        <w:jc w:val="both"/>
        <w:rPr>
          <w:rFonts w:ascii="Arial" w:hAnsi="Arial" w:cs="Arial"/>
        </w:rPr>
      </w:pPr>
      <w:r w:rsidRPr="00AB1248">
        <w:rPr>
          <w:rFonts w:ascii="Arial" w:hAnsi="Arial" w:cs="Arial"/>
          <w:b/>
          <w:u w:val="single"/>
        </w:rPr>
        <w:t>Impostos e contribuições</w:t>
      </w:r>
      <w:r w:rsidRPr="00AB1248">
        <w:rPr>
          <w:rFonts w:ascii="Arial" w:hAnsi="Arial" w:cs="Arial"/>
        </w:rPr>
        <w:t xml:space="preserve">: Imposto sobre Serviços de Qualquer Natureza – ISS, Contribuição para o Financiamento da Seguridade Social – COFINS, Contribuição para os Programas de Integração Social e de Formação do Patrimônio do Servidor Público – PIS/PASEP estão vinculados ao regime tributário a que a empresa licitante esteja enquadrada. O regime tributário indicado deverá ser comprovado através de Documento de Opção de Tributação na Receita Federal (DIRPJ). </w:t>
      </w:r>
    </w:p>
    <w:p w:rsidR="00AB1248" w:rsidRPr="00AB1248" w:rsidRDefault="00AB1248" w:rsidP="00D55602">
      <w:pPr>
        <w:pStyle w:val="Textoembloco"/>
        <w:tabs>
          <w:tab w:val="left" w:pos="567"/>
        </w:tabs>
        <w:spacing w:after="0" w:line="240" w:lineRule="auto"/>
        <w:ind w:left="0" w:firstLine="0"/>
        <w:jc w:val="both"/>
        <w:rPr>
          <w:rFonts w:ascii="Arial" w:hAnsi="Arial" w:cs="Arial"/>
        </w:rPr>
      </w:pPr>
    </w:p>
    <w:p w:rsidR="00AB1248" w:rsidRPr="00AB1248" w:rsidRDefault="00AB1248" w:rsidP="00D55602">
      <w:pPr>
        <w:pStyle w:val="Textoembloco"/>
        <w:tabs>
          <w:tab w:val="left" w:pos="567"/>
        </w:tabs>
        <w:spacing w:after="0" w:line="240" w:lineRule="auto"/>
        <w:ind w:left="0" w:firstLine="0"/>
        <w:jc w:val="both"/>
        <w:rPr>
          <w:rFonts w:ascii="Arial" w:hAnsi="Arial" w:cs="Arial"/>
        </w:rPr>
      </w:pPr>
      <w:r w:rsidRPr="00AB1248">
        <w:rPr>
          <w:rFonts w:ascii="Arial" w:hAnsi="Arial" w:cs="Arial"/>
          <w:b/>
          <w:u w:val="single"/>
        </w:rPr>
        <w:t>Encargos sociais</w:t>
      </w:r>
      <w:r w:rsidRPr="00AB1248">
        <w:rPr>
          <w:rFonts w:ascii="Arial" w:hAnsi="Arial" w:cs="Arial"/>
        </w:rPr>
        <w:t xml:space="preserve">: são parte integrante da formação do preço, porém, deverá ser levado em conta o Acórdão TCU 732/2011 – Segunda Câmara, bem como o artigo 6º da IN nº 05/2017 as SLTI/MP, portanto, é obrigatório a apresentação do detalhamento dos itens que compões os encargos. Qualquer erro ou omissão na indicação do encargo, a proponente deverá arcar com as custas que lhe possa causar. Tal afirmação tem fundamento no fato de que a planilha de custos e formação de preços possui caráter acessório, subsidiário, conforme os Acórdãos TCU 963/2001 - Plenário, TCU 1.791/2006 – Plenário. </w:t>
      </w:r>
    </w:p>
    <w:p w:rsidR="00AB1248" w:rsidRPr="00AB1248" w:rsidRDefault="00AB1248" w:rsidP="00D55602">
      <w:pPr>
        <w:pStyle w:val="Textoembloco"/>
        <w:tabs>
          <w:tab w:val="left" w:pos="567"/>
        </w:tabs>
        <w:spacing w:after="0" w:line="240" w:lineRule="auto"/>
        <w:ind w:left="0" w:firstLine="0"/>
        <w:jc w:val="both"/>
        <w:rPr>
          <w:rFonts w:ascii="Arial" w:hAnsi="Arial" w:cs="Arial"/>
        </w:rPr>
      </w:pPr>
    </w:p>
    <w:p w:rsidR="00AB1248" w:rsidRPr="00AB1248" w:rsidRDefault="00AB1248" w:rsidP="00D55602">
      <w:pPr>
        <w:pStyle w:val="Textoembloco"/>
        <w:tabs>
          <w:tab w:val="left" w:pos="567"/>
        </w:tabs>
        <w:spacing w:after="0" w:line="240" w:lineRule="auto"/>
        <w:ind w:left="0" w:firstLine="0"/>
        <w:jc w:val="both"/>
        <w:rPr>
          <w:rFonts w:ascii="Arial" w:hAnsi="Arial" w:cs="Arial"/>
        </w:rPr>
      </w:pPr>
      <w:r w:rsidRPr="00AB1248">
        <w:rPr>
          <w:rFonts w:ascii="Arial" w:hAnsi="Arial" w:cs="Arial"/>
        </w:rPr>
        <w:t xml:space="preserve">Em função do Art. 12 da Lei 13.932 de 11 de dezembro de 2019, que extingue a cobrança da contribuição social de 10% devida pelos empregados em caso de demissão sem justa causa, não será permitida a inclusão nas demonstrações dos encargos sociais. </w:t>
      </w:r>
    </w:p>
    <w:p w:rsidR="00AB1248" w:rsidRPr="00AB1248" w:rsidRDefault="00AB1248" w:rsidP="00D55602">
      <w:pPr>
        <w:pStyle w:val="Textoembloco"/>
        <w:tabs>
          <w:tab w:val="left" w:pos="567"/>
        </w:tabs>
        <w:spacing w:after="0" w:line="240" w:lineRule="auto"/>
        <w:ind w:left="0" w:firstLine="0"/>
        <w:jc w:val="both"/>
        <w:rPr>
          <w:rFonts w:ascii="Arial" w:hAnsi="Arial" w:cs="Arial"/>
        </w:rPr>
      </w:pPr>
    </w:p>
    <w:p w:rsidR="00AB1248" w:rsidRPr="00AB1248" w:rsidRDefault="00AB1248" w:rsidP="00D55602">
      <w:pPr>
        <w:pStyle w:val="Textoembloco"/>
        <w:tabs>
          <w:tab w:val="left" w:pos="567"/>
        </w:tabs>
        <w:spacing w:after="0" w:line="240" w:lineRule="auto"/>
        <w:ind w:left="0" w:firstLine="0"/>
        <w:jc w:val="both"/>
        <w:rPr>
          <w:rFonts w:ascii="Arial" w:hAnsi="Arial" w:cs="Arial"/>
        </w:rPr>
      </w:pPr>
      <w:r w:rsidRPr="00AB1248">
        <w:rPr>
          <w:rFonts w:ascii="Arial" w:hAnsi="Arial" w:cs="Arial"/>
        </w:rPr>
        <w:t xml:space="preserve">O enquadramento da atividade para fins de alíquota de contribuição para o Seguro de Acidente de Trabalho é feito pela própria empresa com base no Anexo V do Decreto nº 3.048/99 – que determina o Regulamento da Previdência Social (RPS), fundamentado no art. 22, inciso II, alíneas “b” e “c” da Lei nº 8.212/91, Resolução MPS/ CNPS nº 1.316, de 31 de maio de 2010, Súmula nº 351 – STJ. Decreto nº 6.042/2007. Decreto nº 6.957/2009. Decreto nº 3.048/99. “Jurisprudência – Súmula nº 351 STJ SÚMULA Nº 351 - STJ – DJ DE 19/6/2008 Enunciado: A alíquota de contribuição para o Seguro de Acidente do Trabalho (SAT) é aferida pelo grau de risco desenvolvido em cada empresa, individualizada pelo seu CNPJ, ou pelo grau de risco da atividade preponderante quando houver apenas um registro. </w:t>
      </w:r>
    </w:p>
    <w:p w:rsidR="00AB1248" w:rsidRPr="00AB1248" w:rsidRDefault="00AB1248" w:rsidP="00D55602">
      <w:pPr>
        <w:pStyle w:val="Textoembloco"/>
        <w:tabs>
          <w:tab w:val="left" w:pos="567"/>
        </w:tabs>
        <w:spacing w:after="0" w:line="240" w:lineRule="auto"/>
        <w:ind w:left="0" w:firstLine="0"/>
        <w:jc w:val="both"/>
        <w:rPr>
          <w:rFonts w:ascii="Arial" w:hAnsi="Arial" w:cs="Arial"/>
          <w:b/>
        </w:rPr>
      </w:pPr>
    </w:p>
    <w:p w:rsidR="00AB1248" w:rsidRPr="00AB1248" w:rsidRDefault="00AB1248" w:rsidP="00D55602">
      <w:pPr>
        <w:pStyle w:val="Textoembloco"/>
        <w:tabs>
          <w:tab w:val="left" w:pos="567"/>
        </w:tabs>
        <w:spacing w:after="0" w:line="240" w:lineRule="auto"/>
        <w:ind w:left="0" w:firstLine="0"/>
        <w:jc w:val="both"/>
        <w:rPr>
          <w:rFonts w:ascii="Arial" w:hAnsi="Arial" w:cs="Arial"/>
        </w:rPr>
      </w:pPr>
      <w:r w:rsidRPr="00AB1248">
        <w:rPr>
          <w:rFonts w:ascii="Arial" w:hAnsi="Arial" w:cs="Arial"/>
          <w:b/>
          <w:u w:val="single"/>
        </w:rPr>
        <w:t>PIS e COFINS</w:t>
      </w:r>
      <w:r w:rsidRPr="00AB1248">
        <w:rPr>
          <w:rFonts w:ascii="Arial" w:hAnsi="Arial" w:cs="Arial"/>
        </w:rPr>
        <w:t>: Com a demonstração dos percentuais de impostos, a licitante fica obrigada a apresentar de documentação comprobatória do Regime Tributário que se enquadra (REAL OU PRESUMIDO) PIS/PASEP, estão vinculados ao regime tributário a que a empresa licitante esteja enquadrada. O regime tributário indicado deverá ser comprovado através de Documento de Opção de Tributação na Receita Federal (DIRPJ).</w:t>
      </w:r>
    </w:p>
    <w:p w:rsidR="00AB1248" w:rsidRPr="00AB1248" w:rsidRDefault="00AB1248" w:rsidP="00D55602">
      <w:pPr>
        <w:pStyle w:val="Textoembloco"/>
        <w:tabs>
          <w:tab w:val="left" w:pos="567"/>
        </w:tabs>
        <w:spacing w:after="0" w:line="240" w:lineRule="auto"/>
        <w:ind w:left="0" w:firstLine="0"/>
        <w:jc w:val="both"/>
        <w:rPr>
          <w:rFonts w:ascii="Arial" w:hAnsi="Arial" w:cs="Arial"/>
        </w:rPr>
      </w:pPr>
    </w:p>
    <w:p w:rsidR="00AB1248" w:rsidRPr="00AB1248" w:rsidRDefault="00AB1248" w:rsidP="00D55602">
      <w:pPr>
        <w:pStyle w:val="Textoembloco"/>
        <w:tabs>
          <w:tab w:val="left" w:pos="567"/>
        </w:tabs>
        <w:spacing w:after="0" w:line="240" w:lineRule="auto"/>
        <w:ind w:left="0" w:firstLine="0"/>
        <w:jc w:val="both"/>
        <w:rPr>
          <w:rFonts w:ascii="Arial" w:hAnsi="Arial" w:cs="Arial"/>
        </w:rPr>
      </w:pPr>
      <w:r w:rsidRPr="00AB1248">
        <w:rPr>
          <w:rFonts w:ascii="Arial" w:hAnsi="Arial" w:cs="Arial"/>
          <w:b/>
          <w:u w:val="single"/>
        </w:rPr>
        <w:t>Adicional de Periculosidade</w:t>
      </w:r>
      <w:r w:rsidRPr="00AB1248">
        <w:rPr>
          <w:rFonts w:ascii="Arial" w:hAnsi="Arial" w:cs="Arial"/>
        </w:rPr>
        <w:t>: A aplicação da periculosidade corresponda e 30% do valor do piso da categoria</w:t>
      </w:r>
      <w:r w:rsidRPr="00AB1248">
        <w:rPr>
          <w:rFonts w:ascii="Arial" w:hAnsi="Arial" w:cs="Arial"/>
          <w:b/>
          <w:u w:val="single"/>
        </w:rPr>
        <w:t>, quando for o caso.</w:t>
      </w:r>
    </w:p>
    <w:p w:rsidR="00AB1248" w:rsidRPr="00AB1248" w:rsidRDefault="00AB1248" w:rsidP="00D55602">
      <w:pPr>
        <w:pStyle w:val="Textoembloco"/>
        <w:tabs>
          <w:tab w:val="left" w:pos="567"/>
        </w:tabs>
        <w:spacing w:after="0" w:line="240" w:lineRule="auto"/>
        <w:ind w:left="0" w:firstLine="0"/>
        <w:jc w:val="both"/>
        <w:rPr>
          <w:rFonts w:ascii="Arial" w:hAnsi="Arial" w:cs="Arial"/>
        </w:rPr>
      </w:pPr>
    </w:p>
    <w:p w:rsidR="00AB1248" w:rsidRPr="00AB1248" w:rsidRDefault="00AB1248" w:rsidP="00D55602">
      <w:pPr>
        <w:pStyle w:val="Textoembloco"/>
        <w:tabs>
          <w:tab w:val="left" w:pos="567"/>
        </w:tabs>
        <w:spacing w:after="0" w:line="240" w:lineRule="auto"/>
        <w:ind w:left="0" w:firstLine="0"/>
        <w:jc w:val="both"/>
        <w:rPr>
          <w:rFonts w:ascii="Arial" w:hAnsi="Arial" w:cs="Arial"/>
        </w:rPr>
      </w:pPr>
      <w:r w:rsidRPr="00AB1248">
        <w:rPr>
          <w:rFonts w:ascii="Arial" w:hAnsi="Arial" w:cs="Arial"/>
        </w:rPr>
        <w:t xml:space="preserve">O licitante vencedor do certame deverá apresentar planilha única para cada posto de trabalho, conforme a especificação do posto, que fará parte integrante da proposta, (em formato compatível com o aplicativo Excel), ciente que ela servirá para eventuais repactuações. </w:t>
      </w:r>
    </w:p>
    <w:p w:rsidR="00AB1248" w:rsidRPr="00AB1248" w:rsidRDefault="00AB1248" w:rsidP="00D55602">
      <w:pPr>
        <w:pStyle w:val="Textoembloco"/>
        <w:tabs>
          <w:tab w:val="left" w:pos="567"/>
        </w:tabs>
        <w:spacing w:after="0" w:line="240" w:lineRule="auto"/>
        <w:ind w:left="0" w:firstLine="0"/>
        <w:jc w:val="both"/>
        <w:rPr>
          <w:rFonts w:ascii="Arial" w:hAnsi="Arial" w:cs="Arial"/>
        </w:rPr>
      </w:pPr>
    </w:p>
    <w:p w:rsidR="00AB1248" w:rsidRPr="00AB1248" w:rsidRDefault="00AB1248" w:rsidP="00D55602">
      <w:pPr>
        <w:pStyle w:val="Textoembloco"/>
        <w:tabs>
          <w:tab w:val="left" w:pos="567"/>
        </w:tabs>
        <w:spacing w:after="0" w:line="240" w:lineRule="auto"/>
        <w:ind w:left="0" w:firstLine="0"/>
        <w:jc w:val="both"/>
        <w:rPr>
          <w:rFonts w:ascii="Arial" w:hAnsi="Arial" w:cs="Arial"/>
        </w:rPr>
      </w:pPr>
      <w:r w:rsidRPr="00AB1248">
        <w:rPr>
          <w:rFonts w:ascii="Arial" w:hAnsi="Arial" w:cs="Arial"/>
        </w:rPr>
        <w:t>O Município disponibiliza, juntamente com o Edital, um modelo de planilha</w:t>
      </w:r>
      <w:r w:rsidRPr="00AB1248">
        <w:rPr>
          <w:rFonts w:ascii="Arial" w:hAnsi="Arial" w:cs="Arial"/>
          <w:b/>
          <w:u w:val="single"/>
        </w:rPr>
        <w:t>,</w:t>
      </w:r>
      <w:r w:rsidRPr="00AB1248">
        <w:rPr>
          <w:rFonts w:ascii="Arial" w:hAnsi="Arial" w:cs="Arial"/>
        </w:rPr>
        <w:t xml:space="preserve"> cujas orientações de preenchimento serão detalhadas nos próximos itens. </w:t>
      </w:r>
    </w:p>
    <w:p w:rsidR="00AB1248" w:rsidRPr="00AB1248" w:rsidRDefault="00AB1248" w:rsidP="00D55602">
      <w:pPr>
        <w:pStyle w:val="Textoembloco"/>
        <w:tabs>
          <w:tab w:val="left" w:pos="567"/>
        </w:tabs>
        <w:spacing w:after="0" w:line="240" w:lineRule="auto"/>
        <w:ind w:left="0" w:firstLine="0"/>
        <w:jc w:val="both"/>
        <w:rPr>
          <w:rFonts w:ascii="Arial" w:hAnsi="Arial" w:cs="Arial"/>
        </w:rPr>
      </w:pPr>
    </w:p>
    <w:p w:rsidR="00AB1248" w:rsidRPr="00AB1248" w:rsidRDefault="00AB1248" w:rsidP="00D55602">
      <w:pPr>
        <w:pStyle w:val="Textoembloco"/>
        <w:tabs>
          <w:tab w:val="left" w:pos="567"/>
        </w:tabs>
        <w:spacing w:after="0" w:line="240" w:lineRule="auto"/>
        <w:ind w:left="0" w:firstLine="0"/>
        <w:jc w:val="both"/>
        <w:rPr>
          <w:rFonts w:ascii="Arial" w:hAnsi="Arial" w:cs="Arial"/>
        </w:rPr>
      </w:pPr>
      <w:r w:rsidRPr="00AB1248">
        <w:rPr>
          <w:rFonts w:ascii="Arial" w:hAnsi="Arial" w:cs="Arial"/>
        </w:rPr>
        <w:lastRenderedPageBreak/>
        <w:t xml:space="preserve">Este modelo tem por objetivo facilitar o trabalho das licitantes na elaboração da planilha de preços, admitindo-se adaptações e acréscimos que melhor se ajustem à proposta a ser formulada pela empresa. </w:t>
      </w:r>
    </w:p>
    <w:p w:rsidR="00AB1248" w:rsidRPr="00AB1248" w:rsidRDefault="00AB1248" w:rsidP="00D55602">
      <w:pPr>
        <w:pStyle w:val="Textoembloco"/>
        <w:tabs>
          <w:tab w:val="left" w:pos="567"/>
        </w:tabs>
        <w:spacing w:after="0" w:line="240" w:lineRule="auto"/>
        <w:ind w:left="0" w:firstLine="0"/>
        <w:jc w:val="both"/>
        <w:rPr>
          <w:rFonts w:ascii="Arial" w:hAnsi="Arial" w:cs="Arial"/>
        </w:rPr>
      </w:pPr>
    </w:p>
    <w:p w:rsidR="00AB1248" w:rsidRPr="00AB1248" w:rsidRDefault="00AB1248" w:rsidP="00D55602">
      <w:pPr>
        <w:pStyle w:val="Textoembloco"/>
        <w:tabs>
          <w:tab w:val="left" w:pos="567"/>
        </w:tabs>
        <w:spacing w:after="0" w:line="240" w:lineRule="auto"/>
        <w:ind w:left="0" w:firstLine="0"/>
        <w:jc w:val="both"/>
        <w:rPr>
          <w:rFonts w:ascii="Arial" w:hAnsi="Arial" w:cs="Arial"/>
        </w:rPr>
      </w:pPr>
      <w:r w:rsidRPr="00AB1248">
        <w:rPr>
          <w:rFonts w:ascii="Arial" w:hAnsi="Arial" w:cs="Arial"/>
        </w:rPr>
        <w:t xml:space="preserve">Quaisquer valores e percentuais eventualmente informados no modelo de planilha fornecido pelo Município têm a finalidade apenas de servir como referência; a elaboração da planilha de preços com todos os seus componentes, valores e percentuais é de inteira responsabilidade da licitante. </w:t>
      </w:r>
    </w:p>
    <w:p w:rsidR="00AB1248" w:rsidRPr="00AB1248" w:rsidRDefault="00AB1248" w:rsidP="00D55602">
      <w:pPr>
        <w:pStyle w:val="Textoembloco"/>
        <w:tabs>
          <w:tab w:val="left" w:pos="567"/>
        </w:tabs>
        <w:spacing w:after="0" w:line="240" w:lineRule="auto"/>
        <w:ind w:left="0" w:firstLine="0"/>
        <w:jc w:val="both"/>
        <w:rPr>
          <w:rFonts w:ascii="Arial" w:hAnsi="Arial" w:cs="Arial"/>
        </w:rPr>
      </w:pPr>
    </w:p>
    <w:p w:rsidR="00AB1248" w:rsidRPr="00AB1248" w:rsidRDefault="00AB1248" w:rsidP="00D55602">
      <w:pPr>
        <w:pStyle w:val="Textoembloco"/>
        <w:tabs>
          <w:tab w:val="left" w:pos="567"/>
        </w:tabs>
        <w:spacing w:after="0" w:line="240" w:lineRule="auto"/>
        <w:ind w:left="0" w:firstLine="0"/>
        <w:jc w:val="both"/>
        <w:rPr>
          <w:rFonts w:ascii="Arial" w:hAnsi="Arial" w:cs="Arial"/>
        </w:rPr>
      </w:pPr>
      <w:r w:rsidRPr="00AB1248">
        <w:rPr>
          <w:rFonts w:ascii="Arial" w:hAnsi="Arial" w:cs="Arial"/>
        </w:rPr>
        <w:t xml:space="preserve">As propostas deverão ser apresentadas de forma clara e objetiva, em conformidade com o instrumento convocatório, devendo conter todos os elementos que influenciam no valor final da contratação, detalhando, quando for o caso: </w:t>
      </w:r>
    </w:p>
    <w:p w:rsidR="00AB1248" w:rsidRPr="00AB1248" w:rsidRDefault="00AB1248" w:rsidP="00D55602">
      <w:pPr>
        <w:pStyle w:val="Textoembloco"/>
        <w:tabs>
          <w:tab w:val="left" w:pos="567"/>
        </w:tabs>
        <w:spacing w:after="0" w:line="240" w:lineRule="auto"/>
        <w:ind w:left="0" w:firstLine="0"/>
        <w:jc w:val="both"/>
        <w:rPr>
          <w:rFonts w:ascii="Arial" w:hAnsi="Arial" w:cs="Arial"/>
        </w:rPr>
      </w:pPr>
    </w:p>
    <w:p w:rsidR="00AB1248" w:rsidRPr="00AB1248" w:rsidRDefault="00AB1248" w:rsidP="00D55602">
      <w:pPr>
        <w:pStyle w:val="Textoembloco"/>
        <w:tabs>
          <w:tab w:val="left" w:pos="567"/>
        </w:tabs>
        <w:spacing w:after="0" w:line="240" w:lineRule="auto"/>
        <w:ind w:left="0" w:firstLine="0"/>
        <w:jc w:val="both"/>
        <w:rPr>
          <w:rFonts w:ascii="Arial" w:hAnsi="Arial" w:cs="Arial"/>
        </w:rPr>
      </w:pPr>
      <w:r w:rsidRPr="00AB1248">
        <w:rPr>
          <w:rFonts w:ascii="Arial" w:hAnsi="Arial" w:cs="Arial"/>
        </w:rPr>
        <w:t xml:space="preserve">Os preços unitários, o valor mensal e o valor global da proposta; </w:t>
      </w:r>
    </w:p>
    <w:p w:rsidR="00AB1248" w:rsidRPr="00AB1248" w:rsidRDefault="00AB1248" w:rsidP="00D55602">
      <w:pPr>
        <w:pStyle w:val="Textoembloco"/>
        <w:tabs>
          <w:tab w:val="left" w:pos="567"/>
        </w:tabs>
        <w:spacing w:after="0" w:line="240" w:lineRule="auto"/>
        <w:ind w:left="0" w:firstLine="0"/>
        <w:jc w:val="both"/>
        <w:rPr>
          <w:rFonts w:ascii="Arial" w:hAnsi="Arial" w:cs="Arial"/>
        </w:rPr>
      </w:pPr>
    </w:p>
    <w:p w:rsidR="00AB1248" w:rsidRPr="00AB1248" w:rsidRDefault="00AB1248" w:rsidP="00D55602">
      <w:pPr>
        <w:pStyle w:val="Textoembloco"/>
        <w:tabs>
          <w:tab w:val="left" w:pos="567"/>
        </w:tabs>
        <w:spacing w:after="0" w:line="240" w:lineRule="auto"/>
        <w:ind w:left="0" w:firstLine="0"/>
        <w:jc w:val="both"/>
        <w:rPr>
          <w:rFonts w:ascii="Arial" w:hAnsi="Arial" w:cs="Arial"/>
        </w:rPr>
      </w:pPr>
      <w:r w:rsidRPr="00AB1248">
        <w:rPr>
          <w:rFonts w:ascii="Arial" w:hAnsi="Arial" w:cs="Arial"/>
        </w:rPr>
        <w:t xml:space="preserve">Os custos decorrentes da execução contratual, mediante preenchimento do modelo de planilha de custos e formação de preços; </w:t>
      </w:r>
    </w:p>
    <w:p w:rsidR="00AB1248" w:rsidRPr="00AB1248" w:rsidRDefault="00AB1248" w:rsidP="00D55602">
      <w:pPr>
        <w:pStyle w:val="Textoembloco"/>
        <w:tabs>
          <w:tab w:val="left" w:pos="567"/>
        </w:tabs>
        <w:spacing w:after="0" w:line="240" w:lineRule="auto"/>
        <w:ind w:left="0" w:firstLine="0"/>
        <w:jc w:val="both"/>
        <w:rPr>
          <w:rFonts w:ascii="Arial" w:hAnsi="Arial" w:cs="Arial"/>
        </w:rPr>
      </w:pPr>
    </w:p>
    <w:p w:rsidR="00AB1248" w:rsidRPr="00AB1248" w:rsidRDefault="00AB1248" w:rsidP="00D55602">
      <w:pPr>
        <w:pStyle w:val="Textoembloco"/>
        <w:tabs>
          <w:tab w:val="left" w:pos="567"/>
        </w:tabs>
        <w:spacing w:after="0" w:line="240" w:lineRule="auto"/>
        <w:ind w:left="0" w:firstLine="0"/>
        <w:jc w:val="both"/>
        <w:rPr>
          <w:rFonts w:ascii="Arial" w:hAnsi="Arial" w:cs="Arial"/>
        </w:rPr>
      </w:pPr>
      <w:r w:rsidRPr="00AB1248">
        <w:rPr>
          <w:rFonts w:ascii="Arial" w:hAnsi="Arial" w:cs="Arial"/>
        </w:rPr>
        <w:t>A indicação do sindicato, acordo coletivo, convenção coletiva e a respectiva database e vigência, a que se referir a proposta.</w:t>
      </w:r>
    </w:p>
    <w:p w:rsidR="00AB1248" w:rsidRPr="00AB1248" w:rsidRDefault="00AB1248" w:rsidP="00D55602">
      <w:pPr>
        <w:pStyle w:val="Textoembloco"/>
        <w:tabs>
          <w:tab w:val="left" w:pos="567"/>
        </w:tabs>
        <w:spacing w:after="0" w:line="240" w:lineRule="auto"/>
        <w:ind w:left="0" w:firstLine="0"/>
        <w:jc w:val="both"/>
        <w:rPr>
          <w:rFonts w:ascii="Arial" w:hAnsi="Arial" w:cs="Arial"/>
        </w:rPr>
      </w:pPr>
    </w:p>
    <w:p w:rsidR="00AB1248" w:rsidRPr="00AB1248" w:rsidRDefault="00AB1248" w:rsidP="00D55602">
      <w:pPr>
        <w:pStyle w:val="Textoembloco"/>
        <w:tabs>
          <w:tab w:val="left" w:pos="567"/>
        </w:tabs>
        <w:spacing w:after="0" w:line="240" w:lineRule="auto"/>
        <w:ind w:left="0" w:firstLine="0"/>
        <w:jc w:val="both"/>
        <w:rPr>
          <w:rFonts w:ascii="Arial" w:hAnsi="Arial" w:cs="Arial"/>
        </w:rPr>
      </w:pPr>
      <w:r w:rsidRPr="00AB1248">
        <w:rPr>
          <w:rFonts w:ascii="Arial" w:hAnsi="Arial" w:cs="Arial"/>
        </w:rPr>
        <w:t xml:space="preserve">A licitante deverá cumprir, obrigatoriamente, as disposições apresentadas na proposta, assumindo o compromisso de executar os serviços nos seus termos.  Os preços dos serviços apresentados na proposta deverão incluir: </w:t>
      </w:r>
    </w:p>
    <w:p w:rsidR="00AB1248" w:rsidRPr="00AB1248" w:rsidRDefault="00AB1248" w:rsidP="00D55602">
      <w:pPr>
        <w:pStyle w:val="Textoembloco"/>
        <w:tabs>
          <w:tab w:val="left" w:pos="567"/>
        </w:tabs>
        <w:spacing w:after="0" w:line="240" w:lineRule="auto"/>
        <w:ind w:left="0" w:firstLine="0"/>
        <w:jc w:val="both"/>
        <w:rPr>
          <w:rFonts w:ascii="Arial" w:hAnsi="Arial" w:cs="Arial"/>
        </w:rPr>
      </w:pPr>
    </w:p>
    <w:p w:rsidR="00AB1248" w:rsidRPr="00AB1248" w:rsidRDefault="00AB1248" w:rsidP="00D55602">
      <w:pPr>
        <w:pStyle w:val="Textoembloco"/>
        <w:tabs>
          <w:tab w:val="left" w:pos="567"/>
        </w:tabs>
        <w:spacing w:after="0" w:line="240" w:lineRule="auto"/>
        <w:ind w:left="0" w:firstLine="0"/>
        <w:jc w:val="both"/>
        <w:rPr>
          <w:rFonts w:ascii="Arial" w:hAnsi="Arial" w:cs="Arial"/>
        </w:rPr>
      </w:pPr>
      <w:r w:rsidRPr="00AB1248">
        <w:rPr>
          <w:rFonts w:ascii="Arial" w:hAnsi="Arial" w:cs="Arial"/>
        </w:rPr>
        <w:t>Piso salarial. O piso estabelecido é aquele fixado para a categoria, e obedecerá às proporcionalidades estabelecidas na Convenção Coletiva de Trabalho 2024/2026 com registro no MTE nº PR000232/2024;</w:t>
      </w:r>
    </w:p>
    <w:p w:rsidR="00AB1248" w:rsidRPr="00AB1248" w:rsidRDefault="00AB1248" w:rsidP="00D55602">
      <w:pPr>
        <w:pStyle w:val="Textoembloco"/>
        <w:tabs>
          <w:tab w:val="left" w:pos="567"/>
        </w:tabs>
        <w:spacing w:after="0" w:line="240" w:lineRule="auto"/>
        <w:ind w:left="0" w:firstLine="0"/>
        <w:jc w:val="both"/>
        <w:rPr>
          <w:rFonts w:ascii="Arial" w:hAnsi="Arial" w:cs="Arial"/>
          <w:b/>
        </w:rPr>
      </w:pPr>
    </w:p>
    <w:p w:rsidR="00AB1248" w:rsidRPr="00AB1248" w:rsidRDefault="00AB1248" w:rsidP="00D55602">
      <w:pPr>
        <w:pStyle w:val="Textoembloco"/>
        <w:tabs>
          <w:tab w:val="left" w:pos="567"/>
        </w:tabs>
        <w:spacing w:after="0" w:line="240" w:lineRule="auto"/>
        <w:ind w:left="0" w:firstLine="0"/>
        <w:jc w:val="both"/>
        <w:rPr>
          <w:rFonts w:ascii="Arial" w:hAnsi="Arial" w:cs="Arial"/>
        </w:rPr>
      </w:pPr>
      <w:r w:rsidRPr="00AB1248">
        <w:rPr>
          <w:rFonts w:ascii="Arial" w:hAnsi="Arial" w:cs="Arial"/>
        </w:rPr>
        <w:t xml:space="preserve">Remuneração da equipe profissional necessária à execução dos serviços e capacitação do quadro técnico da Licitante; </w:t>
      </w:r>
    </w:p>
    <w:p w:rsidR="00AB1248" w:rsidRPr="00AB1248" w:rsidRDefault="00AB1248" w:rsidP="00D55602">
      <w:pPr>
        <w:pStyle w:val="Textoembloco"/>
        <w:tabs>
          <w:tab w:val="left" w:pos="567"/>
        </w:tabs>
        <w:spacing w:after="0" w:line="240" w:lineRule="auto"/>
        <w:ind w:left="0" w:firstLine="0"/>
        <w:jc w:val="both"/>
        <w:rPr>
          <w:rFonts w:ascii="Arial" w:hAnsi="Arial" w:cs="Arial"/>
        </w:rPr>
      </w:pPr>
    </w:p>
    <w:p w:rsidR="00AB1248" w:rsidRPr="00AB1248" w:rsidRDefault="00AB1248" w:rsidP="00D55602">
      <w:pPr>
        <w:pStyle w:val="Textoembloco"/>
        <w:tabs>
          <w:tab w:val="left" w:pos="567"/>
        </w:tabs>
        <w:spacing w:after="0" w:line="240" w:lineRule="auto"/>
        <w:ind w:left="0" w:firstLine="0"/>
        <w:jc w:val="both"/>
        <w:rPr>
          <w:rFonts w:ascii="Arial" w:hAnsi="Arial" w:cs="Arial"/>
        </w:rPr>
      </w:pPr>
      <w:r w:rsidRPr="00AB1248">
        <w:rPr>
          <w:rFonts w:ascii="Arial" w:hAnsi="Arial" w:cs="Arial"/>
        </w:rPr>
        <w:t xml:space="preserve">Todas as contribuições, taxas, benefícios, vale-transporte, vale alimentação, Impostos, seguros, encargos e obrigações tributárias, sociais, trabalhistas, previdenciárias e outras obrigações incidentes pela prestação dos serviços contratados; </w:t>
      </w:r>
    </w:p>
    <w:p w:rsidR="00AB1248" w:rsidRPr="00AB1248" w:rsidRDefault="00AB1248" w:rsidP="00D55602">
      <w:pPr>
        <w:pStyle w:val="Textoembloco"/>
        <w:tabs>
          <w:tab w:val="left" w:pos="567"/>
        </w:tabs>
        <w:spacing w:after="0" w:line="240" w:lineRule="auto"/>
        <w:ind w:left="0" w:firstLine="0"/>
        <w:jc w:val="both"/>
        <w:rPr>
          <w:rFonts w:ascii="Arial" w:hAnsi="Arial" w:cs="Arial"/>
        </w:rPr>
      </w:pPr>
    </w:p>
    <w:p w:rsidR="00AB1248" w:rsidRPr="00AB1248" w:rsidRDefault="00AB1248" w:rsidP="00D55602">
      <w:pPr>
        <w:pStyle w:val="Textoembloco"/>
        <w:tabs>
          <w:tab w:val="left" w:pos="567"/>
        </w:tabs>
        <w:spacing w:after="0" w:line="240" w:lineRule="auto"/>
        <w:ind w:left="0" w:firstLine="0"/>
        <w:jc w:val="both"/>
        <w:rPr>
          <w:rFonts w:ascii="Arial" w:hAnsi="Arial" w:cs="Arial"/>
        </w:rPr>
      </w:pPr>
      <w:r w:rsidRPr="00AB1248">
        <w:rPr>
          <w:rFonts w:ascii="Arial" w:hAnsi="Arial" w:cs="Arial"/>
        </w:rPr>
        <w:t xml:space="preserve">Logística e todos os equipamentos necessários à execução do objeto contratado. Custos administrativos ou qualquer outro valor de natureza direta ou indireta, necessário à plena execução do objeto da licitação, não sendo admitidos acréscimos, encargos ou quaisquer outras despesas. </w:t>
      </w:r>
    </w:p>
    <w:p w:rsidR="00AB1248" w:rsidRPr="00AB1248" w:rsidRDefault="00AB1248" w:rsidP="00D55602">
      <w:pPr>
        <w:pStyle w:val="Textoembloco"/>
        <w:tabs>
          <w:tab w:val="left" w:pos="567"/>
        </w:tabs>
        <w:spacing w:after="0" w:line="240" w:lineRule="auto"/>
        <w:ind w:left="0" w:firstLine="0"/>
        <w:jc w:val="both"/>
        <w:rPr>
          <w:rFonts w:ascii="Arial" w:hAnsi="Arial" w:cs="Arial"/>
        </w:rPr>
      </w:pPr>
    </w:p>
    <w:p w:rsidR="00AB1248" w:rsidRPr="00AB1248" w:rsidRDefault="00AB1248" w:rsidP="00D55602">
      <w:pPr>
        <w:pStyle w:val="Textoembloco"/>
        <w:tabs>
          <w:tab w:val="left" w:pos="567"/>
        </w:tabs>
        <w:spacing w:after="0" w:line="240" w:lineRule="auto"/>
        <w:ind w:left="0" w:firstLine="0"/>
        <w:jc w:val="both"/>
        <w:rPr>
          <w:rFonts w:ascii="Arial" w:hAnsi="Arial" w:cs="Arial"/>
        </w:rPr>
      </w:pPr>
      <w:r w:rsidRPr="00AB1248">
        <w:rPr>
          <w:rFonts w:ascii="Arial" w:hAnsi="Arial" w:cs="Arial"/>
        </w:rPr>
        <w:t>A Planilha de Custos e Formação de Preços deverá ser realizada conforme a orientação do TCE/PR e considerando o Manual de preenchimento do modelo de planilhas de custos e de formação de preços do Superior Tribunal de Justiça – STJ, onde definiu que os Custos Indiretos + Lucros não poderão ultrapassar o limite de 15%.</w:t>
      </w:r>
    </w:p>
    <w:p w:rsidR="00AB1248" w:rsidRPr="00AB1248" w:rsidRDefault="00AB1248" w:rsidP="00D55602">
      <w:pPr>
        <w:widowControl w:val="0"/>
        <w:pBdr>
          <w:top w:val="single" w:sz="4" w:space="1" w:color="auto"/>
          <w:left w:val="single" w:sz="4" w:space="4" w:color="auto"/>
          <w:bottom w:val="single" w:sz="4" w:space="1" w:color="auto"/>
          <w:right w:val="single" w:sz="4" w:space="4" w:color="auto"/>
        </w:pBdr>
        <w:shd w:val="clear" w:color="auto" w:fill="F2F2F2" w:themeFill="background1" w:themeFillShade="F2"/>
        <w:tabs>
          <w:tab w:val="left" w:pos="567"/>
        </w:tabs>
        <w:spacing w:before="240" w:after="240"/>
        <w:ind w:left="4"/>
        <w:jc w:val="both"/>
        <w:rPr>
          <w:rFonts w:ascii="Arial" w:hAnsi="Arial" w:cs="Arial"/>
          <w:b/>
          <w:snapToGrid w:val="0"/>
          <w:sz w:val="22"/>
          <w:szCs w:val="22"/>
        </w:rPr>
      </w:pPr>
      <w:r w:rsidRPr="00AB1248">
        <w:rPr>
          <w:rFonts w:ascii="Arial" w:hAnsi="Arial" w:cs="Arial"/>
          <w:b/>
          <w:snapToGrid w:val="0"/>
          <w:sz w:val="22"/>
          <w:szCs w:val="22"/>
        </w:rPr>
        <w:t>DA ALTERAÇÃO, DA REPACTUAÇÃO E DO REAJUSTE DO CONTRATO</w:t>
      </w:r>
    </w:p>
    <w:p w:rsidR="00AB1248" w:rsidRPr="00AB1248" w:rsidRDefault="00AB1248" w:rsidP="00D55602">
      <w:pPr>
        <w:widowControl w:val="0"/>
        <w:tabs>
          <w:tab w:val="left" w:pos="567"/>
        </w:tabs>
        <w:ind w:left="4"/>
        <w:jc w:val="both"/>
        <w:rPr>
          <w:rFonts w:ascii="Arial" w:hAnsi="Arial" w:cs="Arial"/>
          <w:sz w:val="22"/>
          <w:szCs w:val="22"/>
        </w:rPr>
      </w:pPr>
      <w:r w:rsidRPr="00AB1248">
        <w:rPr>
          <w:rFonts w:ascii="Arial" w:hAnsi="Arial" w:cs="Arial"/>
          <w:sz w:val="22"/>
          <w:szCs w:val="22"/>
        </w:rPr>
        <w:t xml:space="preserve">Os preços acordados poderão ser alterados, por reajuste ou repactuação, apenas depois de decorridos 12 (doze) meses, nos termos da Lei Federal nº 10.192/2001, Acórdão TCU nº 1563/2004 - Plenário e Lei Federal nº 14.133/2021, a partir da demonstração analítica, pela </w:t>
      </w:r>
      <w:r w:rsidRPr="00AB1248">
        <w:rPr>
          <w:rFonts w:ascii="Arial" w:hAnsi="Arial" w:cs="Arial"/>
          <w:b/>
          <w:bCs/>
          <w:sz w:val="22"/>
          <w:szCs w:val="22"/>
          <w:u w:val="single"/>
        </w:rPr>
        <w:t>CONTRATADA</w:t>
      </w:r>
      <w:r w:rsidRPr="00AB1248">
        <w:rPr>
          <w:rFonts w:ascii="Arial" w:hAnsi="Arial" w:cs="Arial"/>
          <w:sz w:val="22"/>
          <w:szCs w:val="22"/>
        </w:rPr>
        <w:t>, dos componentes dos custos que integram o contrato.</w:t>
      </w:r>
    </w:p>
    <w:p w:rsidR="00AB1248" w:rsidRPr="00AB1248" w:rsidRDefault="00AB1248" w:rsidP="00D55602">
      <w:pPr>
        <w:widowControl w:val="0"/>
        <w:tabs>
          <w:tab w:val="left" w:pos="567"/>
        </w:tabs>
        <w:ind w:left="4"/>
        <w:jc w:val="both"/>
        <w:rPr>
          <w:rFonts w:ascii="Arial" w:hAnsi="Arial" w:cs="Arial"/>
          <w:snapToGrid w:val="0"/>
          <w:sz w:val="22"/>
          <w:szCs w:val="22"/>
        </w:rPr>
      </w:pPr>
    </w:p>
    <w:p w:rsidR="00AB1248" w:rsidRPr="00AB1248" w:rsidRDefault="00AB1248" w:rsidP="00D55602">
      <w:pPr>
        <w:widowControl w:val="0"/>
        <w:tabs>
          <w:tab w:val="left" w:pos="567"/>
        </w:tabs>
        <w:ind w:left="4"/>
        <w:jc w:val="both"/>
        <w:rPr>
          <w:rFonts w:ascii="Arial" w:hAnsi="Arial" w:cs="Arial"/>
          <w:sz w:val="22"/>
          <w:szCs w:val="22"/>
        </w:rPr>
      </w:pPr>
      <w:r w:rsidRPr="00AB1248">
        <w:rPr>
          <w:rFonts w:ascii="Arial" w:hAnsi="Arial" w:cs="Arial"/>
          <w:sz w:val="22"/>
          <w:szCs w:val="22"/>
        </w:rPr>
        <w:lastRenderedPageBreak/>
        <w:t>Não serão liberadas recomposições decorrentes de inflação, que não configurem álea econômica extraordinária, tampouco fato previsível.</w:t>
      </w:r>
    </w:p>
    <w:p w:rsidR="00AB1248" w:rsidRPr="00AB1248" w:rsidRDefault="00AB1248" w:rsidP="00D55602">
      <w:pPr>
        <w:widowControl w:val="0"/>
        <w:tabs>
          <w:tab w:val="left" w:pos="567"/>
        </w:tabs>
        <w:ind w:left="4"/>
        <w:jc w:val="both"/>
        <w:rPr>
          <w:rFonts w:ascii="Arial" w:hAnsi="Arial" w:cs="Arial"/>
          <w:snapToGrid w:val="0"/>
          <w:sz w:val="22"/>
          <w:szCs w:val="22"/>
        </w:rPr>
      </w:pPr>
    </w:p>
    <w:p w:rsidR="00AB1248" w:rsidRPr="00AB1248" w:rsidRDefault="00AB1248" w:rsidP="00D55602">
      <w:pPr>
        <w:widowControl w:val="0"/>
        <w:tabs>
          <w:tab w:val="left" w:pos="567"/>
        </w:tabs>
        <w:ind w:left="4"/>
        <w:jc w:val="both"/>
        <w:rPr>
          <w:rFonts w:ascii="Arial" w:hAnsi="Arial" w:cs="Arial"/>
          <w:sz w:val="22"/>
          <w:szCs w:val="22"/>
        </w:rPr>
      </w:pPr>
      <w:r w:rsidRPr="00AB1248">
        <w:rPr>
          <w:rFonts w:ascii="Arial" w:hAnsi="Arial" w:cs="Arial"/>
          <w:sz w:val="22"/>
          <w:szCs w:val="22"/>
        </w:rPr>
        <w:t xml:space="preserve">Os pedidos de recomposição de valores deverão ser protocolados junto ao Setor de Protocolo da Prefeitura Municipal, ou encaminhados para o e-mail </w:t>
      </w:r>
      <w:hyperlink r:id="rId78" w:history="1">
        <w:r w:rsidRPr="00AB1248">
          <w:rPr>
            <w:rStyle w:val="Hyperlink"/>
            <w:rFonts w:ascii="Arial" w:hAnsi="Arial" w:cs="Arial"/>
            <w:bCs/>
            <w:color w:val="081DB8"/>
            <w:sz w:val="22"/>
            <w:szCs w:val="22"/>
          </w:rPr>
          <w:t>contratos@campomagro.pr.gov.br</w:t>
        </w:r>
      </w:hyperlink>
      <w:r w:rsidRPr="00AB1248">
        <w:rPr>
          <w:rFonts w:ascii="Arial" w:hAnsi="Arial" w:cs="Arial"/>
          <w:sz w:val="22"/>
          <w:szCs w:val="22"/>
        </w:rPr>
        <w:t xml:space="preserve"> mediante retorno de confirmação.</w:t>
      </w:r>
    </w:p>
    <w:p w:rsidR="00AB1248" w:rsidRPr="00AB1248" w:rsidRDefault="00AB1248" w:rsidP="00D55602">
      <w:pPr>
        <w:widowControl w:val="0"/>
        <w:tabs>
          <w:tab w:val="left" w:pos="567"/>
        </w:tabs>
        <w:ind w:left="4"/>
        <w:jc w:val="both"/>
        <w:rPr>
          <w:rFonts w:ascii="Arial" w:hAnsi="Arial" w:cs="Arial"/>
          <w:snapToGrid w:val="0"/>
          <w:sz w:val="22"/>
          <w:szCs w:val="22"/>
        </w:rPr>
      </w:pPr>
    </w:p>
    <w:p w:rsidR="00AB1248" w:rsidRPr="00AB1248" w:rsidRDefault="00AB1248" w:rsidP="00D55602">
      <w:pPr>
        <w:widowControl w:val="0"/>
        <w:tabs>
          <w:tab w:val="left" w:pos="567"/>
        </w:tabs>
        <w:ind w:left="4"/>
        <w:jc w:val="both"/>
        <w:rPr>
          <w:rFonts w:ascii="Arial" w:hAnsi="Arial" w:cs="Arial"/>
          <w:sz w:val="22"/>
          <w:szCs w:val="22"/>
        </w:rPr>
      </w:pPr>
      <w:r w:rsidRPr="00AB1248">
        <w:rPr>
          <w:rFonts w:ascii="Arial" w:hAnsi="Arial" w:cs="Arial"/>
          <w:sz w:val="22"/>
          <w:szCs w:val="22"/>
        </w:rPr>
        <w:t>Somente serão analisados os pedidos de recomposição de valores que contenham todos os documentos comprobatórios para a referida recomposição, conforme disposto na Lei Federal 14.133/2021</w:t>
      </w:r>
      <w:r w:rsidRPr="00AB1248">
        <w:rPr>
          <w:rFonts w:ascii="Arial" w:hAnsi="Arial" w:cs="Arial"/>
          <w:color w:val="FF0000"/>
          <w:sz w:val="22"/>
          <w:szCs w:val="22"/>
        </w:rPr>
        <w:t>.</w:t>
      </w:r>
    </w:p>
    <w:p w:rsidR="00AB1248" w:rsidRPr="00AB1248" w:rsidRDefault="00AB1248" w:rsidP="00D55602">
      <w:pPr>
        <w:widowControl w:val="0"/>
        <w:tabs>
          <w:tab w:val="left" w:pos="567"/>
        </w:tabs>
        <w:ind w:left="4"/>
        <w:jc w:val="both"/>
        <w:rPr>
          <w:rFonts w:ascii="Arial" w:hAnsi="Arial" w:cs="Arial"/>
          <w:snapToGrid w:val="0"/>
          <w:sz w:val="22"/>
          <w:szCs w:val="22"/>
        </w:rPr>
      </w:pPr>
    </w:p>
    <w:p w:rsidR="00AB1248" w:rsidRPr="00AB1248" w:rsidRDefault="00AB1248" w:rsidP="00D55602">
      <w:pPr>
        <w:widowControl w:val="0"/>
        <w:tabs>
          <w:tab w:val="left" w:pos="567"/>
        </w:tabs>
        <w:ind w:left="4"/>
        <w:jc w:val="both"/>
        <w:rPr>
          <w:rFonts w:ascii="Arial" w:hAnsi="Arial" w:cs="Arial"/>
          <w:sz w:val="22"/>
          <w:szCs w:val="22"/>
        </w:rPr>
      </w:pPr>
      <w:r w:rsidRPr="00AB1248">
        <w:rPr>
          <w:rFonts w:ascii="Arial" w:hAnsi="Arial" w:cs="Arial"/>
          <w:sz w:val="22"/>
          <w:szCs w:val="22"/>
        </w:rPr>
        <w:t>Os valores recompostos somente serão repassados após a assinatura, devolução do Termo assinado (conforme o caso) e publicação do Termo de Aditamento.</w:t>
      </w:r>
    </w:p>
    <w:p w:rsidR="00AB1248" w:rsidRPr="00AB1248" w:rsidRDefault="00AB1248" w:rsidP="00D55602">
      <w:pPr>
        <w:widowControl w:val="0"/>
        <w:tabs>
          <w:tab w:val="left" w:pos="567"/>
        </w:tabs>
        <w:ind w:left="4"/>
        <w:jc w:val="both"/>
        <w:rPr>
          <w:rFonts w:ascii="Arial" w:hAnsi="Arial" w:cs="Arial"/>
          <w:snapToGrid w:val="0"/>
          <w:sz w:val="22"/>
          <w:szCs w:val="22"/>
        </w:rPr>
      </w:pPr>
    </w:p>
    <w:p w:rsidR="00AB1248" w:rsidRPr="00AB1248" w:rsidRDefault="00AB1248" w:rsidP="00D55602">
      <w:pPr>
        <w:widowControl w:val="0"/>
        <w:tabs>
          <w:tab w:val="left" w:pos="567"/>
        </w:tabs>
        <w:ind w:left="4"/>
        <w:jc w:val="both"/>
        <w:rPr>
          <w:rFonts w:ascii="Arial" w:hAnsi="Arial" w:cs="Arial"/>
          <w:sz w:val="22"/>
          <w:szCs w:val="22"/>
        </w:rPr>
      </w:pPr>
      <w:r w:rsidRPr="00AB1248">
        <w:rPr>
          <w:rFonts w:ascii="Arial" w:hAnsi="Arial" w:cs="Arial"/>
          <w:sz w:val="22"/>
          <w:szCs w:val="22"/>
        </w:rPr>
        <w:t>Quando antes da data de reajustamento, já tiver ocorrido à revisão do contrato para manutenção do seu equilíbrio econômico financeiro, será a revisão considerada à ocasião do reajuste, para evitar acumulação injustificada.</w:t>
      </w:r>
    </w:p>
    <w:p w:rsidR="00AB1248" w:rsidRPr="00AB1248" w:rsidRDefault="00AB1248" w:rsidP="00D55602">
      <w:pPr>
        <w:widowControl w:val="0"/>
        <w:tabs>
          <w:tab w:val="left" w:pos="567"/>
        </w:tabs>
        <w:ind w:left="4"/>
        <w:jc w:val="both"/>
        <w:rPr>
          <w:rFonts w:ascii="Arial" w:hAnsi="Arial" w:cs="Arial"/>
          <w:snapToGrid w:val="0"/>
          <w:sz w:val="22"/>
          <w:szCs w:val="22"/>
        </w:rPr>
      </w:pPr>
    </w:p>
    <w:p w:rsidR="00AB1248" w:rsidRPr="00AB1248" w:rsidRDefault="00AB1248" w:rsidP="00D55602">
      <w:pPr>
        <w:widowControl w:val="0"/>
        <w:tabs>
          <w:tab w:val="left" w:pos="567"/>
        </w:tabs>
        <w:ind w:left="4"/>
        <w:jc w:val="both"/>
        <w:rPr>
          <w:rFonts w:ascii="Arial" w:hAnsi="Arial" w:cs="Arial"/>
          <w:sz w:val="22"/>
          <w:szCs w:val="22"/>
        </w:rPr>
      </w:pPr>
      <w:r w:rsidRPr="00AB1248">
        <w:rPr>
          <w:rFonts w:ascii="Arial" w:hAnsi="Arial" w:cs="Arial"/>
          <w:sz w:val="22"/>
          <w:szCs w:val="22"/>
        </w:rPr>
        <w:t xml:space="preserve">Será admitida a repactuação do contrato dos serviços continuados com dedicação exclusiva da mão de obra, contratados com prazo de vigência igual ou superior a 12 (doze) meses, desde que seja observado o interregno mínimo de um ano. </w:t>
      </w:r>
    </w:p>
    <w:p w:rsidR="00AB1248" w:rsidRPr="00AB1248" w:rsidRDefault="00AB1248" w:rsidP="00D55602">
      <w:pPr>
        <w:widowControl w:val="0"/>
        <w:tabs>
          <w:tab w:val="left" w:pos="567"/>
        </w:tabs>
        <w:ind w:left="4"/>
        <w:jc w:val="both"/>
        <w:rPr>
          <w:rFonts w:ascii="Arial" w:hAnsi="Arial" w:cs="Arial"/>
          <w:sz w:val="22"/>
          <w:szCs w:val="22"/>
        </w:rPr>
      </w:pPr>
      <w:r w:rsidRPr="00AB1248">
        <w:rPr>
          <w:rFonts w:ascii="Arial" w:hAnsi="Arial" w:cs="Arial"/>
          <w:sz w:val="22"/>
          <w:szCs w:val="22"/>
        </w:rPr>
        <w:t xml:space="preserve">O interregno mínimo de 12 (doze) meses para a primeira repactuação do contrato será contado a partir da data do acordo, convenção ou dissídio coletivo de trabalho, para os custos decorrentes de mão de obra, e da data limite para a apresentação da proposta em relação aos custos decorrentes do mercado. </w:t>
      </w:r>
    </w:p>
    <w:p w:rsidR="00AB1248" w:rsidRPr="00AB1248" w:rsidRDefault="00AB1248" w:rsidP="00D55602">
      <w:pPr>
        <w:widowControl w:val="0"/>
        <w:tabs>
          <w:tab w:val="left" w:pos="567"/>
        </w:tabs>
        <w:ind w:left="4"/>
        <w:jc w:val="both"/>
        <w:rPr>
          <w:rFonts w:ascii="Arial" w:hAnsi="Arial" w:cs="Arial"/>
          <w:snapToGrid w:val="0"/>
          <w:sz w:val="22"/>
          <w:szCs w:val="22"/>
        </w:rPr>
      </w:pPr>
    </w:p>
    <w:p w:rsidR="00AB1248" w:rsidRPr="00AB1248" w:rsidRDefault="00AB1248" w:rsidP="00D55602">
      <w:pPr>
        <w:widowControl w:val="0"/>
        <w:tabs>
          <w:tab w:val="left" w:pos="567"/>
        </w:tabs>
        <w:ind w:left="4"/>
        <w:jc w:val="both"/>
        <w:rPr>
          <w:rFonts w:ascii="Arial" w:hAnsi="Arial" w:cs="Arial"/>
          <w:sz w:val="22"/>
          <w:szCs w:val="22"/>
        </w:rPr>
      </w:pPr>
      <w:r w:rsidRPr="00AB1248">
        <w:rPr>
          <w:rFonts w:ascii="Arial" w:hAnsi="Arial" w:cs="Arial"/>
          <w:sz w:val="22"/>
          <w:szCs w:val="22"/>
        </w:rPr>
        <w:t>Quando a contratação envolver mais de uma categoria profissional, com datas base diferenciadas, a data inicial para a contagem da anualidade será a data-base da categoria profissional que represente a maior parcela do custo de mão de obra da contratação pretendida.</w:t>
      </w:r>
    </w:p>
    <w:p w:rsidR="00AB1248" w:rsidRPr="00AB1248" w:rsidRDefault="00AB1248" w:rsidP="00D55602">
      <w:pPr>
        <w:widowControl w:val="0"/>
        <w:tabs>
          <w:tab w:val="left" w:pos="567"/>
        </w:tabs>
        <w:ind w:left="4"/>
        <w:jc w:val="both"/>
        <w:rPr>
          <w:rFonts w:ascii="Arial" w:hAnsi="Arial" w:cs="Arial"/>
          <w:snapToGrid w:val="0"/>
          <w:sz w:val="22"/>
          <w:szCs w:val="22"/>
        </w:rPr>
      </w:pPr>
    </w:p>
    <w:p w:rsidR="00AB1248" w:rsidRPr="00AB1248" w:rsidRDefault="00AB1248" w:rsidP="00D55602">
      <w:pPr>
        <w:widowControl w:val="0"/>
        <w:tabs>
          <w:tab w:val="left" w:pos="567"/>
        </w:tabs>
        <w:ind w:left="4"/>
        <w:jc w:val="both"/>
        <w:rPr>
          <w:rFonts w:ascii="Arial" w:hAnsi="Arial" w:cs="Arial"/>
          <w:sz w:val="22"/>
          <w:szCs w:val="22"/>
        </w:rPr>
      </w:pPr>
      <w:r w:rsidRPr="00AB1248">
        <w:rPr>
          <w:rFonts w:ascii="Arial" w:hAnsi="Arial" w:cs="Arial"/>
          <w:sz w:val="22"/>
          <w:szCs w:val="22"/>
        </w:rPr>
        <w:t>Em caso de repactuação de contrato subsequente à primeira, correspondente à mesma parcela objeto da nova solicitação, o prazo de 12 (doze) meses terá como data base a data em que se iniciaram os efeitos financeiros da repactuação de contrato anterior realizada, independentemente daquela em que aditada ou apostilada.</w:t>
      </w:r>
    </w:p>
    <w:p w:rsidR="00AB1248" w:rsidRPr="00AB1248" w:rsidRDefault="00AB1248" w:rsidP="00D55602">
      <w:pPr>
        <w:widowControl w:val="0"/>
        <w:tabs>
          <w:tab w:val="left" w:pos="567"/>
        </w:tabs>
        <w:ind w:left="4"/>
        <w:jc w:val="both"/>
        <w:rPr>
          <w:rFonts w:ascii="Arial" w:hAnsi="Arial" w:cs="Arial"/>
          <w:snapToGrid w:val="0"/>
          <w:sz w:val="22"/>
          <w:szCs w:val="22"/>
        </w:rPr>
      </w:pPr>
    </w:p>
    <w:p w:rsidR="00AB1248" w:rsidRPr="00AB1248" w:rsidRDefault="00AB1248" w:rsidP="00D55602">
      <w:pPr>
        <w:widowControl w:val="0"/>
        <w:tabs>
          <w:tab w:val="left" w:pos="567"/>
        </w:tabs>
        <w:ind w:left="4"/>
        <w:jc w:val="both"/>
        <w:rPr>
          <w:rFonts w:ascii="Arial" w:hAnsi="Arial" w:cs="Arial"/>
          <w:sz w:val="22"/>
          <w:szCs w:val="22"/>
        </w:rPr>
      </w:pPr>
      <w:r w:rsidRPr="00AB1248">
        <w:rPr>
          <w:rFonts w:ascii="Arial" w:hAnsi="Arial" w:cs="Arial"/>
          <w:sz w:val="22"/>
          <w:szCs w:val="22"/>
        </w:rPr>
        <w:t xml:space="preserve">As repactuações de contrato serão precedidas de solicitação da contratada, acompanhada de demonstração analítica da alteração dos custos, por meio de apresentação da planilha de custos e formação de preços e do novo acordo ou convenção coletiva que fundamenta a repactuação do contrato. </w:t>
      </w:r>
    </w:p>
    <w:p w:rsidR="00AB1248" w:rsidRPr="00AB1248" w:rsidRDefault="00AB1248" w:rsidP="00D55602">
      <w:pPr>
        <w:widowControl w:val="0"/>
        <w:tabs>
          <w:tab w:val="left" w:pos="567"/>
        </w:tabs>
        <w:ind w:left="4"/>
        <w:jc w:val="both"/>
        <w:rPr>
          <w:rFonts w:ascii="Arial" w:hAnsi="Arial" w:cs="Arial"/>
          <w:snapToGrid w:val="0"/>
          <w:sz w:val="22"/>
          <w:szCs w:val="22"/>
        </w:rPr>
      </w:pPr>
    </w:p>
    <w:p w:rsidR="00AB1248" w:rsidRPr="00AB1248" w:rsidRDefault="00AB1248" w:rsidP="00D55602">
      <w:pPr>
        <w:widowControl w:val="0"/>
        <w:tabs>
          <w:tab w:val="left" w:pos="567"/>
        </w:tabs>
        <w:ind w:left="4"/>
        <w:jc w:val="both"/>
        <w:rPr>
          <w:rFonts w:ascii="Arial" w:hAnsi="Arial" w:cs="Arial"/>
          <w:sz w:val="22"/>
          <w:szCs w:val="22"/>
        </w:rPr>
      </w:pPr>
      <w:r w:rsidRPr="00AB1248">
        <w:rPr>
          <w:rFonts w:ascii="Arial" w:hAnsi="Arial" w:cs="Arial"/>
          <w:sz w:val="22"/>
          <w:szCs w:val="22"/>
        </w:rPr>
        <w:t xml:space="preserve">A repactuação, deverá ser pleiteada até a data da prorrogação contratual subsequente e antes do encerramento do contrato, sob pena de ocorrer preclusão lógica do exercício do direito. Contudo, eventuais efeitos financeiros pretéritos, decorrentes de repactuação serão calculados, reconhecidos e pagos pelo setor competente, por meio de instrumento e procedimento autônomo. </w:t>
      </w:r>
    </w:p>
    <w:p w:rsidR="00AB1248" w:rsidRPr="00AB1248" w:rsidRDefault="00AB1248" w:rsidP="00D55602">
      <w:pPr>
        <w:widowControl w:val="0"/>
        <w:tabs>
          <w:tab w:val="left" w:pos="567"/>
        </w:tabs>
        <w:ind w:left="4"/>
        <w:jc w:val="both"/>
        <w:rPr>
          <w:rFonts w:ascii="Arial" w:hAnsi="Arial" w:cs="Arial"/>
          <w:snapToGrid w:val="0"/>
          <w:sz w:val="22"/>
          <w:szCs w:val="22"/>
        </w:rPr>
      </w:pPr>
    </w:p>
    <w:p w:rsidR="00AB1248" w:rsidRPr="00AB1248" w:rsidRDefault="00AB1248" w:rsidP="00D55602">
      <w:pPr>
        <w:widowControl w:val="0"/>
        <w:tabs>
          <w:tab w:val="left" w:pos="567"/>
        </w:tabs>
        <w:ind w:left="4"/>
        <w:jc w:val="both"/>
        <w:rPr>
          <w:rFonts w:ascii="Arial" w:hAnsi="Arial" w:cs="Arial"/>
          <w:sz w:val="22"/>
          <w:szCs w:val="22"/>
        </w:rPr>
      </w:pPr>
      <w:r w:rsidRPr="00AB1248">
        <w:rPr>
          <w:rFonts w:ascii="Arial" w:hAnsi="Arial" w:cs="Arial"/>
          <w:sz w:val="22"/>
          <w:szCs w:val="22"/>
        </w:rPr>
        <w:t xml:space="preserve">É vedada a inclusão, por ocasião da repactuação do contrato, de benefícios não previstos na proposta inicial, exceto quando se tornarem obrigatórios por força de instrumento legal, sentença normativa, acordo coletivo ou convenção coletiva. </w:t>
      </w:r>
    </w:p>
    <w:p w:rsidR="00AB1248" w:rsidRPr="00AB1248" w:rsidRDefault="00AB1248" w:rsidP="00D55602">
      <w:pPr>
        <w:widowControl w:val="0"/>
        <w:tabs>
          <w:tab w:val="left" w:pos="567"/>
        </w:tabs>
        <w:ind w:left="4"/>
        <w:jc w:val="both"/>
        <w:rPr>
          <w:rFonts w:ascii="Arial" w:hAnsi="Arial" w:cs="Arial"/>
          <w:snapToGrid w:val="0"/>
          <w:sz w:val="22"/>
          <w:szCs w:val="22"/>
        </w:rPr>
      </w:pPr>
    </w:p>
    <w:p w:rsidR="00AB1248" w:rsidRPr="00AB1248" w:rsidRDefault="00AB1248" w:rsidP="00D55602">
      <w:pPr>
        <w:widowControl w:val="0"/>
        <w:tabs>
          <w:tab w:val="left" w:pos="567"/>
        </w:tabs>
        <w:ind w:left="4"/>
        <w:jc w:val="both"/>
        <w:rPr>
          <w:rFonts w:ascii="Arial" w:hAnsi="Arial" w:cs="Arial"/>
          <w:sz w:val="22"/>
          <w:szCs w:val="22"/>
        </w:rPr>
      </w:pPr>
      <w:r w:rsidRPr="00AB1248">
        <w:rPr>
          <w:rFonts w:ascii="Arial" w:hAnsi="Arial" w:cs="Arial"/>
          <w:sz w:val="22"/>
          <w:szCs w:val="22"/>
        </w:rPr>
        <w:t xml:space="preserve">A Administração não se vincula às disposições contidas em Acordos e Convenções Coletivas que não tratem de matéria trabalhista, tais como as que estabeleçam valores ou </w:t>
      </w:r>
      <w:r w:rsidRPr="00AB1248">
        <w:rPr>
          <w:rFonts w:ascii="Arial" w:hAnsi="Arial" w:cs="Arial"/>
          <w:sz w:val="22"/>
          <w:szCs w:val="22"/>
        </w:rPr>
        <w:lastRenderedPageBreak/>
        <w:t xml:space="preserve">índices obrigatórios de encargos sociais ou previdenciários, bem como de preços para os insumos relacionados ao exercício da atividade. </w:t>
      </w:r>
    </w:p>
    <w:p w:rsidR="00AB1248" w:rsidRPr="00AB1248" w:rsidRDefault="00AB1248" w:rsidP="00D55602">
      <w:pPr>
        <w:widowControl w:val="0"/>
        <w:tabs>
          <w:tab w:val="left" w:pos="567"/>
        </w:tabs>
        <w:ind w:left="4"/>
        <w:jc w:val="both"/>
        <w:rPr>
          <w:rFonts w:ascii="Arial" w:hAnsi="Arial" w:cs="Arial"/>
          <w:snapToGrid w:val="0"/>
          <w:sz w:val="22"/>
          <w:szCs w:val="22"/>
        </w:rPr>
      </w:pPr>
    </w:p>
    <w:p w:rsidR="00AB1248" w:rsidRPr="00AB1248" w:rsidRDefault="00AB1248" w:rsidP="00D55602">
      <w:pPr>
        <w:widowControl w:val="0"/>
        <w:tabs>
          <w:tab w:val="left" w:pos="567"/>
        </w:tabs>
        <w:ind w:left="4"/>
        <w:jc w:val="both"/>
        <w:rPr>
          <w:rFonts w:ascii="Arial" w:hAnsi="Arial" w:cs="Arial"/>
          <w:sz w:val="22"/>
          <w:szCs w:val="22"/>
        </w:rPr>
      </w:pPr>
      <w:r w:rsidRPr="00AB1248">
        <w:rPr>
          <w:rFonts w:ascii="Arial" w:hAnsi="Arial" w:cs="Arial"/>
          <w:sz w:val="22"/>
          <w:szCs w:val="22"/>
        </w:rPr>
        <w:t>Caso a contratada esteja impossibilitada de postular a repactuação contratual até o momento da assinatura do termo aditivo de prorrogação contratual, em razão de o acordo ou a convenção coletiva de trabalho ainda não estar registrado no Ministério do Trabalho, deverá ressalvar no mencionado termo aditivo o seu direito a essa repactuação, que deverá ser exercido tão logo ocorra o pertinente registro.</w:t>
      </w:r>
    </w:p>
    <w:p w:rsidR="00AB1248" w:rsidRPr="00AB1248" w:rsidRDefault="00AB1248" w:rsidP="00D55602">
      <w:pPr>
        <w:widowControl w:val="0"/>
        <w:tabs>
          <w:tab w:val="left" w:pos="567"/>
        </w:tabs>
        <w:ind w:left="4"/>
        <w:jc w:val="both"/>
        <w:rPr>
          <w:rFonts w:ascii="Arial" w:hAnsi="Arial" w:cs="Arial"/>
          <w:snapToGrid w:val="0"/>
          <w:sz w:val="22"/>
          <w:szCs w:val="22"/>
        </w:rPr>
      </w:pPr>
    </w:p>
    <w:p w:rsidR="00AB1248" w:rsidRPr="00AB1248" w:rsidRDefault="00AB1248" w:rsidP="00D55602">
      <w:pPr>
        <w:widowControl w:val="0"/>
        <w:pBdr>
          <w:top w:val="single" w:sz="4" w:space="1" w:color="auto"/>
          <w:left w:val="single" w:sz="4" w:space="4" w:color="auto"/>
          <w:bottom w:val="single" w:sz="4" w:space="1" w:color="auto"/>
          <w:right w:val="single" w:sz="4" w:space="4" w:color="auto"/>
        </w:pBdr>
        <w:shd w:val="clear" w:color="auto" w:fill="F2F2F2" w:themeFill="background1" w:themeFillShade="F2"/>
        <w:tabs>
          <w:tab w:val="left" w:pos="567"/>
        </w:tabs>
        <w:ind w:left="4"/>
        <w:jc w:val="both"/>
        <w:rPr>
          <w:rStyle w:val="N"/>
          <w:rFonts w:ascii="Arial" w:hAnsi="Arial" w:cs="Arial"/>
          <w:snapToGrid w:val="0"/>
          <w:sz w:val="22"/>
          <w:szCs w:val="22"/>
        </w:rPr>
      </w:pPr>
      <w:r w:rsidRPr="00AB1248">
        <w:rPr>
          <w:rStyle w:val="N"/>
          <w:rFonts w:ascii="Arial" w:hAnsi="Arial" w:cs="Arial"/>
          <w:sz w:val="22"/>
          <w:szCs w:val="22"/>
        </w:rPr>
        <w:t>DO REAJUSTE DOS INSUMOS</w:t>
      </w:r>
    </w:p>
    <w:p w:rsidR="00AB1248" w:rsidRPr="00AB1248" w:rsidRDefault="00AB1248" w:rsidP="00D55602">
      <w:pPr>
        <w:pStyle w:val="PargrafodaLista"/>
        <w:tabs>
          <w:tab w:val="left" w:pos="567"/>
        </w:tabs>
        <w:spacing w:before="240" w:after="240"/>
        <w:ind w:left="4"/>
        <w:contextualSpacing w:val="0"/>
        <w:jc w:val="both"/>
        <w:rPr>
          <w:rFonts w:ascii="Arial" w:hAnsi="Arial" w:cs="Arial"/>
          <w:sz w:val="22"/>
          <w:szCs w:val="22"/>
        </w:rPr>
      </w:pPr>
      <w:r w:rsidRPr="00AB1248">
        <w:rPr>
          <w:rFonts w:ascii="Arial" w:hAnsi="Arial" w:cs="Arial"/>
          <w:sz w:val="22"/>
          <w:szCs w:val="22"/>
        </w:rPr>
        <w:t xml:space="preserve">Os preços acordados poderão ser alterados, por reajuste, apenas depois de decorridos 12 (doze) meses da apresentação da proposta. </w:t>
      </w:r>
    </w:p>
    <w:p w:rsidR="00AB1248" w:rsidRPr="00AB1248" w:rsidRDefault="00AB1248" w:rsidP="00D55602">
      <w:pPr>
        <w:pStyle w:val="PargrafodaLista"/>
        <w:tabs>
          <w:tab w:val="left" w:pos="567"/>
        </w:tabs>
        <w:spacing w:before="240" w:after="240"/>
        <w:ind w:left="4"/>
        <w:contextualSpacing w:val="0"/>
        <w:jc w:val="both"/>
        <w:rPr>
          <w:rFonts w:ascii="Arial" w:hAnsi="Arial" w:cs="Arial"/>
          <w:sz w:val="22"/>
          <w:szCs w:val="22"/>
        </w:rPr>
      </w:pPr>
      <w:r w:rsidRPr="00AB1248">
        <w:rPr>
          <w:rFonts w:ascii="Arial" w:hAnsi="Arial" w:cs="Arial"/>
          <w:sz w:val="22"/>
          <w:szCs w:val="22"/>
        </w:rPr>
        <w:t xml:space="preserve">O reajuste deverá ser solicitado pelo Contratado mediante requerimento protocolado até trinta dias antes do fim de cada período de 12 (doze) meses. </w:t>
      </w:r>
    </w:p>
    <w:p w:rsidR="00AB1248" w:rsidRPr="00AB1248" w:rsidRDefault="00AB1248" w:rsidP="00D55602">
      <w:pPr>
        <w:pStyle w:val="PargrafodaLista"/>
        <w:tabs>
          <w:tab w:val="left" w:pos="567"/>
        </w:tabs>
        <w:spacing w:before="240" w:after="240"/>
        <w:ind w:left="4"/>
        <w:contextualSpacing w:val="0"/>
        <w:jc w:val="both"/>
        <w:rPr>
          <w:rFonts w:ascii="Arial" w:hAnsi="Arial" w:cs="Arial"/>
          <w:sz w:val="22"/>
          <w:szCs w:val="22"/>
        </w:rPr>
      </w:pPr>
      <w:r w:rsidRPr="00AB1248">
        <w:rPr>
          <w:rFonts w:ascii="Arial" w:hAnsi="Arial" w:cs="Arial"/>
          <w:sz w:val="22"/>
          <w:szCs w:val="22"/>
        </w:rPr>
        <w:t>Os custos Indiretos não poderão ser reajustados mediante a simples aplicação do percentual indicado no pleito, devendo haver demonstração analítica da alteração dos custos, conforme prevê o art. 57 da IN SLTI/MPOG nº 5/2017. Assim, cabe à licitante, se desejar, elaborar planilha complementar detalhando a origem dos Custos Indiretos, para possibilitar futuros pleitos de repactuação.</w:t>
      </w:r>
    </w:p>
    <w:p w:rsidR="00AB1248" w:rsidRPr="00AB1248" w:rsidRDefault="00AB1248" w:rsidP="00D55602">
      <w:pPr>
        <w:pStyle w:val="PargrafodaLista"/>
        <w:tabs>
          <w:tab w:val="left" w:pos="567"/>
        </w:tabs>
        <w:spacing w:before="240" w:after="240"/>
        <w:ind w:left="4"/>
        <w:contextualSpacing w:val="0"/>
        <w:jc w:val="both"/>
        <w:rPr>
          <w:rFonts w:ascii="Arial" w:hAnsi="Arial" w:cs="Arial"/>
          <w:sz w:val="22"/>
          <w:szCs w:val="22"/>
        </w:rPr>
      </w:pPr>
      <w:r w:rsidRPr="00AB1248">
        <w:rPr>
          <w:rFonts w:ascii="Arial" w:hAnsi="Arial" w:cs="Arial"/>
          <w:sz w:val="22"/>
          <w:szCs w:val="22"/>
        </w:rPr>
        <w:t xml:space="preserve">Para custos que impactarem no preço do contrato (Item insumo: Uniformes e materiais) somente caberá reajuste, e tomarão por base a variação do </w:t>
      </w:r>
      <w:r w:rsidRPr="00AB1248">
        <w:rPr>
          <w:rFonts w:ascii="Arial" w:hAnsi="Arial" w:cs="Arial"/>
          <w:b/>
          <w:sz w:val="22"/>
          <w:szCs w:val="22"/>
          <w:u w:val="single"/>
        </w:rPr>
        <w:t>IPCA</w:t>
      </w:r>
      <w:r w:rsidRPr="00AB1248">
        <w:rPr>
          <w:rFonts w:ascii="Arial" w:hAnsi="Arial" w:cs="Arial"/>
          <w:sz w:val="22"/>
          <w:szCs w:val="22"/>
        </w:rPr>
        <w:t xml:space="preserve">, contados após decorridos 12 (doze) meses da apresentação da proposta ou ainda da data do último reajuste, mediante a demonstração das alterações de preços no mercado. </w:t>
      </w:r>
    </w:p>
    <w:p w:rsidR="00AB1248" w:rsidRPr="00AB1248" w:rsidRDefault="00AB1248" w:rsidP="00D55602">
      <w:pPr>
        <w:pStyle w:val="PargrafodaLista"/>
        <w:tabs>
          <w:tab w:val="left" w:pos="567"/>
        </w:tabs>
        <w:spacing w:before="240" w:after="240"/>
        <w:ind w:left="4"/>
        <w:contextualSpacing w:val="0"/>
        <w:jc w:val="both"/>
        <w:rPr>
          <w:rFonts w:ascii="Arial" w:hAnsi="Arial" w:cs="Arial"/>
          <w:sz w:val="22"/>
          <w:szCs w:val="22"/>
        </w:rPr>
      </w:pPr>
      <w:r w:rsidRPr="00AB1248">
        <w:rPr>
          <w:rFonts w:ascii="Arial" w:hAnsi="Arial" w:cs="Arial"/>
          <w:sz w:val="22"/>
          <w:szCs w:val="22"/>
        </w:rPr>
        <w:t xml:space="preserve">Nos reajustes subsequentes ao primeiro, o interregno mínimo de um ano será contado a partir do último reajuste. </w:t>
      </w:r>
    </w:p>
    <w:p w:rsidR="00AB1248" w:rsidRPr="00AB1248" w:rsidRDefault="00AB1248" w:rsidP="00D55602">
      <w:pPr>
        <w:tabs>
          <w:tab w:val="left" w:pos="567"/>
        </w:tabs>
        <w:spacing w:before="240" w:after="240"/>
        <w:jc w:val="both"/>
        <w:rPr>
          <w:rFonts w:ascii="Arial" w:hAnsi="Arial" w:cs="Arial"/>
          <w:sz w:val="22"/>
          <w:szCs w:val="22"/>
        </w:rPr>
      </w:pPr>
      <w:r w:rsidRPr="00AB1248">
        <w:rPr>
          <w:rFonts w:ascii="Arial" w:hAnsi="Arial" w:cs="Arial"/>
          <w:sz w:val="22"/>
          <w:szCs w:val="22"/>
        </w:rPr>
        <w:t xml:space="preserve">Não serão admitidos apostilamentos com efeitos financeiros retroativos à data da sua assinatura. </w:t>
      </w:r>
    </w:p>
    <w:p w:rsidR="00AB1248" w:rsidRPr="00AB1248" w:rsidRDefault="00AB1248" w:rsidP="00D55602">
      <w:pPr>
        <w:pStyle w:val="PargrafodaLista"/>
        <w:tabs>
          <w:tab w:val="left" w:pos="567"/>
        </w:tabs>
        <w:spacing w:before="240" w:after="240"/>
        <w:ind w:left="4"/>
        <w:contextualSpacing w:val="0"/>
        <w:jc w:val="both"/>
        <w:rPr>
          <w:rFonts w:ascii="Arial" w:hAnsi="Arial" w:cs="Arial"/>
          <w:sz w:val="22"/>
          <w:szCs w:val="22"/>
        </w:rPr>
      </w:pPr>
      <w:r w:rsidRPr="00AB1248">
        <w:rPr>
          <w:rFonts w:ascii="Arial" w:hAnsi="Arial" w:cs="Arial"/>
          <w:sz w:val="22"/>
          <w:szCs w:val="22"/>
        </w:rPr>
        <w:t>A concessão de reajustes não pagos na época oportuna será apurada por procedimento próprio.</w:t>
      </w:r>
    </w:p>
    <w:p w:rsidR="00AB1248" w:rsidRPr="00AB1248" w:rsidRDefault="00AB1248" w:rsidP="00D55602">
      <w:pPr>
        <w:pStyle w:val="PargrafodaLista"/>
        <w:pBdr>
          <w:top w:val="single" w:sz="4" w:space="1" w:color="auto"/>
          <w:left w:val="single" w:sz="4" w:space="4" w:color="auto"/>
          <w:bottom w:val="single" w:sz="4" w:space="1" w:color="auto"/>
          <w:right w:val="single" w:sz="4" w:space="4" w:color="auto"/>
        </w:pBdr>
        <w:shd w:val="clear" w:color="auto" w:fill="F2F2F2" w:themeFill="background1" w:themeFillShade="F2"/>
        <w:tabs>
          <w:tab w:val="left" w:pos="567"/>
        </w:tabs>
        <w:spacing w:before="240" w:after="240"/>
        <w:ind w:left="0" w:firstLine="4"/>
        <w:contextualSpacing w:val="0"/>
        <w:jc w:val="both"/>
        <w:rPr>
          <w:rFonts w:ascii="Arial" w:hAnsi="Arial" w:cs="Arial"/>
          <w:b/>
          <w:sz w:val="22"/>
          <w:szCs w:val="22"/>
        </w:rPr>
      </w:pPr>
      <w:r w:rsidRPr="00AB1248">
        <w:rPr>
          <w:rFonts w:ascii="Arial" w:hAnsi="Arial" w:cs="Arial"/>
          <w:b/>
          <w:sz w:val="22"/>
          <w:szCs w:val="22"/>
        </w:rPr>
        <w:t>OUTRAS DISPOSIÇÕES:</w:t>
      </w:r>
    </w:p>
    <w:p w:rsidR="00AB1248" w:rsidRPr="00AB1248" w:rsidRDefault="00AB1248" w:rsidP="00D55602">
      <w:pPr>
        <w:pStyle w:val="PargrafodaLista"/>
        <w:tabs>
          <w:tab w:val="left" w:pos="567"/>
        </w:tabs>
        <w:spacing w:before="240" w:after="240"/>
        <w:ind w:left="4"/>
        <w:contextualSpacing w:val="0"/>
        <w:jc w:val="both"/>
        <w:rPr>
          <w:rFonts w:ascii="Arial" w:hAnsi="Arial" w:cs="Arial"/>
          <w:sz w:val="22"/>
          <w:szCs w:val="22"/>
        </w:rPr>
      </w:pPr>
      <w:r w:rsidRPr="00AB1248">
        <w:rPr>
          <w:rFonts w:ascii="Arial" w:hAnsi="Arial" w:cs="Arial"/>
          <w:sz w:val="22"/>
          <w:szCs w:val="22"/>
        </w:rPr>
        <w:t>A Administração não se vincula às disposições contidas em Acordos e Convenções Coletivas que não tratem de matéria trabalhista, tais como as que estabeleçam valores ou índices obrigatórios de encargos sociais ou previdenciários, bem como de preços para os insumos relacionados ao exercício da atividade.</w:t>
      </w:r>
    </w:p>
    <w:p w:rsidR="00AB1248" w:rsidRPr="00AB1248" w:rsidRDefault="00AB1248" w:rsidP="00D55602">
      <w:pPr>
        <w:pStyle w:val="Ttulo2"/>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jc w:val="both"/>
        <w:rPr>
          <w:rFonts w:ascii="Arial" w:hAnsi="Arial" w:cs="Arial"/>
          <w:i/>
          <w:iCs/>
          <w:sz w:val="22"/>
          <w:szCs w:val="22"/>
        </w:rPr>
      </w:pPr>
      <w:r w:rsidRPr="00AB1248">
        <w:rPr>
          <w:rFonts w:ascii="Arial" w:hAnsi="Arial" w:cs="Arial"/>
          <w:sz w:val="22"/>
          <w:szCs w:val="22"/>
        </w:rPr>
        <w:t>DESCRIÇÃO SUMÁRIA DOS CBO:</w:t>
      </w:r>
    </w:p>
    <w:p w:rsidR="00AB1248" w:rsidRPr="00AB1248" w:rsidRDefault="00AB1248" w:rsidP="00D55602">
      <w:pPr>
        <w:pStyle w:val="Contedodatabela"/>
        <w:shd w:val="clear" w:color="auto" w:fill="FFFFFF" w:themeFill="background1"/>
        <w:rPr>
          <w:rFonts w:ascii="Arial" w:hAnsi="Arial" w:cs="Arial"/>
          <w:sz w:val="22"/>
          <w:szCs w:val="22"/>
        </w:rPr>
      </w:pPr>
    </w:p>
    <w:p w:rsidR="00AB1248" w:rsidRPr="00AB1248" w:rsidRDefault="00AB1248" w:rsidP="00D55602">
      <w:pPr>
        <w:pStyle w:val="Ttulo1"/>
        <w:shd w:val="clear" w:color="auto" w:fill="FFFFFF"/>
        <w:spacing w:before="0"/>
        <w:jc w:val="both"/>
        <w:rPr>
          <w:rFonts w:ascii="Arial" w:hAnsi="Arial" w:cs="Arial"/>
          <w:b w:val="0"/>
          <w:bCs w:val="0"/>
          <w:color w:val="222222"/>
          <w:sz w:val="22"/>
          <w:szCs w:val="22"/>
        </w:rPr>
      </w:pPr>
      <w:r w:rsidRPr="00AB1248">
        <w:rPr>
          <w:rFonts w:ascii="Arial" w:hAnsi="Arial" w:cs="Arial"/>
          <w:color w:val="222222"/>
          <w:sz w:val="22"/>
          <w:szCs w:val="22"/>
        </w:rPr>
        <w:t>CBO 4221-05 - Recepcionista.</w:t>
      </w:r>
    </w:p>
    <w:p w:rsidR="00AB1248" w:rsidRPr="00AB1248" w:rsidRDefault="00AB1248" w:rsidP="00D55602">
      <w:pPr>
        <w:pStyle w:val="Ttulo2"/>
        <w:shd w:val="clear" w:color="auto" w:fill="FFFFFF"/>
        <w:jc w:val="both"/>
        <w:rPr>
          <w:rFonts w:ascii="Arial" w:hAnsi="Arial" w:cs="Arial"/>
          <w:bCs/>
          <w:i/>
          <w:color w:val="222222"/>
          <w:sz w:val="22"/>
          <w:szCs w:val="22"/>
          <w:u w:val="single"/>
        </w:rPr>
      </w:pPr>
    </w:p>
    <w:p w:rsidR="00AB1248" w:rsidRDefault="00AB1248" w:rsidP="00D55602">
      <w:pPr>
        <w:pStyle w:val="Ttulo2"/>
        <w:shd w:val="clear" w:color="auto" w:fill="FFFFFF"/>
        <w:jc w:val="both"/>
        <w:rPr>
          <w:rFonts w:ascii="Arial" w:hAnsi="Arial" w:cs="Arial"/>
          <w:b w:val="0"/>
          <w:sz w:val="22"/>
          <w:szCs w:val="22"/>
          <w:shd w:val="clear" w:color="auto" w:fill="FFFFFF"/>
        </w:rPr>
      </w:pPr>
      <w:r w:rsidRPr="00AB1248">
        <w:rPr>
          <w:rFonts w:ascii="Arial" w:hAnsi="Arial" w:cs="Arial"/>
          <w:b w:val="0"/>
          <w:sz w:val="22"/>
          <w:szCs w:val="22"/>
          <w:u w:val="single"/>
        </w:rPr>
        <w:t>Descrição Sumária:</w:t>
      </w:r>
      <w:r w:rsidRPr="00AB1248">
        <w:rPr>
          <w:rFonts w:ascii="Arial" w:hAnsi="Arial" w:cs="Arial"/>
          <w:b w:val="0"/>
          <w:sz w:val="22"/>
          <w:szCs w:val="22"/>
          <w:shd w:val="clear" w:color="auto" w:fill="FFFFFF"/>
        </w:rPr>
        <w:t xml:space="preserve"> Recepcionam e prestam serviços de apoio a clientes, pacientes, hóspedes, visitantes e</w:t>
      </w:r>
      <w:r w:rsidR="001027BA">
        <w:rPr>
          <w:rFonts w:ascii="Arial" w:hAnsi="Arial" w:cs="Arial"/>
          <w:b w:val="0"/>
          <w:sz w:val="22"/>
          <w:szCs w:val="22"/>
          <w:shd w:val="clear" w:color="auto" w:fill="FFFFFF"/>
        </w:rPr>
        <w:t xml:space="preserve"> </w:t>
      </w:r>
      <w:r w:rsidRPr="00AB1248">
        <w:rPr>
          <w:rFonts w:ascii="Arial" w:hAnsi="Arial" w:cs="Arial"/>
          <w:b w:val="0"/>
          <w:sz w:val="22"/>
          <w:szCs w:val="22"/>
          <w:shd w:val="clear" w:color="auto" w:fill="FFFFFF"/>
        </w:rPr>
        <w:t xml:space="preserve">passageiros; prestam atendimento telefônico e fornecem informações em </w:t>
      </w:r>
      <w:proofErr w:type="gramStart"/>
      <w:r w:rsidRPr="00AB1248">
        <w:rPr>
          <w:rFonts w:ascii="Arial" w:hAnsi="Arial" w:cs="Arial"/>
          <w:b w:val="0"/>
          <w:sz w:val="22"/>
          <w:szCs w:val="22"/>
          <w:shd w:val="clear" w:color="auto" w:fill="FFFFFF"/>
        </w:rPr>
        <w:t>escritórios,</w:t>
      </w:r>
      <w:proofErr w:type="gramEnd"/>
      <w:r w:rsidRPr="00AB1248">
        <w:rPr>
          <w:rFonts w:ascii="Arial" w:hAnsi="Arial" w:cs="Arial"/>
          <w:b w:val="0"/>
          <w:sz w:val="22"/>
          <w:szCs w:val="22"/>
          <w:shd w:val="clear" w:color="auto" w:fill="FFFFFF"/>
        </w:rPr>
        <w:t>consultórios, hotéis, hospitais, bancos, aeroportos e outros estabelecimentos; marcam</w:t>
      </w:r>
      <w:r w:rsidR="001027BA">
        <w:rPr>
          <w:rFonts w:ascii="Arial" w:hAnsi="Arial" w:cs="Arial"/>
          <w:b w:val="0"/>
          <w:sz w:val="22"/>
          <w:szCs w:val="22"/>
          <w:shd w:val="clear" w:color="auto" w:fill="FFFFFF"/>
        </w:rPr>
        <w:t xml:space="preserve"> </w:t>
      </w:r>
      <w:r w:rsidRPr="00AB1248">
        <w:rPr>
          <w:rFonts w:ascii="Arial" w:hAnsi="Arial" w:cs="Arial"/>
          <w:b w:val="0"/>
          <w:sz w:val="22"/>
          <w:szCs w:val="22"/>
          <w:shd w:val="clear" w:color="auto" w:fill="FFFFFF"/>
        </w:rPr>
        <w:t xml:space="preserve">entrevistas ou consultas e recebem clientes ou visitantes; averiguam suas necessidades e dirigem ao lugar ou a pessoa procurados; agendam </w:t>
      </w:r>
      <w:r w:rsidRPr="00AB1248">
        <w:rPr>
          <w:rFonts w:ascii="Arial" w:hAnsi="Arial" w:cs="Arial"/>
          <w:b w:val="0"/>
          <w:sz w:val="22"/>
          <w:szCs w:val="22"/>
          <w:shd w:val="clear" w:color="auto" w:fill="FFFFFF"/>
        </w:rPr>
        <w:lastRenderedPageBreak/>
        <w:t>serviços, reservam (hotéis e</w:t>
      </w:r>
      <w:r w:rsidR="001027BA">
        <w:rPr>
          <w:rFonts w:ascii="Arial" w:hAnsi="Arial" w:cs="Arial"/>
          <w:b w:val="0"/>
          <w:sz w:val="22"/>
          <w:szCs w:val="22"/>
          <w:shd w:val="clear" w:color="auto" w:fill="FFFFFF"/>
        </w:rPr>
        <w:t xml:space="preserve"> </w:t>
      </w:r>
      <w:r w:rsidRPr="00AB1248">
        <w:rPr>
          <w:rFonts w:ascii="Arial" w:hAnsi="Arial" w:cs="Arial"/>
          <w:b w:val="0"/>
          <w:sz w:val="22"/>
          <w:szCs w:val="22"/>
          <w:shd w:val="clear" w:color="auto" w:fill="FFFFFF"/>
        </w:rPr>
        <w:t>passagens) e indicam acomodações em hotéis e estabelecimentos similares; observam</w:t>
      </w:r>
      <w:r w:rsidR="001027BA">
        <w:rPr>
          <w:rFonts w:ascii="Arial" w:hAnsi="Arial" w:cs="Arial"/>
          <w:b w:val="0"/>
          <w:sz w:val="22"/>
          <w:szCs w:val="22"/>
          <w:shd w:val="clear" w:color="auto" w:fill="FFFFFF"/>
        </w:rPr>
        <w:t xml:space="preserve"> </w:t>
      </w:r>
      <w:r w:rsidRPr="00AB1248">
        <w:rPr>
          <w:rFonts w:ascii="Arial" w:hAnsi="Arial" w:cs="Arial"/>
          <w:b w:val="0"/>
          <w:sz w:val="22"/>
          <w:szCs w:val="22"/>
          <w:shd w:val="clear" w:color="auto" w:fill="FFFFFF"/>
        </w:rPr>
        <w:t>normas internas de segurança, conferindo documentos e idoneidade dos clientes e</w:t>
      </w:r>
      <w:r w:rsidR="001027BA">
        <w:rPr>
          <w:rFonts w:ascii="Arial" w:hAnsi="Arial" w:cs="Arial"/>
          <w:b w:val="0"/>
          <w:sz w:val="22"/>
          <w:szCs w:val="22"/>
          <w:shd w:val="clear" w:color="auto" w:fill="FFFFFF"/>
        </w:rPr>
        <w:t xml:space="preserve"> </w:t>
      </w:r>
      <w:r w:rsidRPr="00AB1248">
        <w:rPr>
          <w:rFonts w:ascii="Arial" w:hAnsi="Arial" w:cs="Arial"/>
          <w:b w:val="0"/>
          <w:sz w:val="22"/>
          <w:szCs w:val="22"/>
          <w:shd w:val="clear" w:color="auto" w:fill="FFFFFF"/>
        </w:rPr>
        <w:t>notificando seguranças sobre presenças estranhas; fecham contas e estadas de clientes, organizam informações e planejam o trabalho do cotidiano.</w:t>
      </w:r>
    </w:p>
    <w:p w:rsidR="00A95A61" w:rsidRPr="00A95A61" w:rsidRDefault="00A95A61" w:rsidP="00D55602"/>
    <w:p w:rsidR="00AB1248" w:rsidRPr="00AB1248" w:rsidRDefault="00AB1248" w:rsidP="00D55602">
      <w:pPr>
        <w:pStyle w:val="Ttulo2"/>
        <w:shd w:val="clear" w:color="auto" w:fill="FFFFFF"/>
        <w:jc w:val="both"/>
        <w:rPr>
          <w:rFonts w:ascii="Arial" w:hAnsi="Arial" w:cs="Arial"/>
          <w:b w:val="0"/>
          <w:i/>
          <w:sz w:val="22"/>
          <w:szCs w:val="22"/>
          <w:shd w:val="clear" w:color="auto" w:fill="FFFFFF"/>
        </w:rPr>
      </w:pPr>
      <w:r w:rsidRPr="00AB1248">
        <w:rPr>
          <w:rFonts w:ascii="Arial" w:hAnsi="Arial" w:cs="Arial"/>
          <w:b w:val="0"/>
          <w:sz w:val="22"/>
          <w:szCs w:val="22"/>
          <w:u w:val="single"/>
        </w:rPr>
        <w:t>Formação e Experiência:</w:t>
      </w:r>
      <w:r w:rsidRPr="00AB1248">
        <w:rPr>
          <w:rFonts w:ascii="Arial" w:hAnsi="Arial" w:cs="Arial"/>
          <w:b w:val="0"/>
          <w:sz w:val="22"/>
          <w:szCs w:val="22"/>
          <w:shd w:val="clear" w:color="auto" w:fill="FFFFFF"/>
        </w:rPr>
        <w:t xml:space="preserve"> Essas ocupações requerem o ensino médio completo, exceto o recepcionista de hotel que tem como pré-requisito o ensino superior incompleto, é desejável curso básico de qualificação de até duzentas horas/aula e de um a dois anos de experiência profissional para o recepcionista, em geral.a(s) ocupação(</w:t>
      </w:r>
      <w:proofErr w:type="spellStart"/>
      <w:r w:rsidRPr="00AB1248">
        <w:rPr>
          <w:rFonts w:ascii="Arial" w:hAnsi="Arial" w:cs="Arial"/>
          <w:b w:val="0"/>
          <w:sz w:val="22"/>
          <w:szCs w:val="22"/>
          <w:shd w:val="clear" w:color="auto" w:fill="FFFFFF"/>
        </w:rPr>
        <w:t>ões</w:t>
      </w:r>
      <w:proofErr w:type="spellEnd"/>
      <w:r w:rsidRPr="00AB1248">
        <w:rPr>
          <w:rFonts w:ascii="Arial" w:hAnsi="Arial" w:cs="Arial"/>
          <w:b w:val="0"/>
          <w:sz w:val="22"/>
          <w:szCs w:val="22"/>
          <w:shd w:val="clear" w:color="auto" w:fill="FFFFFF"/>
        </w:rPr>
        <w:t xml:space="preserve">) elencada(s)nesta família ocupacional demanda formação profissional para efeitos do cálculo do número de aprendizes a serem contratados pelos estabelecimentos, nos termos do artigo 429 da consolidação das leis do trabalho - </w:t>
      </w:r>
      <w:proofErr w:type="spellStart"/>
      <w:r w:rsidRPr="00AB1248">
        <w:rPr>
          <w:rFonts w:ascii="Arial" w:hAnsi="Arial" w:cs="Arial"/>
          <w:b w:val="0"/>
          <w:sz w:val="22"/>
          <w:szCs w:val="22"/>
          <w:shd w:val="clear" w:color="auto" w:fill="FFFFFF"/>
        </w:rPr>
        <w:t>clt</w:t>
      </w:r>
      <w:proofErr w:type="spellEnd"/>
      <w:r w:rsidRPr="00AB1248">
        <w:rPr>
          <w:rFonts w:ascii="Arial" w:hAnsi="Arial" w:cs="Arial"/>
          <w:b w:val="0"/>
          <w:sz w:val="22"/>
          <w:szCs w:val="22"/>
          <w:shd w:val="clear" w:color="auto" w:fill="FFFFFF"/>
        </w:rPr>
        <w:t>, exceto os casos previstos no art. 10 do decreto 5.598/2005.</w:t>
      </w:r>
    </w:p>
    <w:p w:rsidR="00AB1248" w:rsidRPr="00AB1248" w:rsidRDefault="00AB1248" w:rsidP="00D55602">
      <w:pPr>
        <w:pStyle w:val="Ttulo2"/>
        <w:shd w:val="clear" w:color="auto" w:fill="FFFFFF"/>
        <w:jc w:val="both"/>
        <w:rPr>
          <w:rFonts w:ascii="Arial" w:hAnsi="Arial" w:cs="Arial"/>
          <w:b w:val="0"/>
          <w:i/>
          <w:sz w:val="22"/>
          <w:szCs w:val="22"/>
          <w:u w:val="single"/>
        </w:rPr>
      </w:pPr>
    </w:p>
    <w:p w:rsidR="00AB1248" w:rsidRPr="00AB1248" w:rsidRDefault="00AB1248" w:rsidP="00D55602">
      <w:pPr>
        <w:pStyle w:val="Ttulo2"/>
        <w:shd w:val="clear" w:color="auto" w:fill="FFFFFF"/>
        <w:jc w:val="both"/>
        <w:rPr>
          <w:rFonts w:ascii="Arial" w:hAnsi="Arial" w:cs="Arial"/>
          <w:b w:val="0"/>
          <w:i/>
          <w:sz w:val="22"/>
          <w:szCs w:val="22"/>
          <w:shd w:val="clear" w:color="auto" w:fill="FFFFFF"/>
        </w:rPr>
      </w:pPr>
      <w:r w:rsidRPr="00AB1248">
        <w:rPr>
          <w:rFonts w:ascii="Arial" w:hAnsi="Arial" w:cs="Arial"/>
          <w:b w:val="0"/>
          <w:sz w:val="22"/>
          <w:szCs w:val="22"/>
          <w:u w:val="single"/>
        </w:rPr>
        <w:t>Condições Gerais de Exercício:</w:t>
      </w:r>
      <w:r w:rsidRPr="00AB1248">
        <w:rPr>
          <w:rFonts w:ascii="Arial" w:hAnsi="Arial" w:cs="Arial"/>
          <w:b w:val="0"/>
          <w:sz w:val="22"/>
          <w:szCs w:val="22"/>
          <w:shd w:val="clear" w:color="auto" w:fill="FFFFFF"/>
        </w:rPr>
        <w:t xml:space="preserve"> Trabalham nas atividades de saúde e serviços sociais, alojamento e alimentação, transporte aéreo e atividades recreativas, culturais e desportivas, são empregados com carteira assinada, trabalham em equipe multidisciplinar, em ambientes fechados e em horários que variam conforme a ocupação diurna para os recepcionistas de seguro saúde, revezamento de turnos para o recepcionista de consultório e o recepcionista de hotel, e horários irregulares para o recepcionista, em geral. também varia o grau de autonomia, podendo ser com supervisão permanente para o recepcionista de consultório e para o recepcionista de hotel, e com supervisão ocasional para os restantes. </w:t>
      </w:r>
    </w:p>
    <w:p w:rsidR="00AB1248" w:rsidRPr="00AB1248" w:rsidRDefault="00AB1248" w:rsidP="00D55602">
      <w:pPr>
        <w:jc w:val="both"/>
        <w:rPr>
          <w:rFonts w:ascii="Arial" w:hAnsi="Arial" w:cs="Arial"/>
          <w:sz w:val="22"/>
          <w:szCs w:val="22"/>
        </w:rPr>
      </w:pPr>
    </w:p>
    <w:p w:rsidR="00AB1248" w:rsidRPr="00AB1248" w:rsidRDefault="00AB1248" w:rsidP="00D55602">
      <w:pPr>
        <w:shd w:val="clear" w:color="auto" w:fill="FFFFFF"/>
        <w:jc w:val="both"/>
        <w:rPr>
          <w:rFonts w:ascii="Arial" w:hAnsi="Arial" w:cs="Arial"/>
          <w:b/>
          <w:sz w:val="22"/>
          <w:szCs w:val="22"/>
        </w:rPr>
      </w:pPr>
      <w:r w:rsidRPr="00AB1248">
        <w:rPr>
          <w:rFonts w:ascii="Arial" w:hAnsi="Arial" w:cs="Arial"/>
          <w:b/>
          <w:sz w:val="22"/>
          <w:szCs w:val="22"/>
        </w:rPr>
        <w:t>Fonte: mtecbo.gov.br</w:t>
      </w:r>
    </w:p>
    <w:p w:rsidR="00AB1248" w:rsidRPr="00AB1248" w:rsidRDefault="00AB1248" w:rsidP="00D55602">
      <w:pPr>
        <w:pStyle w:val="Contedodatabela"/>
        <w:shd w:val="clear" w:color="auto" w:fill="FFFFFF" w:themeFill="background1"/>
        <w:rPr>
          <w:rFonts w:ascii="Arial" w:hAnsi="Arial" w:cs="Arial"/>
          <w:sz w:val="22"/>
          <w:szCs w:val="22"/>
        </w:rPr>
      </w:pPr>
    </w:p>
    <w:p w:rsidR="00AB1248" w:rsidRPr="00AB1248" w:rsidRDefault="00AB1248" w:rsidP="00D55602">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sz w:val="22"/>
          <w:szCs w:val="22"/>
        </w:rPr>
      </w:pPr>
      <w:r w:rsidRPr="00AB1248">
        <w:rPr>
          <w:rFonts w:ascii="Arial" w:hAnsi="Arial" w:cs="Arial"/>
          <w:b/>
          <w:sz w:val="22"/>
          <w:szCs w:val="22"/>
        </w:rPr>
        <w:t>DETALHAMENTOS DOS SERVIÇOS</w:t>
      </w:r>
    </w:p>
    <w:p w:rsidR="00AB1248" w:rsidRPr="00AB1248" w:rsidRDefault="00AB1248" w:rsidP="00D55602">
      <w:pPr>
        <w:pStyle w:val="Contedodatabela"/>
        <w:shd w:val="clear" w:color="auto" w:fill="FFFFFF" w:themeFill="background1"/>
        <w:rPr>
          <w:rFonts w:ascii="Arial" w:hAnsi="Arial" w:cs="Arial"/>
          <w:sz w:val="22"/>
          <w:szCs w:val="22"/>
        </w:rPr>
      </w:pPr>
    </w:p>
    <w:p w:rsidR="00AB1248" w:rsidRPr="00AB1248" w:rsidRDefault="00AB1248" w:rsidP="00D55602">
      <w:pPr>
        <w:jc w:val="both"/>
        <w:rPr>
          <w:rFonts w:ascii="Arial" w:hAnsi="Arial" w:cs="Arial"/>
          <w:sz w:val="22"/>
          <w:szCs w:val="22"/>
        </w:rPr>
      </w:pPr>
      <w:r w:rsidRPr="00A95A61">
        <w:rPr>
          <w:rFonts w:ascii="Arial" w:hAnsi="Arial" w:cs="Arial"/>
          <w:b/>
          <w:bCs/>
          <w:sz w:val="22"/>
          <w:szCs w:val="22"/>
          <w:u w:val="single"/>
        </w:rPr>
        <w:t>REQUISITOS</w:t>
      </w:r>
      <w:r w:rsidRPr="00AB1248">
        <w:rPr>
          <w:rFonts w:ascii="Arial" w:hAnsi="Arial" w:cs="Arial"/>
          <w:b/>
          <w:bCs/>
          <w:sz w:val="22"/>
          <w:szCs w:val="22"/>
        </w:rPr>
        <w:t xml:space="preserve">: </w:t>
      </w:r>
      <w:r w:rsidRPr="00AB1248">
        <w:rPr>
          <w:rFonts w:ascii="Arial" w:hAnsi="Arial" w:cs="Arial"/>
          <w:sz w:val="22"/>
          <w:szCs w:val="22"/>
        </w:rPr>
        <w:t>Para os profissionais vinculados à Pessoa Jurídica, será necessário formação em Ensino Médio e conhecimento básico em informática.</w:t>
      </w:r>
    </w:p>
    <w:p w:rsidR="00AB1248" w:rsidRPr="00AB1248" w:rsidRDefault="00AB1248" w:rsidP="00D55602">
      <w:pPr>
        <w:jc w:val="both"/>
        <w:rPr>
          <w:rFonts w:ascii="Arial" w:hAnsi="Arial" w:cs="Arial"/>
          <w:color w:val="FF0000"/>
          <w:sz w:val="22"/>
          <w:szCs w:val="22"/>
        </w:rPr>
      </w:pPr>
    </w:p>
    <w:p w:rsidR="00AB1248" w:rsidRPr="00AB1248" w:rsidRDefault="00AB1248" w:rsidP="00D55602">
      <w:pPr>
        <w:autoSpaceDE w:val="0"/>
        <w:autoSpaceDN w:val="0"/>
        <w:adjustRightInd w:val="0"/>
        <w:jc w:val="both"/>
        <w:rPr>
          <w:rFonts w:ascii="Arial" w:hAnsi="Arial" w:cs="Arial"/>
          <w:sz w:val="22"/>
          <w:szCs w:val="22"/>
        </w:rPr>
      </w:pPr>
      <w:r w:rsidRPr="00A95A61">
        <w:rPr>
          <w:rFonts w:ascii="Arial" w:hAnsi="Arial" w:cs="Arial"/>
          <w:b/>
          <w:bCs/>
          <w:sz w:val="22"/>
          <w:szCs w:val="22"/>
          <w:u w:val="single"/>
        </w:rPr>
        <w:t>SERVIÇOS</w:t>
      </w:r>
      <w:r w:rsidRPr="00AB1248">
        <w:rPr>
          <w:rFonts w:ascii="Arial" w:hAnsi="Arial" w:cs="Arial"/>
          <w:b/>
          <w:bCs/>
          <w:sz w:val="22"/>
          <w:szCs w:val="22"/>
        </w:rPr>
        <w:t>:</w:t>
      </w:r>
      <w:r w:rsidRPr="00AB1248">
        <w:rPr>
          <w:rFonts w:ascii="Arial" w:hAnsi="Arial" w:cs="Arial"/>
          <w:sz w:val="22"/>
          <w:szCs w:val="22"/>
        </w:rPr>
        <w:t>A contratante deveráexecutar os serviços conforme especificações contidas neste Termo de Referência, com a alocação dos empregados necessários para o perfeito cumprimento das atividades a serem desempenhadas.</w:t>
      </w:r>
    </w:p>
    <w:p w:rsidR="00AB1248" w:rsidRPr="00AB1248" w:rsidRDefault="00AB1248" w:rsidP="00D55602">
      <w:pPr>
        <w:jc w:val="both"/>
        <w:rPr>
          <w:rFonts w:ascii="Arial" w:hAnsi="Arial" w:cs="Arial"/>
          <w:sz w:val="22"/>
          <w:szCs w:val="22"/>
        </w:rPr>
      </w:pPr>
    </w:p>
    <w:p w:rsidR="00AB1248" w:rsidRPr="00AB1248" w:rsidRDefault="00AB1248" w:rsidP="00D55602">
      <w:pPr>
        <w:jc w:val="both"/>
        <w:rPr>
          <w:rFonts w:ascii="Arial" w:hAnsi="Arial" w:cs="Arial"/>
          <w:sz w:val="22"/>
          <w:szCs w:val="22"/>
        </w:rPr>
      </w:pPr>
      <w:r w:rsidRPr="00AB1248">
        <w:rPr>
          <w:rFonts w:ascii="Arial" w:hAnsi="Arial" w:cs="Arial"/>
          <w:sz w:val="22"/>
          <w:szCs w:val="22"/>
        </w:rPr>
        <w:t xml:space="preserve">Os serviços a serem desempenhados pelo profissionalRecepcionista na </w:t>
      </w:r>
      <w:r w:rsidRPr="00AB1248">
        <w:rPr>
          <w:rFonts w:ascii="Arial" w:hAnsi="Arial" w:cs="Arial"/>
          <w:b/>
          <w:bCs/>
          <w:sz w:val="22"/>
          <w:szCs w:val="22"/>
        </w:rPr>
        <w:t>Secretaria Municipal de Saúde</w:t>
      </w:r>
      <w:r w:rsidRPr="00AB1248">
        <w:rPr>
          <w:rFonts w:ascii="Arial" w:hAnsi="Arial" w:cs="Arial"/>
          <w:sz w:val="22"/>
          <w:szCs w:val="22"/>
        </w:rPr>
        <w:t>compreendem:</w:t>
      </w:r>
    </w:p>
    <w:p w:rsidR="00AB1248" w:rsidRPr="00AB1248" w:rsidRDefault="00AB1248" w:rsidP="00D55602">
      <w:pPr>
        <w:jc w:val="both"/>
        <w:rPr>
          <w:rFonts w:ascii="Arial" w:hAnsi="Arial" w:cs="Arial"/>
          <w:color w:val="FF0000"/>
          <w:sz w:val="22"/>
          <w:szCs w:val="22"/>
        </w:rPr>
      </w:pPr>
    </w:p>
    <w:p w:rsidR="00AB1248" w:rsidRPr="00AB1248" w:rsidRDefault="00AB1248" w:rsidP="00D55602">
      <w:pPr>
        <w:pStyle w:val="NormalWeb"/>
        <w:numPr>
          <w:ilvl w:val="0"/>
          <w:numId w:val="48"/>
        </w:numPr>
        <w:spacing w:before="0" w:beforeAutospacing="0" w:after="0" w:afterAutospacing="0"/>
        <w:jc w:val="both"/>
        <w:rPr>
          <w:rFonts w:ascii="Arial" w:hAnsi="Arial" w:cs="Arial"/>
          <w:sz w:val="22"/>
          <w:szCs w:val="22"/>
        </w:rPr>
      </w:pPr>
      <w:r w:rsidRPr="00AB1248">
        <w:rPr>
          <w:rFonts w:ascii="Arial" w:hAnsi="Arial" w:cs="Arial"/>
          <w:sz w:val="22"/>
          <w:szCs w:val="22"/>
        </w:rPr>
        <w:t>Recepção e Atendimento aos usuários do SUS, indagando suas pretensões, para informá-los conforme seus pedidos;</w:t>
      </w:r>
    </w:p>
    <w:p w:rsidR="00AB1248" w:rsidRPr="00AB1248" w:rsidRDefault="00AB1248" w:rsidP="00D55602">
      <w:pPr>
        <w:pStyle w:val="NormalWeb"/>
        <w:numPr>
          <w:ilvl w:val="0"/>
          <w:numId w:val="48"/>
        </w:numPr>
        <w:spacing w:before="0" w:beforeAutospacing="0" w:after="0" w:afterAutospacing="0"/>
        <w:jc w:val="both"/>
        <w:rPr>
          <w:rFonts w:ascii="Arial" w:hAnsi="Arial" w:cs="Arial"/>
          <w:sz w:val="22"/>
          <w:szCs w:val="22"/>
        </w:rPr>
      </w:pPr>
      <w:r w:rsidRPr="00AB1248">
        <w:rPr>
          <w:rFonts w:ascii="Arial" w:hAnsi="Arial" w:cs="Arial"/>
          <w:sz w:val="22"/>
          <w:szCs w:val="22"/>
        </w:rPr>
        <w:t>Prestar informações por telefone, com anotações e registro de recados;</w:t>
      </w:r>
    </w:p>
    <w:p w:rsidR="00AB1248" w:rsidRPr="00AB1248" w:rsidRDefault="00AB1248" w:rsidP="00D55602">
      <w:pPr>
        <w:pStyle w:val="NormalWeb"/>
        <w:numPr>
          <w:ilvl w:val="0"/>
          <w:numId w:val="48"/>
        </w:numPr>
        <w:spacing w:before="0" w:beforeAutospacing="0" w:after="0" w:afterAutospacing="0"/>
        <w:jc w:val="both"/>
        <w:rPr>
          <w:rFonts w:ascii="Arial" w:hAnsi="Arial" w:cs="Arial"/>
          <w:sz w:val="22"/>
          <w:szCs w:val="22"/>
        </w:rPr>
      </w:pPr>
      <w:r w:rsidRPr="00AB1248">
        <w:rPr>
          <w:rFonts w:ascii="Arial" w:hAnsi="Arial" w:cs="Arial"/>
          <w:sz w:val="22"/>
          <w:szCs w:val="22"/>
        </w:rPr>
        <w:t>Realizar agendamento de consultas e exames;</w:t>
      </w:r>
    </w:p>
    <w:p w:rsidR="00AB1248" w:rsidRPr="00AB1248" w:rsidRDefault="00AB1248" w:rsidP="00D55602">
      <w:pPr>
        <w:pStyle w:val="NormalWeb"/>
        <w:numPr>
          <w:ilvl w:val="0"/>
          <w:numId w:val="48"/>
        </w:numPr>
        <w:spacing w:before="0" w:beforeAutospacing="0" w:after="0" w:afterAutospacing="0"/>
        <w:jc w:val="both"/>
        <w:rPr>
          <w:rFonts w:ascii="Arial" w:hAnsi="Arial" w:cs="Arial"/>
          <w:sz w:val="22"/>
          <w:szCs w:val="22"/>
        </w:rPr>
      </w:pPr>
      <w:r w:rsidRPr="00AB1248">
        <w:rPr>
          <w:rFonts w:ascii="Arial" w:hAnsi="Arial" w:cs="Arial"/>
          <w:sz w:val="22"/>
          <w:szCs w:val="22"/>
        </w:rPr>
        <w:t>Realizar abertura, preenchimento, digitação, arquivamento e organização dos prontuários;</w:t>
      </w:r>
    </w:p>
    <w:p w:rsidR="00AB1248" w:rsidRPr="00AB1248" w:rsidRDefault="00AB1248" w:rsidP="00D55602">
      <w:pPr>
        <w:pStyle w:val="NormalWeb"/>
        <w:numPr>
          <w:ilvl w:val="0"/>
          <w:numId w:val="48"/>
        </w:numPr>
        <w:spacing w:before="0" w:beforeAutospacing="0" w:after="0" w:afterAutospacing="0"/>
        <w:jc w:val="both"/>
        <w:rPr>
          <w:rFonts w:ascii="Arial" w:hAnsi="Arial" w:cs="Arial"/>
          <w:sz w:val="22"/>
          <w:szCs w:val="22"/>
        </w:rPr>
      </w:pPr>
      <w:r w:rsidRPr="00AB1248">
        <w:rPr>
          <w:rFonts w:ascii="Arial" w:hAnsi="Arial" w:cs="Arial"/>
          <w:sz w:val="22"/>
          <w:szCs w:val="22"/>
        </w:rPr>
        <w:t>Realizar organização de pastas e documentos;</w:t>
      </w:r>
    </w:p>
    <w:p w:rsidR="00AB1248" w:rsidRPr="00AB1248" w:rsidRDefault="00AB1248" w:rsidP="00D55602">
      <w:pPr>
        <w:pStyle w:val="NormalWeb"/>
        <w:numPr>
          <w:ilvl w:val="0"/>
          <w:numId w:val="48"/>
        </w:numPr>
        <w:spacing w:before="0" w:beforeAutospacing="0" w:after="0" w:afterAutospacing="0"/>
        <w:jc w:val="both"/>
        <w:rPr>
          <w:rFonts w:ascii="Arial" w:hAnsi="Arial" w:cs="Arial"/>
          <w:sz w:val="22"/>
          <w:szCs w:val="22"/>
        </w:rPr>
      </w:pPr>
      <w:r w:rsidRPr="00AB1248">
        <w:rPr>
          <w:rFonts w:ascii="Arial" w:hAnsi="Arial" w:cs="Arial"/>
          <w:sz w:val="22"/>
          <w:szCs w:val="22"/>
        </w:rPr>
        <w:t xml:space="preserve">Realizar o cadastro de dados em sistema para confecção e atualização de cartão SUS dos usuários; </w:t>
      </w:r>
    </w:p>
    <w:p w:rsidR="00AB1248" w:rsidRPr="00AB1248" w:rsidRDefault="00AB1248" w:rsidP="00D55602">
      <w:pPr>
        <w:pStyle w:val="NormalWeb"/>
        <w:numPr>
          <w:ilvl w:val="0"/>
          <w:numId w:val="48"/>
        </w:numPr>
        <w:spacing w:before="0" w:beforeAutospacing="0" w:after="0" w:afterAutospacing="0"/>
        <w:jc w:val="both"/>
        <w:rPr>
          <w:rFonts w:ascii="Arial" w:hAnsi="Arial" w:cs="Arial"/>
          <w:sz w:val="22"/>
          <w:szCs w:val="22"/>
        </w:rPr>
      </w:pPr>
      <w:r w:rsidRPr="00AB1248">
        <w:rPr>
          <w:rFonts w:ascii="Arial" w:hAnsi="Arial" w:cs="Arial"/>
          <w:sz w:val="22"/>
          <w:szCs w:val="22"/>
        </w:rPr>
        <w:t>Emissão de encaminhamentos devidamente autorizados;</w:t>
      </w:r>
    </w:p>
    <w:p w:rsidR="00AB1248" w:rsidRPr="00AB1248" w:rsidRDefault="00AB1248" w:rsidP="00D55602">
      <w:pPr>
        <w:pStyle w:val="NormalWeb"/>
        <w:numPr>
          <w:ilvl w:val="0"/>
          <w:numId w:val="48"/>
        </w:numPr>
        <w:spacing w:before="0" w:beforeAutospacing="0" w:after="0" w:afterAutospacing="0"/>
        <w:jc w:val="both"/>
        <w:rPr>
          <w:rFonts w:ascii="Arial" w:hAnsi="Arial" w:cs="Arial"/>
          <w:sz w:val="22"/>
          <w:szCs w:val="22"/>
        </w:rPr>
      </w:pPr>
      <w:r w:rsidRPr="00AB1248">
        <w:rPr>
          <w:rFonts w:ascii="Arial" w:hAnsi="Arial" w:cs="Arial"/>
          <w:sz w:val="22"/>
          <w:szCs w:val="22"/>
        </w:rPr>
        <w:t xml:space="preserve">Zelar pela conservação e manutenção dos equipamentos colocados à sua disposição; </w:t>
      </w:r>
    </w:p>
    <w:p w:rsidR="00AB1248" w:rsidRPr="00AB1248" w:rsidRDefault="00AB1248" w:rsidP="00D55602">
      <w:pPr>
        <w:pStyle w:val="NormalWeb"/>
        <w:numPr>
          <w:ilvl w:val="0"/>
          <w:numId w:val="48"/>
        </w:numPr>
        <w:spacing w:before="0" w:beforeAutospacing="0" w:after="0" w:afterAutospacing="0"/>
        <w:jc w:val="both"/>
        <w:rPr>
          <w:rFonts w:ascii="Arial" w:hAnsi="Arial" w:cs="Arial"/>
          <w:sz w:val="22"/>
          <w:szCs w:val="22"/>
        </w:rPr>
      </w:pPr>
      <w:r w:rsidRPr="00AB1248">
        <w:rPr>
          <w:rFonts w:ascii="Arial" w:hAnsi="Arial" w:cs="Arial"/>
          <w:sz w:val="22"/>
          <w:szCs w:val="22"/>
        </w:rPr>
        <w:t>Tirar fotocópias;</w:t>
      </w:r>
    </w:p>
    <w:p w:rsidR="00AB1248" w:rsidRPr="00AB1248" w:rsidRDefault="00AB1248" w:rsidP="00D55602">
      <w:pPr>
        <w:pStyle w:val="NormalWeb"/>
        <w:numPr>
          <w:ilvl w:val="0"/>
          <w:numId w:val="48"/>
        </w:numPr>
        <w:spacing w:before="0" w:beforeAutospacing="0" w:after="0" w:afterAutospacing="0"/>
        <w:jc w:val="both"/>
        <w:rPr>
          <w:rFonts w:ascii="Arial" w:hAnsi="Arial" w:cs="Arial"/>
          <w:sz w:val="22"/>
          <w:szCs w:val="22"/>
        </w:rPr>
      </w:pPr>
      <w:r w:rsidRPr="00AB1248">
        <w:rPr>
          <w:rFonts w:ascii="Arial" w:hAnsi="Arial" w:cs="Arial"/>
          <w:sz w:val="22"/>
          <w:szCs w:val="22"/>
        </w:rPr>
        <w:lastRenderedPageBreak/>
        <w:t>Preparar documentos e correspondências para remessa por malote, via postal ou distribuição interna/externa, em conformidade com orientações da Secretaria Municipal de Saúde;</w:t>
      </w:r>
    </w:p>
    <w:p w:rsidR="00AB1248" w:rsidRPr="00AB1248" w:rsidRDefault="00AB1248" w:rsidP="00D55602">
      <w:pPr>
        <w:pStyle w:val="NormalWeb"/>
        <w:numPr>
          <w:ilvl w:val="0"/>
          <w:numId w:val="48"/>
        </w:numPr>
        <w:spacing w:before="0" w:beforeAutospacing="0" w:after="0" w:afterAutospacing="0"/>
        <w:jc w:val="both"/>
        <w:rPr>
          <w:rFonts w:ascii="Arial" w:hAnsi="Arial" w:cs="Arial"/>
          <w:sz w:val="22"/>
          <w:szCs w:val="22"/>
        </w:rPr>
      </w:pPr>
      <w:r w:rsidRPr="00AB1248">
        <w:rPr>
          <w:rFonts w:ascii="Arial" w:hAnsi="Arial" w:cs="Arial"/>
          <w:sz w:val="22"/>
          <w:szCs w:val="22"/>
        </w:rPr>
        <w:t>Realizar o registro, em sistema próprio, de dados que possibilitem o controle de remessa ou distribuição;</w:t>
      </w:r>
    </w:p>
    <w:p w:rsidR="00AB1248" w:rsidRPr="00AB1248" w:rsidRDefault="00AB1248" w:rsidP="00D55602">
      <w:pPr>
        <w:pStyle w:val="NormalWeb"/>
        <w:numPr>
          <w:ilvl w:val="0"/>
          <w:numId w:val="48"/>
        </w:numPr>
        <w:spacing w:before="0" w:beforeAutospacing="0" w:after="0" w:afterAutospacing="0"/>
        <w:jc w:val="both"/>
        <w:rPr>
          <w:rFonts w:ascii="Arial" w:hAnsi="Arial" w:cs="Arial"/>
          <w:sz w:val="22"/>
          <w:szCs w:val="22"/>
        </w:rPr>
      </w:pPr>
      <w:r w:rsidRPr="00AB1248">
        <w:rPr>
          <w:rFonts w:ascii="Arial" w:hAnsi="Arial" w:cs="Arial"/>
          <w:sz w:val="22"/>
          <w:szCs w:val="22"/>
        </w:rPr>
        <w:t>Execução de outras atividades administrativas de caráter limitado;</w:t>
      </w:r>
    </w:p>
    <w:p w:rsidR="00AB1248" w:rsidRPr="00AB1248" w:rsidRDefault="00AB1248" w:rsidP="00D55602">
      <w:pPr>
        <w:pStyle w:val="NormalWeb"/>
        <w:numPr>
          <w:ilvl w:val="0"/>
          <w:numId w:val="48"/>
        </w:numPr>
        <w:spacing w:before="0" w:beforeAutospacing="0" w:after="0" w:afterAutospacing="0"/>
        <w:jc w:val="both"/>
        <w:rPr>
          <w:rFonts w:ascii="Arial" w:hAnsi="Arial" w:cs="Arial"/>
          <w:sz w:val="22"/>
          <w:szCs w:val="22"/>
        </w:rPr>
      </w:pPr>
      <w:r w:rsidRPr="00AB1248">
        <w:rPr>
          <w:rFonts w:ascii="Arial" w:hAnsi="Arial" w:cs="Arial"/>
          <w:sz w:val="22"/>
          <w:szCs w:val="22"/>
        </w:rPr>
        <w:t>Realização e atualização de cadastros de usuários, no sistema de informação utilizado pela Secretaria de Saúde;</w:t>
      </w:r>
    </w:p>
    <w:p w:rsidR="00AB1248" w:rsidRPr="00AB1248" w:rsidRDefault="00AB1248" w:rsidP="00D55602">
      <w:pPr>
        <w:pStyle w:val="NormalWeb"/>
        <w:numPr>
          <w:ilvl w:val="0"/>
          <w:numId w:val="48"/>
        </w:numPr>
        <w:spacing w:before="0" w:beforeAutospacing="0" w:after="0" w:afterAutospacing="0"/>
        <w:jc w:val="both"/>
        <w:rPr>
          <w:rFonts w:ascii="Arial" w:hAnsi="Arial" w:cs="Arial"/>
          <w:sz w:val="22"/>
          <w:szCs w:val="22"/>
        </w:rPr>
      </w:pPr>
      <w:r w:rsidRPr="00AB1248">
        <w:rPr>
          <w:rFonts w:ascii="Arial" w:hAnsi="Arial" w:cs="Arial"/>
          <w:sz w:val="22"/>
          <w:szCs w:val="22"/>
        </w:rPr>
        <w:t>Composição de equipe nas Unidades de Saúde, conforme cadastro nacional de estabelecimento de saúde;</w:t>
      </w:r>
    </w:p>
    <w:p w:rsidR="00AB1248" w:rsidRPr="00AB1248" w:rsidRDefault="00AB1248" w:rsidP="00D55602">
      <w:pPr>
        <w:pStyle w:val="NormalWeb"/>
        <w:numPr>
          <w:ilvl w:val="0"/>
          <w:numId w:val="48"/>
        </w:numPr>
        <w:spacing w:before="0" w:beforeAutospacing="0" w:after="0" w:afterAutospacing="0"/>
        <w:jc w:val="both"/>
        <w:rPr>
          <w:rFonts w:ascii="Arial" w:hAnsi="Arial" w:cs="Arial"/>
          <w:sz w:val="22"/>
          <w:szCs w:val="22"/>
        </w:rPr>
      </w:pPr>
      <w:r w:rsidRPr="00AB1248">
        <w:rPr>
          <w:rFonts w:ascii="Arial" w:hAnsi="Arial" w:cs="Arial"/>
          <w:sz w:val="22"/>
          <w:szCs w:val="22"/>
        </w:rPr>
        <w:t>Controle de agenda dos profissionais e agendamentos de consultas;</w:t>
      </w:r>
    </w:p>
    <w:p w:rsidR="00AB1248" w:rsidRPr="00AB1248" w:rsidRDefault="00AB1248" w:rsidP="00D55602">
      <w:pPr>
        <w:pStyle w:val="NormalWeb"/>
        <w:numPr>
          <w:ilvl w:val="0"/>
          <w:numId w:val="48"/>
        </w:numPr>
        <w:spacing w:before="0" w:beforeAutospacing="0" w:after="0" w:afterAutospacing="0"/>
        <w:jc w:val="both"/>
        <w:rPr>
          <w:rFonts w:ascii="Arial" w:hAnsi="Arial" w:cs="Arial"/>
          <w:sz w:val="22"/>
          <w:szCs w:val="22"/>
        </w:rPr>
      </w:pPr>
      <w:r w:rsidRPr="00AB1248">
        <w:rPr>
          <w:rFonts w:ascii="Arial" w:hAnsi="Arial" w:cs="Arial"/>
          <w:sz w:val="22"/>
          <w:szCs w:val="22"/>
        </w:rPr>
        <w:t>Contato com usuários das unidades de referência, quando designado, entre outros.</w:t>
      </w:r>
    </w:p>
    <w:p w:rsidR="00AB1248" w:rsidRPr="00AB1248" w:rsidRDefault="00AB1248" w:rsidP="00D55602">
      <w:pPr>
        <w:pStyle w:val="NormalWeb"/>
        <w:numPr>
          <w:ilvl w:val="0"/>
          <w:numId w:val="48"/>
        </w:numPr>
        <w:spacing w:before="0" w:beforeAutospacing="0" w:after="0" w:afterAutospacing="0"/>
        <w:jc w:val="both"/>
        <w:rPr>
          <w:rFonts w:ascii="Arial" w:hAnsi="Arial" w:cs="Arial"/>
          <w:sz w:val="22"/>
          <w:szCs w:val="22"/>
        </w:rPr>
      </w:pPr>
      <w:r w:rsidRPr="00AB1248">
        <w:rPr>
          <w:rFonts w:ascii="Arial" w:hAnsi="Arial" w:cs="Arial"/>
          <w:sz w:val="22"/>
          <w:szCs w:val="22"/>
        </w:rPr>
        <w:t xml:space="preserve">Outros serviços a critério da </w:t>
      </w:r>
      <w:r w:rsidRPr="00AB1248">
        <w:rPr>
          <w:rFonts w:ascii="Arial" w:hAnsi="Arial" w:cs="Arial"/>
          <w:b/>
          <w:bCs/>
          <w:sz w:val="22"/>
          <w:szCs w:val="22"/>
        </w:rPr>
        <w:t>SMS</w:t>
      </w:r>
      <w:r w:rsidRPr="00AB1248">
        <w:rPr>
          <w:rFonts w:ascii="Arial" w:hAnsi="Arial" w:cs="Arial"/>
          <w:sz w:val="22"/>
          <w:szCs w:val="22"/>
        </w:rPr>
        <w:t>;</w:t>
      </w:r>
    </w:p>
    <w:p w:rsidR="00AB1248" w:rsidRPr="00AB1248" w:rsidRDefault="00AB1248" w:rsidP="00D55602">
      <w:pPr>
        <w:jc w:val="both"/>
        <w:rPr>
          <w:rFonts w:ascii="Arial" w:hAnsi="Arial" w:cs="Arial"/>
          <w:color w:val="FF0000"/>
          <w:sz w:val="22"/>
          <w:szCs w:val="22"/>
        </w:rPr>
      </w:pPr>
    </w:p>
    <w:p w:rsidR="00AB1248" w:rsidRPr="00AB1248" w:rsidRDefault="00AB1248" w:rsidP="00D55602">
      <w:pPr>
        <w:jc w:val="both"/>
        <w:rPr>
          <w:rFonts w:ascii="Arial" w:hAnsi="Arial" w:cs="Arial"/>
          <w:sz w:val="22"/>
          <w:szCs w:val="22"/>
        </w:rPr>
      </w:pPr>
      <w:r w:rsidRPr="001027BA">
        <w:rPr>
          <w:rFonts w:ascii="Arial" w:hAnsi="Arial" w:cs="Arial"/>
          <w:b/>
          <w:sz w:val="22"/>
          <w:szCs w:val="22"/>
          <w:u w:val="single"/>
        </w:rPr>
        <w:t>Local da Prestação de Serviços</w:t>
      </w:r>
      <w:r w:rsidRPr="00AB1248">
        <w:rPr>
          <w:rFonts w:ascii="Arial" w:hAnsi="Arial" w:cs="Arial"/>
          <w:b/>
          <w:sz w:val="22"/>
          <w:szCs w:val="22"/>
        </w:rPr>
        <w:t>:</w:t>
      </w:r>
      <w:r w:rsidRPr="00AB1248">
        <w:rPr>
          <w:rFonts w:ascii="Arial" w:hAnsi="Arial" w:cs="Arial"/>
          <w:sz w:val="22"/>
          <w:szCs w:val="22"/>
        </w:rPr>
        <w:t xml:space="preserve"> Os serviços poderão ser prestados nas Unidades de Saúde do Município e/ou Serviço de Urgência e Emergência 24 horas e/ou em estabelecimento indicado expressamente pela Secretaria Municipal de Saúde deste Município. </w:t>
      </w:r>
    </w:p>
    <w:p w:rsidR="00AB1248" w:rsidRPr="00AB1248" w:rsidRDefault="00AB1248" w:rsidP="00D55602">
      <w:pPr>
        <w:jc w:val="both"/>
        <w:rPr>
          <w:rFonts w:ascii="Arial" w:hAnsi="Arial" w:cs="Arial"/>
          <w:sz w:val="22"/>
          <w:szCs w:val="22"/>
        </w:rPr>
      </w:pPr>
    </w:p>
    <w:p w:rsidR="00AB1248" w:rsidRPr="00AB1248" w:rsidRDefault="00AB1248" w:rsidP="00D55602">
      <w:pPr>
        <w:jc w:val="both"/>
        <w:rPr>
          <w:rFonts w:ascii="Arial" w:hAnsi="Arial" w:cs="Arial"/>
          <w:sz w:val="22"/>
          <w:szCs w:val="22"/>
        </w:rPr>
      </w:pPr>
      <w:r w:rsidRPr="00AB1248">
        <w:rPr>
          <w:rFonts w:ascii="Arial" w:hAnsi="Arial" w:cs="Arial"/>
          <w:sz w:val="22"/>
          <w:szCs w:val="22"/>
        </w:rPr>
        <w:t xml:space="preserve">Segue relação dos endereços dos </w:t>
      </w:r>
      <w:r w:rsidRPr="00AB1248">
        <w:rPr>
          <w:rFonts w:ascii="Arial" w:hAnsi="Arial" w:cs="Arial"/>
          <w:b/>
          <w:bCs/>
          <w:sz w:val="22"/>
          <w:szCs w:val="22"/>
        </w:rPr>
        <w:t>Serviços de Saúde</w:t>
      </w:r>
      <w:r w:rsidRPr="00AB1248">
        <w:rPr>
          <w:rFonts w:ascii="Arial" w:hAnsi="Arial" w:cs="Arial"/>
          <w:sz w:val="22"/>
          <w:szCs w:val="22"/>
        </w:rPr>
        <w:t xml:space="preserve"> deste Município.</w:t>
      </w:r>
    </w:p>
    <w:p w:rsidR="00AB1248" w:rsidRPr="00AB1248" w:rsidRDefault="00AB1248" w:rsidP="00D55602">
      <w:pPr>
        <w:jc w:val="both"/>
        <w:rPr>
          <w:rFonts w:ascii="Arial" w:hAnsi="Arial" w:cs="Arial"/>
          <w:color w:val="FF0000"/>
          <w:sz w:val="22"/>
          <w:szCs w:val="22"/>
        </w:rPr>
      </w:pPr>
    </w:p>
    <w:p w:rsidR="00AB1248" w:rsidRPr="00AB1248" w:rsidRDefault="00AB1248" w:rsidP="00D55602">
      <w:pPr>
        <w:pStyle w:val="PargrafodaLista"/>
        <w:numPr>
          <w:ilvl w:val="0"/>
          <w:numId w:val="47"/>
        </w:numPr>
        <w:jc w:val="both"/>
        <w:rPr>
          <w:rFonts w:ascii="Arial" w:hAnsi="Arial" w:cs="Arial"/>
          <w:sz w:val="22"/>
          <w:szCs w:val="22"/>
        </w:rPr>
      </w:pPr>
      <w:r w:rsidRPr="00AB1248">
        <w:rPr>
          <w:rFonts w:ascii="Arial" w:hAnsi="Arial" w:cs="Arial"/>
          <w:sz w:val="22"/>
          <w:szCs w:val="22"/>
        </w:rPr>
        <w:t>CEI: Rua Camélias n°220.</w:t>
      </w:r>
    </w:p>
    <w:p w:rsidR="00AB1248" w:rsidRPr="00AB1248" w:rsidRDefault="00AB1248" w:rsidP="00D55602">
      <w:pPr>
        <w:pStyle w:val="PargrafodaLista"/>
        <w:numPr>
          <w:ilvl w:val="0"/>
          <w:numId w:val="47"/>
        </w:numPr>
        <w:jc w:val="both"/>
        <w:rPr>
          <w:rFonts w:ascii="Arial" w:hAnsi="Arial" w:cs="Arial"/>
          <w:sz w:val="22"/>
          <w:szCs w:val="22"/>
        </w:rPr>
      </w:pPr>
      <w:r w:rsidRPr="00AB1248">
        <w:rPr>
          <w:rFonts w:ascii="Arial" w:hAnsi="Arial" w:cs="Arial"/>
          <w:sz w:val="22"/>
          <w:szCs w:val="22"/>
        </w:rPr>
        <w:t>US: 24 Horas, rua: Miguel Fillus n°94.</w:t>
      </w:r>
    </w:p>
    <w:p w:rsidR="00AB1248" w:rsidRPr="00AB1248" w:rsidRDefault="00AB1248" w:rsidP="00D55602">
      <w:pPr>
        <w:pStyle w:val="PargrafodaLista"/>
        <w:numPr>
          <w:ilvl w:val="0"/>
          <w:numId w:val="47"/>
        </w:numPr>
        <w:jc w:val="both"/>
        <w:rPr>
          <w:rFonts w:ascii="Arial" w:hAnsi="Arial" w:cs="Arial"/>
          <w:sz w:val="22"/>
          <w:szCs w:val="22"/>
        </w:rPr>
      </w:pPr>
      <w:r w:rsidRPr="00AB1248">
        <w:rPr>
          <w:rFonts w:ascii="Arial" w:hAnsi="Arial" w:cs="Arial"/>
          <w:sz w:val="22"/>
          <w:szCs w:val="22"/>
        </w:rPr>
        <w:t>UBS: Tadeu Luiz Manfron, nº Silvestre Jarek n° 220.</w:t>
      </w:r>
    </w:p>
    <w:p w:rsidR="00AB1248" w:rsidRPr="00AB1248" w:rsidRDefault="00AB1248" w:rsidP="00D55602">
      <w:pPr>
        <w:pStyle w:val="PargrafodaLista"/>
        <w:numPr>
          <w:ilvl w:val="0"/>
          <w:numId w:val="47"/>
        </w:numPr>
        <w:jc w:val="both"/>
        <w:rPr>
          <w:rFonts w:ascii="Arial" w:hAnsi="Arial" w:cs="Arial"/>
          <w:sz w:val="22"/>
          <w:szCs w:val="22"/>
        </w:rPr>
      </w:pPr>
      <w:r w:rsidRPr="00AB1248">
        <w:rPr>
          <w:rFonts w:ascii="Arial" w:hAnsi="Arial" w:cs="Arial"/>
          <w:sz w:val="22"/>
          <w:szCs w:val="22"/>
        </w:rPr>
        <w:t>UBS: Conceição das Correias, Rua Jacob Manfron Neto nº 11-380.</w:t>
      </w:r>
    </w:p>
    <w:p w:rsidR="00AB1248" w:rsidRPr="00AB1248" w:rsidRDefault="00AB1248" w:rsidP="00D55602">
      <w:pPr>
        <w:pStyle w:val="PargrafodaLista"/>
        <w:numPr>
          <w:ilvl w:val="0"/>
          <w:numId w:val="47"/>
        </w:numPr>
        <w:jc w:val="both"/>
        <w:rPr>
          <w:rFonts w:ascii="Arial" w:hAnsi="Arial" w:cs="Arial"/>
          <w:sz w:val="22"/>
          <w:szCs w:val="22"/>
        </w:rPr>
      </w:pPr>
      <w:r w:rsidRPr="00AB1248">
        <w:rPr>
          <w:rFonts w:ascii="Arial" w:hAnsi="Arial" w:cs="Arial"/>
          <w:sz w:val="22"/>
          <w:szCs w:val="22"/>
        </w:rPr>
        <w:t>UBS: Retiro, rua: Estrada principal do Retiro S/N</w:t>
      </w:r>
    </w:p>
    <w:p w:rsidR="00AB1248" w:rsidRPr="00AB1248" w:rsidRDefault="00AB1248" w:rsidP="00D55602">
      <w:pPr>
        <w:pStyle w:val="PargrafodaLista"/>
        <w:numPr>
          <w:ilvl w:val="0"/>
          <w:numId w:val="47"/>
        </w:numPr>
        <w:jc w:val="both"/>
        <w:rPr>
          <w:rFonts w:ascii="Arial" w:hAnsi="Arial" w:cs="Arial"/>
          <w:sz w:val="22"/>
          <w:szCs w:val="22"/>
        </w:rPr>
      </w:pPr>
      <w:r w:rsidRPr="00AB1248">
        <w:rPr>
          <w:rFonts w:ascii="Arial" w:hAnsi="Arial" w:cs="Arial"/>
          <w:sz w:val="22"/>
          <w:szCs w:val="22"/>
        </w:rPr>
        <w:t xml:space="preserve">UBS: Tigre, rua: Ângelo Menegusso n°3.865. </w:t>
      </w:r>
    </w:p>
    <w:p w:rsidR="00AB1248" w:rsidRPr="00AB1248" w:rsidRDefault="00AB1248" w:rsidP="00D55602">
      <w:pPr>
        <w:pStyle w:val="PargrafodaLista"/>
        <w:numPr>
          <w:ilvl w:val="0"/>
          <w:numId w:val="47"/>
        </w:numPr>
        <w:jc w:val="both"/>
        <w:rPr>
          <w:rFonts w:ascii="Arial" w:hAnsi="Arial" w:cs="Arial"/>
          <w:sz w:val="22"/>
          <w:szCs w:val="22"/>
        </w:rPr>
      </w:pPr>
      <w:r w:rsidRPr="00AB1248">
        <w:rPr>
          <w:rFonts w:ascii="Arial" w:hAnsi="Arial" w:cs="Arial"/>
          <w:sz w:val="22"/>
          <w:szCs w:val="22"/>
        </w:rPr>
        <w:t>UBS: Terra Boa, rua: Manfron Neto n° 25.970.</w:t>
      </w:r>
    </w:p>
    <w:p w:rsidR="00AB1248" w:rsidRPr="00AB1248" w:rsidRDefault="00AB1248" w:rsidP="00D55602">
      <w:pPr>
        <w:pStyle w:val="PargrafodaLista"/>
        <w:numPr>
          <w:ilvl w:val="0"/>
          <w:numId w:val="47"/>
        </w:numPr>
        <w:jc w:val="both"/>
        <w:rPr>
          <w:rFonts w:ascii="Arial" w:hAnsi="Arial" w:cs="Arial"/>
          <w:sz w:val="22"/>
          <w:szCs w:val="22"/>
        </w:rPr>
      </w:pPr>
      <w:r w:rsidRPr="00AB1248">
        <w:rPr>
          <w:rFonts w:ascii="Arial" w:hAnsi="Arial" w:cs="Arial"/>
          <w:sz w:val="22"/>
          <w:szCs w:val="22"/>
        </w:rPr>
        <w:t>UBS: Santa Luzia, rua: Cravo n° 281</w:t>
      </w:r>
    </w:p>
    <w:p w:rsidR="00AB1248" w:rsidRPr="00AB1248" w:rsidRDefault="00AB1248" w:rsidP="00D55602">
      <w:pPr>
        <w:pStyle w:val="PargrafodaLista"/>
        <w:numPr>
          <w:ilvl w:val="0"/>
          <w:numId w:val="47"/>
        </w:numPr>
        <w:jc w:val="both"/>
        <w:rPr>
          <w:rFonts w:ascii="Arial" w:hAnsi="Arial" w:cs="Arial"/>
          <w:sz w:val="22"/>
          <w:szCs w:val="22"/>
        </w:rPr>
      </w:pPr>
      <w:r w:rsidRPr="00AB1248">
        <w:rPr>
          <w:rFonts w:ascii="Arial" w:hAnsi="Arial" w:cs="Arial"/>
          <w:sz w:val="22"/>
          <w:szCs w:val="22"/>
        </w:rPr>
        <w:t>UBS: Viviane, rua: Miguel Fillus n°95.</w:t>
      </w:r>
    </w:p>
    <w:p w:rsidR="00AB1248" w:rsidRPr="00AB1248" w:rsidRDefault="00AB1248" w:rsidP="00D55602">
      <w:pPr>
        <w:pStyle w:val="PargrafodaLista"/>
        <w:numPr>
          <w:ilvl w:val="0"/>
          <w:numId w:val="47"/>
        </w:numPr>
        <w:ind w:left="426" w:hanging="66"/>
        <w:jc w:val="both"/>
        <w:rPr>
          <w:rFonts w:ascii="Arial" w:hAnsi="Arial" w:cs="Arial"/>
          <w:sz w:val="22"/>
          <w:szCs w:val="22"/>
        </w:rPr>
      </w:pPr>
      <w:r w:rsidRPr="00AB1248">
        <w:rPr>
          <w:rFonts w:ascii="Arial" w:hAnsi="Arial" w:cs="Arial"/>
          <w:sz w:val="22"/>
          <w:szCs w:val="22"/>
        </w:rPr>
        <w:t>Secretaria Municipal de Saúde - SMS Rodovia Gumercindo Boza, 20767, Centro.</w:t>
      </w:r>
    </w:p>
    <w:p w:rsidR="00AB1248" w:rsidRPr="00AB1248" w:rsidRDefault="00AB1248" w:rsidP="00D55602">
      <w:pPr>
        <w:pStyle w:val="PargrafodaLista"/>
        <w:numPr>
          <w:ilvl w:val="0"/>
          <w:numId w:val="47"/>
        </w:numPr>
        <w:jc w:val="both"/>
        <w:rPr>
          <w:rFonts w:ascii="Arial" w:hAnsi="Arial" w:cs="Arial"/>
          <w:sz w:val="22"/>
          <w:szCs w:val="22"/>
        </w:rPr>
      </w:pPr>
      <w:r w:rsidRPr="00AB1248">
        <w:rPr>
          <w:rFonts w:ascii="Arial" w:hAnsi="Arial" w:cs="Arial"/>
          <w:sz w:val="22"/>
          <w:szCs w:val="22"/>
        </w:rPr>
        <w:t>CAPS I: Rodovia Gumercindo Boza, 18135, Novos Horizontes.</w:t>
      </w:r>
    </w:p>
    <w:p w:rsidR="00AB1248" w:rsidRPr="00AB1248" w:rsidRDefault="00AB1248" w:rsidP="00D55602">
      <w:pPr>
        <w:jc w:val="both"/>
        <w:rPr>
          <w:rFonts w:ascii="Arial" w:hAnsi="Arial" w:cs="Arial"/>
          <w:sz w:val="22"/>
          <w:szCs w:val="22"/>
        </w:rPr>
      </w:pPr>
    </w:p>
    <w:p w:rsidR="00AB1248" w:rsidRDefault="00AB1248" w:rsidP="00D55602">
      <w:pPr>
        <w:jc w:val="both"/>
        <w:rPr>
          <w:rFonts w:ascii="Arial" w:hAnsi="Arial" w:cs="Arial"/>
          <w:sz w:val="22"/>
          <w:szCs w:val="22"/>
        </w:rPr>
      </w:pPr>
      <w:r w:rsidRPr="00AB1248">
        <w:rPr>
          <w:rFonts w:ascii="Arial" w:hAnsi="Arial" w:cs="Arial"/>
          <w:sz w:val="22"/>
          <w:szCs w:val="22"/>
        </w:rPr>
        <w:t xml:space="preserve">Os atendimentos serão realizados nos dias e horários a serem definidos pela Secretaria Municipal da Saúde, junto as Unidades de Saúde e Serviço de Urgência e Emergência 24 horas. </w:t>
      </w:r>
    </w:p>
    <w:p w:rsidR="00AB1248" w:rsidRPr="00AB1248" w:rsidRDefault="00AB1248" w:rsidP="00D55602">
      <w:pPr>
        <w:jc w:val="both"/>
        <w:rPr>
          <w:rFonts w:ascii="Arial" w:hAnsi="Arial" w:cs="Arial"/>
          <w:sz w:val="22"/>
          <w:szCs w:val="22"/>
        </w:rPr>
      </w:pPr>
    </w:p>
    <w:p w:rsidR="00AB1248" w:rsidRDefault="00AB1248" w:rsidP="00D55602">
      <w:pPr>
        <w:jc w:val="both"/>
        <w:rPr>
          <w:rFonts w:ascii="Arial" w:hAnsi="Arial" w:cs="Arial"/>
          <w:sz w:val="22"/>
          <w:szCs w:val="22"/>
        </w:rPr>
      </w:pPr>
      <w:r w:rsidRPr="00AB1248">
        <w:rPr>
          <w:rFonts w:ascii="Arial" w:hAnsi="Arial" w:cs="Arial"/>
          <w:sz w:val="22"/>
          <w:szCs w:val="22"/>
        </w:rPr>
        <w:t>Os profissionais deverão prestar assistência aos pacientes que utilizam o Sistema de Saúde do Município, prestar assistência técnica e se submeter às regras e padronizações do Sistema Único de Saúde. Além do atendimento individual os profissionais deverão, se solicitados, participar de grupos, visitas domiciliares e demais rotinas dos Serviços de Saúde.</w:t>
      </w:r>
    </w:p>
    <w:p w:rsidR="00AB1248" w:rsidRPr="00AB1248" w:rsidRDefault="00AB1248" w:rsidP="00D55602">
      <w:pPr>
        <w:jc w:val="both"/>
        <w:rPr>
          <w:rFonts w:ascii="Arial" w:hAnsi="Arial" w:cs="Arial"/>
          <w:color w:val="FF0000"/>
          <w:sz w:val="22"/>
          <w:szCs w:val="22"/>
        </w:rPr>
      </w:pPr>
    </w:p>
    <w:p w:rsidR="00AB1248" w:rsidRDefault="00AB1248" w:rsidP="00D55602">
      <w:pPr>
        <w:jc w:val="both"/>
        <w:rPr>
          <w:rFonts w:ascii="Arial" w:hAnsi="Arial" w:cs="Arial"/>
          <w:sz w:val="22"/>
          <w:szCs w:val="22"/>
        </w:rPr>
      </w:pPr>
      <w:r w:rsidRPr="00AB1248">
        <w:rPr>
          <w:rFonts w:ascii="Arial" w:hAnsi="Arial" w:cs="Arial"/>
          <w:sz w:val="22"/>
          <w:szCs w:val="22"/>
        </w:rPr>
        <w:t xml:space="preserve">Os profissionais poderão ser alocados em qualquer um dos serviços de saúde do Município, entre eles no Pronto Atendimento 24h, onde o serviço deverá ser realizado através de regime de plantão, nos turnos diurno e noturno, com carga horária e escala (12x36 ou outra) a ser definida pelo supervisor imediato, de acordo com a necessidade da Secretaria Municipal de Saúde. </w:t>
      </w:r>
    </w:p>
    <w:p w:rsidR="00AB1248" w:rsidRPr="00AB1248" w:rsidRDefault="00AB1248" w:rsidP="00D55602">
      <w:pPr>
        <w:jc w:val="both"/>
        <w:rPr>
          <w:rFonts w:ascii="Arial" w:hAnsi="Arial" w:cs="Arial"/>
          <w:sz w:val="22"/>
          <w:szCs w:val="22"/>
        </w:rPr>
      </w:pPr>
    </w:p>
    <w:p w:rsidR="00AB1248" w:rsidRPr="00AB1248" w:rsidRDefault="00AB1248" w:rsidP="00D55602">
      <w:pPr>
        <w:jc w:val="both"/>
        <w:rPr>
          <w:rFonts w:ascii="Arial" w:hAnsi="Arial" w:cs="Arial"/>
          <w:sz w:val="22"/>
          <w:szCs w:val="22"/>
        </w:rPr>
      </w:pPr>
      <w:r w:rsidRPr="00AB1248">
        <w:rPr>
          <w:rFonts w:ascii="Arial" w:hAnsi="Arial" w:cs="Arial"/>
          <w:sz w:val="22"/>
          <w:szCs w:val="22"/>
        </w:rPr>
        <w:t xml:space="preserve">Os profissionais alocados nas Unidades Básicas de Saúde deverão seguir a carga horária do serviço especificado (08h às 17h), conforme demanda e necessidade da Secretaria </w:t>
      </w:r>
      <w:r w:rsidRPr="00AB1248">
        <w:rPr>
          <w:rFonts w:ascii="Arial" w:hAnsi="Arial" w:cs="Arial"/>
          <w:sz w:val="22"/>
          <w:szCs w:val="22"/>
        </w:rPr>
        <w:lastRenderedPageBreak/>
        <w:t xml:space="preserve">Municipal de Saúde, podendo ainda incluir realização de ações pontuais ou rotineiras, participações de grupos, campanhas de vacinação etc. </w:t>
      </w:r>
    </w:p>
    <w:p w:rsidR="00AB1248" w:rsidRPr="00AB1248" w:rsidRDefault="00AB1248" w:rsidP="00D55602">
      <w:pPr>
        <w:jc w:val="both"/>
        <w:rPr>
          <w:rFonts w:ascii="Arial" w:hAnsi="Arial" w:cs="Arial"/>
          <w:sz w:val="22"/>
          <w:szCs w:val="22"/>
        </w:rPr>
      </w:pPr>
    </w:p>
    <w:p w:rsidR="00AB1248" w:rsidRPr="00AB1248" w:rsidRDefault="00AB1248" w:rsidP="00D55602">
      <w:pPr>
        <w:jc w:val="both"/>
        <w:rPr>
          <w:rFonts w:ascii="Arial" w:hAnsi="Arial" w:cs="Arial"/>
          <w:sz w:val="22"/>
          <w:szCs w:val="22"/>
        </w:rPr>
      </w:pPr>
      <w:proofErr w:type="gramStart"/>
      <w:r w:rsidRPr="00AB1248">
        <w:rPr>
          <w:rFonts w:ascii="Arial" w:hAnsi="Arial" w:cs="Arial"/>
          <w:b/>
          <w:bCs/>
          <w:sz w:val="22"/>
          <w:szCs w:val="22"/>
        </w:rPr>
        <w:t>SERVIÇOS:</w:t>
      </w:r>
      <w:proofErr w:type="gramEnd"/>
      <w:r w:rsidRPr="00AB1248">
        <w:rPr>
          <w:rFonts w:ascii="Arial" w:hAnsi="Arial" w:cs="Arial"/>
          <w:sz w:val="22"/>
          <w:szCs w:val="22"/>
        </w:rPr>
        <w:t>Os serviços a serem desempenhados pelo profissional</w:t>
      </w:r>
      <w:r w:rsidR="00EC2976">
        <w:rPr>
          <w:rFonts w:ascii="Arial" w:hAnsi="Arial" w:cs="Arial"/>
          <w:sz w:val="22"/>
          <w:szCs w:val="22"/>
        </w:rPr>
        <w:t xml:space="preserve"> </w:t>
      </w:r>
      <w:r w:rsidRPr="00AB1248">
        <w:rPr>
          <w:rFonts w:ascii="Arial" w:hAnsi="Arial" w:cs="Arial"/>
          <w:sz w:val="22"/>
          <w:szCs w:val="22"/>
        </w:rPr>
        <w:t xml:space="preserve">Recepcionista na </w:t>
      </w:r>
      <w:r w:rsidRPr="00AB1248">
        <w:rPr>
          <w:rFonts w:ascii="Arial" w:hAnsi="Arial" w:cs="Arial"/>
          <w:b/>
          <w:bCs/>
          <w:sz w:val="22"/>
          <w:szCs w:val="22"/>
        </w:rPr>
        <w:t>Secretaria Municipal de Assistência Social</w:t>
      </w:r>
      <w:r w:rsidR="00EC2976">
        <w:rPr>
          <w:rFonts w:ascii="Arial" w:hAnsi="Arial" w:cs="Arial"/>
          <w:b/>
          <w:bCs/>
          <w:sz w:val="22"/>
          <w:szCs w:val="22"/>
        </w:rPr>
        <w:t xml:space="preserve"> </w:t>
      </w:r>
      <w:r w:rsidRPr="00AB1248">
        <w:rPr>
          <w:rFonts w:ascii="Arial" w:hAnsi="Arial" w:cs="Arial"/>
          <w:sz w:val="22"/>
          <w:szCs w:val="22"/>
        </w:rPr>
        <w:t>compreendem:</w:t>
      </w:r>
    </w:p>
    <w:p w:rsidR="00AB1248" w:rsidRPr="00AB1248" w:rsidRDefault="00AB1248" w:rsidP="00D55602">
      <w:pPr>
        <w:jc w:val="both"/>
        <w:rPr>
          <w:rFonts w:ascii="Arial" w:hAnsi="Arial" w:cs="Arial"/>
          <w:sz w:val="22"/>
          <w:szCs w:val="22"/>
        </w:rPr>
      </w:pPr>
    </w:p>
    <w:p w:rsidR="00AB1248" w:rsidRPr="00AB1248" w:rsidRDefault="00AB1248" w:rsidP="00D55602">
      <w:pPr>
        <w:pStyle w:val="PargrafodaLista"/>
        <w:numPr>
          <w:ilvl w:val="0"/>
          <w:numId w:val="49"/>
        </w:numPr>
        <w:jc w:val="both"/>
        <w:rPr>
          <w:rFonts w:ascii="Arial" w:hAnsi="Arial" w:cs="Arial"/>
          <w:sz w:val="22"/>
          <w:szCs w:val="22"/>
        </w:rPr>
      </w:pPr>
      <w:r w:rsidRPr="00AB1248">
        <w:rPr>
          <w:rFonts w:ascii="Arial" w:hAnsi="Arial" w:cs="Arial"/>
          <w:sz w:val="22"/>
          <w:szCs w:val="22"/>
        </w:rPr>
        <w:t xml:space="preserve">Receber usuários do SUAS com cortesia; </w:t>
      </w:r>
    </w:p>
    <w:p w:rsidR="00AB1248" w:rsidRPr="00AB1248" w:rsidRDefault="00AB1248" w:rsidP="00D55602">
      <w:pPr>
        <w:pStyle w:val="PargrafodaLista"/>
        <w:numPr>
          <w:ilvl w:val="0"/>
          <w:numId w:val="49"/>
        </w:numPr>
        <w:jc w:val="both"/>
        <w:rPr>
          <w:rFonts w:ascii="Arial" w:hAnsi="Arial" w:cs="Arial"/>
          <w:sz w:val="22"/>
          <w:szCs w:val="22"/>
        </w:rPr>
      </w:pPr>
      <w:r w:rsidRPr="00AB1248">
        <w:rPr>
          <w:rFonts w:ascii="Arial" w:hAnsi="Arial" w:cs="Arial"/>
          <w:sz w:val="22"/>
          <w:szCs w:val="22"/>
        </w:rPr>
        <w:t xml:space="preserve">Atender e direcionar chamadas telefônicas; </w:t>
      </w:r>
    </w:p>
    <w:p w:rsidR="00AB1248" w:rsidRPr="00AB1248" w:rsidRDefault="00AB1248" w:rsidP="00D55602">
      <w:pPr>
        <w:pStyle w:val="PargrafodaLista"/>
        <w:numPr>
          <w:ilvl w:val="0"/>
          <w:numId w:val="49"/>
        </w:numPr>
        <w:jc w:val="both"/>
        <w:rPr>
          <w:rFonts w:ascii="Arial" w:hAnsi="Arial" w:cs="Arial"/>
          <w:sz w:val="22"/>
          <w:szCs w:val="22"/>
        </w:rPr>
      </w:pPr>
      <w:r w:rsidRPr="00AB1248">
        <w:rPr>
          <w:rFonts w:ascii="Arial" w:hAnsi="Arial" w:cs="Arial"/>
          <w:sz w:val="22"/>
          <w:szCs w:val="22"/>
        </w:rPr>
        <w:t xml:space="preserve">Agendar atendimentos, compromissos e reuniões; </w:t>
      </w:r>
    </w:p>
    <w:p w:rsidR="00AB1248" w:rsidRPr="00AB1248" w:rsidRDefault="00AB1248" w:rsidP="00D55602">
      <w:pPr>
        <w:pStyle w:val="PargrafodaLista"/>
        <w:numPr>
          <w:ilvl w:val="0"/>
          <w:numId w:val="49"/>
        </w:numPr>
        <w:jc w:val="both"/>
        <w:rPr>
          <w:rFonts w:ascii="Arial" w:hAnsi="Arial" w:cs="Arial"/>
          <w:sz w:val="22"/>
          <w:szCs w:val="22"/>
        </w:rPr>
      </w:pPr>
      <w:r w:rsidRPr="00AB1248">
        <w:rPr>
          <w:rFonts w:ascii="Arial" w:hAnsi="Arial" w:cs="Arial"/>
          <w:sz w:val="22"/>
          <w:szCs w:val="22"/>
        </w:rPr>
        <w:t xml:space="preserve">Fornecer informações básicas sobre o seu local de trabalho e a Secretaria de Assistência Social como um todo; </w:t>
      </w:r>
    </w:p>
    <w:p w:rsidR="00AB1248" w:rsidRPr="00AB1248" w:rsidRDefault="00AB1248" w:rsidP="00D55602">
      <w:pPr>
        <w:pStyle w:val="PargrafodaLista"/>
        <w:numPr>
          <w:ilvl w:val="0"/>
          <w:numId w:val="49"/>
        </w:numPr>
        <w:jc w:val="both"/>
        <w:rPr>
          <w:rFonts w:ascii="Arial" w:hAnsi="Arial" w:cs="Arial"/>
          <w:sz w:val="22"/>
          <w:szCs w:val="22"/>
        </w:rPr>
      </w:pPr>
      <w:r w:rsidRPr="00AB1248">
        <w:rPr>
          <w:rFonts w:ascii="Arial" w:hAnsi="Arial" w:cs="Arial"/>
          <w:sz w:val="22"/>
          <w:szCs w:val="22"/>
        </w:rPr>
        <w:t xml:space="preserve">Gerenciar correspondências e entregas; </w:t>
      </w:r>
    </w:p>
    <w:p w:rsidR="00AB1248" w:rsidRPr="00AB1248" w:rsidRDefault="00AB1248" w:rsidP="00D55602">
      <w:pPr>
        <w:pStyle w:val="PargrafodaLista"/>
        <w:numPr>
          <w:ilvl w:val="0"/>
          <w:numId w:val="49"/>
        </w:numPr>
        <w:jc w:val="both"/>
        <w:rPr>
          <w:rFonts w:ascii="Arial" w:hAnsi="Arial" w:cs="Arial"/>
          <w:sz w:val="22"/>
          <w:szCs w:val="22"/>
        </w:rPr>
      </w:pPr>
      <w:r w:rsidRPr="00AB1248">
        <w:rPr>
          <w:rFonts w:ascii="Arial" w:hAnsi="Arial" w:cs="Arial"/>
          <w:sz w:val="22"/>
          <w:szCs w:val="22"/>
        </w:rPr>
        <w:t xml:space="preserve">Manter a área da recepção limpa e organizada (controle de material); </w:t>
      </w:r>
    </w:p>
    <w:p w:rsidR="00AB1248" w:rsidRPr="00AB1248" w:rsidRDefault="00AB1248" w:rsidP="00D55602">
      <w:pPr>
        <w:pStyle w:val="PargrafodaLista"/>
        <w:numPr>
          <w:ilvl w:val="0"/>
          <w:numId w:val="49"/>
        </w:numPr>
        <w:jc w:val="both"/>
        <w:rPr>
          <w:rFonts w:ascii="Arial" w:hAnsi="Arial" w:cs="Arial"/>
          <w:sz w:val="22"/>
          <w:szCs w:val="22"/>
        </w:rPr>
      </w:pPr>
      <w:r w:rsidRPr="00AB1248">
        <w:rPr>
          <w:rFonts w:ascii="Arial" w:hAnsi="Arial" w:cs="Arial"/>
          <w:sz w:val="22"/>
          <w:szCs w:val="22"/>
        </w:rPr>
        <w:t xml:space="preserve">Auxiliar em tarefas administrativas; </w:t>
      </w:r>
    </w:p>
    <w:p w:rsidR="00AB1248" w:rsidRPr="00AB1248" w:rsidRDefault="00AB1248" w:rsidP="00D55602">
      <w:pPr>
        <w:pStyle w:val="PargrafodaLista"/>
        <w:numPr>
          <w:ilvl w:val="0"/>
          <w:numId w:val="49"/>
        </w:numPr>
        <w:jc w:val="both"/>
        <w:rPr>
          <w:rFonts w:ascii="Arial" w:hAnsi="Arial" w:cs="Arial"/>
          <w:sz w:val="22"/>
          <w:szCs w:val="22"/>
        </w:rPr>
      </w:pPr>
      <w:r w:rsidRPr="00AB1248">
        <w:rPr>
          <w:rFonts w:ascii="Arial" w:hAnsi="Arial" w:cs="Arial"/>
          <w:sz w:val="22"/>
          <w:szCs w:val="22"/>
        </w:rPr>
        <w:t xml:space="preserve">Garantir a segurança e controlar o fluxo de entrada e saída de pessoas da recepção e do equipamento a que estiver lotado; </w:t>
      </w:r>
    </w:p>
    <w:p w:rsidR="00AB1248" w:rsidRPr="00AB1248" w:rsidRDefault="00AB1248" w:rsidP="00D55602">
      <w:pPr>
        <w:pStyle w:val="PargrafodaLista"/>
        <w:numPr>
          <w:ilvl w:val="0"/>
          <w:numId w:val="49"/>
        </w:numPr>
        <w:jc w:val="both"/>
        <w:rPr>
          <w:rFonts w:ascii="Arial" w:hAnsi="Arial" w:cs="Arial"/>
          <w:sz w:val="22"/>
          <w:szCs w:val="22"/>
        </w:rPr>
      </w:pPr>
      <w:r w:rsidRPr="00AB1248">
        <w:rPr>
          <w:rFonts w:ascii="Arial" w:hAnsi="Arial" w:cs="Arial"/>
          <w:sz w:val="22"/>
          <w:szCs w:val="22"/>
        </w:rPr>
        <w:t>Coordenar com outros equipamentos e departamentos conforme necessário.</w:t>
      </w:r>
    </w:p>
    <w:p w:rsidR="00AB1248" w:rsidRPr="00AB1248" w:rsidRDefault="00AB1248" w:rsidP="00D55602">
      <w:pPr>
        <w:pStyle w:val="PargrafodaLista"/>
        <w:numPr>
          <w:ilvl w:val="0"/>
          <w:numId w:val="49"/>
        </w:numPr>
        <w:jc w:val="both"/>
        <w:rPr>
          <w:rFonts w:ascii="Arial" w:hAnsi="Arial" w:cs="Arial"/>
          <w:sz w:val="22"/>
          <w:szCs w:val="22"/>
        </w:rPr>
      </w:pPr>
      <w:r w:rsidRPr="00AB1248">
        <w:rPr>
          <w:rFonts w:ascii="Arial" w:hAnsi="Arial" w:cs="Arial"/>
          <w:sz w:val="22"/>
          <w:szCs w:val="22"/>
        </w:rPr>
        <w:t xml:space="preserve">Outros serviços a critério </w:t>
      </w:r>
      <w:r w:rsidRPr="00AB1248">
        <w:rPr>
          <w:rFonts w:ascii="Arial" w:hAnsi="Arial" w:cs="Arial"/>
          <w:b/>
          <w:bCs/>
          <w:sz w:val="22"/>
          <w:szCs w:val="22"/>
        </w:rPr>
        <w:t>da SAS.</w:t>
      </w:r>
    </w:p>
    <w:p w:rsidR="00AB1248" w:rsidRPr="00AB1248" w:rsidRDefault="00AB1248" w:rsidP="00D55602">
      <w:pPr>
        <w:jc w:val="both"/>
        <w:rPr>
          <w:rFonts w:ascii="Arial" w:hAnsi="Arial" w:cs="Arial"/>
          <w:sz w:val="22"/>
          <w:szCs w:val="22"/>
        </w:rPr>
      </w:pPr>
    </w:p>
    <w:p w:rsidR="00AB1248" w:rsidRPr="00AB1248" w:rsidRDefault="00AB1248" w:rsidP="00D55602">
      <w:pPr>
        <w:jc w:val="both"/>
        <w:rPr>
          <w:rFonts w:ascii="Arial" w:hAnsi="Arial" w:cs="Arial"/>
          <w:sz w:val="22"/>
          <w:szCs w:val="22"/>
        </w:rPr>
      </w:pPr>
      <w:r w:rsidRPr="001027BA">
        <w:rPr>
          <w:rFonts w:ascii="Arial" w:hAnsi="Arial" w:cs="Arial"/>
          <w:b/>
          <w:sz w:val="22"/>
          <w:szCs w:val="22"/>
          <w:u w:val="single"/>
        </w:rPr>
        <w:t>Local da Prestação de Serviços</w:t>
      </w:r>
      <w:r w:rsidRPr="00AB1248">
        <w:rPr>
          <w:rFonts w:ascii="Arial" w:hAnsi="Arial" w:cs="Arial"/>
          <w:b/>
          <w:sz w:val="22"/>
          <w:szCs w:val="22"/>
        </w:rPr>
        <w:t>:</w:t>
      </w:r>
      <w:r w:rsidRPr="00AB1248">
        <w:rPr>
          <w:rFonts w:ascii="Arial" w:hAnsi="Arial" w:cs="Arial"/>
          <w:sz w:val="22"/>
          <w:szCs w:val="22"/>
        </w:rPr>
        <w:t xml:space="preserve"> Os serviços poderão ser prestados no estabelecimento indicado expressamente pela Secretaria Municipal de Assistência Social deste Município.</w:t>
      </w:r>
    </w:p>
    <w:p w:rsidR="00AB1248" w:rsidRPr="00AB1248" w:rsidRDefault="00AB1248" w:rsidP="00D55602">
      <w:pPr>
        <w:jc w:val="both"/>
        <w:rPr>
          <w:rFonts w:ascii="Arial" w:hAnsi="Arial" w:cs="Arial"/>
          <w:sz w:val="22"/>
          <w:szCs w:val="22"/>
        </w:rPr>
      </w:pPr>
    </w:p>
    <w:p w:rsidR="00AB1248" w:rsidRPr="00AB1248" w:rsidRDefault="00AB1248" w:rsidP="00D55602">
      <w:pPr>
        <w:jc w:val="both"/>
        <w:rPr>
          <w:rFonts w:ascii="Arial" w:hAnsi="Arial" w:cs="Arial"/>
          <w:sz w:val="22"/>
          <w:szCs w:val="22"/>
        </w:rPr>
      </w:pPr>
      <w:r w:rsidRPr="00AB1248">
        <w:rPr>
          <w:rFonts w:ascii="Arial" w:hAnsi="Arial" w:cs="Arial"/>
          <w:sz w:val="22"/>
          <w:szCs w:val="22"/>
        </w:rPr>
        <w:t xml:space="preserve">Segue relação dos endereços dos </w:t>
      </w:r>
      <w:r w:rsidRPr="00AB1248">
        <w:rPr>
          <w:rFonts w:ascii="Arial" w:hAnsi="Arial" w:cs="Arial"/>
          <w:b/>
          <w:bCs/>
          <w:sz w:val="22"/>
          <w:szCs w:val="22"/>
        </w:rPr>
        <w:t>Serviços de Assistência Social</w:t>
      </w:r>
      <w:r w:rsidR="001027BA">
        <w:rPr>
          <w:rFonts w:ascii="Arial" w:hAnsi="Arial" w:cs="Arial"/>
          <w:b/>
          <w:bCs/>
          <w:sz w:val="22"/>
          <w:szCs w:val="22"/>
        </w:rPr>
        <w:t xml:space="preserve"> </w:t>
      </w:r>
      <w:r w:rsidRPr="00AB1248">
        <w:rPr>
          <w:rFonts w:ascii="Arial" w:hAnsi="Arial" w:cs="Arial"/>
          <w:sz w:val="22"/>
          <w:szCs w:val="22"/>
        </w:rPr>
        <w:t>deste Município.</w:t>
      </w:r>
    </w:p>
    <w:p w:rsidR="00AB1248" w:rsidRPr="00AB1248" w:rsidRDefault="00AB1248" w:rsidP="00D55602">
      <w:pPr>
        <w:jc w:val="both"/>
        <w:rPr>
          <w:rFonts w:ascii="Arial" w:hAnsi="Arial" w:cs="Arial"/>
          <w:sz w:val="22"/>
          <w:szCs w:val="22"/>
        </w:rPr>
      </w:pPr>
    </w:p>
    <w:p w:rsidR="00AB1248" w:rsidRPr="00AB1248" w:rsidRDefault="00AB1248" w:rsidP="00D55602">
      <w:pPr>
        <w:pStyle w:val="PargrafodaLista"/>
        <w:numPr>
          <w:ilvl w:val="0"/>
          <w:numId w:val="50"/>
        </w:numPr>
        <w:jc w:val="both"/>
        <w:rPr>
          <w:rFonts w:ascii="Arial" w:eastAsia="Times New Roman" w:hAnsi="Arial" w:cs="Arial"/>
          <w:sz w:val="22"/>
          <w:szCs w:val="22"/>
        </w:rPr>
      </w:pPr>
      <w:r w:rsidRPr="00AB1248">
        <w:rPr>
          <w:rFonts w:ascii="Arial" w:eastAsia="Times New Roman" w:hAnsi="Arial" w:cs="Arial"/>
          <w:sz w:val="22"/>
          <w:szCs w:val="22"/>
        </w:rPr>
        <w:t xml:space="preserve">Secretaria Municipal de Assistência Social - </w:t>
      </w:r>
      <w:r w:rsidRPr="00AB1248">
        <w:rPr>
          <w:rFonts w:ascii="Arial" w:eastAsia="Times New Roman" w:hAnsi="Arial" w:cs="Arial"/>
          <w:color w:val="212529"/>
          <w:sz w:val="22"/>
          <w:szCs w:val="22"/>
          <w:shd w:val="clear" w:color="auto" w:fill="FFFFFF"/>
        </w:rPr>
        <w:t>Rodovia Gumercindo Boza, nº 14.780 - Viviane    </w:t>
      </w:r>
    </w:p>
    <w:p w:rsidR="00AB1248" w:rsidRPr="00AB1248" w:rsidRDefault="00AB1248" w:rsidP="00D55602">
      <w:pPr>
        <w:pStyle w:val="PargrafodaLista"/>
        <w:numPr>
          <w:ilvl w:val="0"/>
          <w:numId w:val="50"/>
        </w:numPr>
        <w:jc w:val="both"/>
        <w:rPr>
          <w:rFonts w:ascii="Arial" w:eastAsia="Times New Roman" w:hAnsi="Arial" w:cs="Arial"/>
          <w:sz w:val="22"/>
          <w:szCs w:val="22"/>
        </w:rPr>
      </w:pPr>
      <w:r w:rsidRPr="00AB1248">
        <w:rPr>
          <w:rFonts w:ascii="Arial" w:eastAsia="Times New Roman" w:hAnsi="Arial" w:cs="Arial"/>
          <w:sz w:val="22"/>
          <w:szCs w:val="22"/>
        </w:rPr>
        <w:t>C.R.A.S Centro de Referência de Assistência Social</w:t>
      </w:r>
      <w:r w:rsidRPr="00AB1248">
        <w:rPr>
          <w:rFonts w:ascii="Arial" w:eastAsia="Times New Roman" w:hAnsi="Arial" w:cs="Arial"/>
          <w:b/>
          <w:bCs/>
          <w:sz w:val="22"/>
          <w:szCs w:val="22"/>
        </w:rPr>
        <w:t> </w:t>
      </w:r>
      <w:r w:rsidRPr="00AB1248">
        <w:rPr>
          <w:rFonts w:ascii="Arial" w:eastAsia="Times New Roman" w:hAnsi="Arial" w:cs="Arial"/>
          <w:sz w:val="22"/>
          <w:szCs w:val="22"/>
        </w:rPr>
        <w:t>- Rua: Miguel Fillus, n°84 – Bom Pastor</w:t>
      </w:r>
    </w:p>
    <w:p w:rsidR="00AB1248" w:rsidRPr="00AB1248" w:rsidRDefault="00AB1248" w:rsidP="00D55602">
      <w:pPr>
        <w:pStyle w:val="PargrafodaLista"/>
        <w:numPr>
          <w:ilvl w:val="0"/>
          <w:numId w:val="50"/>
        </w:numPr>
        <w:jc w:val="both"/>
        <w:rPr>
          <w:rFonts w:ascii="Arial" w:eastAsia="Times New Roman" w:hAnsi="Arial" w:cs="Arial"/>
          <w:sz w:val="22"/>
          <w:szCs w:val="22"/>
        </w:rPr>
      </w:pPr>
      <w:r w:rsidRPr="00AB1248">
        <w:rPr>
          <w:rFonts w:ascii="Arial" w:eastAsia="Times New Roman" w:hAnsi="Arial" w:cs="Arial"/>
          <w:sz w:val="22"/>
          <w:szCs w:val="22"/>
        </w:rPr>
        <w:t>Conselho Tutelar - Rua: Miguel Fillus, n°84 – Bom Pastor</w:t>
      </w:r>
    </w:p>
    <w:p w:rsidR="00AB1248" w:rsidRPr="00AB1248" w:rsidRDefault="00AB1248" w:rsidP="00D55602">
      <w:pPr>
        <w:pStyle w:val="PargrafodaLista"/>
        <w:numPr>
          <w:ilvl w:val="0"/>
          <w:numId w:val="50"/>
        </w:numPr>
        <w:jc w:val="both"/>
        <w:rPr>
          <w:rFonts w:ascii="Arial" w:eastAsia="Times New Roman" w:hAnsi="Arial" w:cs="Arial"/>
          <w:sz w:val="22"/>
          <w:szCs w:val="22"/>
        </w:rPr>
      </w:pPr>
      <w:proofErr w:type="gramStart"/>
      <w:r w:rsidRPr="00AB1248">
        <w:rPr>
          <w:rFonts w:ascii="Arial" w:eastAsia="Times New Roman" w:hAnsi="Arial" w:cs="Arial"/>
          <w:sz w:val="22"/>
          <w:szCs w:val="22"/>
        </w:rPr>
        <w:t>C.R.E.A.</w:t>
      </w:r>
      <w:proofErr w:type="gramEnd"/>
      <w:r w:rsidRPr="00AB1248">
        <w:rPr>
          <w:rFonts w:ascii="Arial" w:eastAsia="Times New Roman" w:hAnsi="Arial" w:cs="Arial"/>
          <w:sz w:val="22"/>
          <w:szCs w:val="22"/>
        </w:rPr>
        <w:t>S Centro de Referência Especializado de Assistência Social - Rua: Antônio Boza, nº 104 - Novos Horizontes</w:t>
      </w:r>
    </w:p>
    <w:p w:rsidR="00AB1248" w:rsidRPr="00AB1248" w:rsidRDefault="00AB1248" w:rsidP="00D55602">
      <w:pPr>
        <w:pStyle w:val="PargrafodaLista"/>
        <w:numPr>
          <w:ilvl w:val="0"/>
          <w:numId w:val="50"/>
        </w:numPr>
        <w:jc w:val="both"/>
        <w:rPr>
          <w:rFonts w:ascii="Arial" w:eastAsia="Times New Roman" w:hAnsi="Arial" w:cs="Arial"/>
          <w:sz w:val="22"/>
          <w:szCs w:val="22"/>
        </w:rPr>
      </w:pPr>
      <w:r w:rsidRPr="00AB1248">
        <w:rPr>
          <w:rFonts w:ascii="Arial" w:eastAsia="Times New Roman" w:hAnsi="Arial" w:cs="Arial"/>
          <w:sz w:val="22"/>
          <w:szCs w:val="22"/>
        </w:rPr>
        <w:t>Centro da Juventude</w:t>
      </w:r>
      <w:r w:rsidRPr="00AB1248">
        <w:rPr>
          <w:rFonts w:ascii="Arial" w:eastAsia="Times New Roman" w:hAnsi="Arial" w:cs="Arial"/>
          <w:b/>
          <w:bCs/>
          <w:sz w:val="22"/>
          <w:szCs w:val="22"/>
        </w:rPr>
        <w:t> </w:t>
      </w:r>
      <w:r w:rsidRPr="00AB1248">
        <w:rPr>
          <w:rFonts w:ascii="Arial" w:eastAsia="Times New Roman" w:hAnsi="Arial" w:cs="Arial"/>
          <w:sz w:val="22"/>
          <w:szCs w:val="22"/>
        </w:rPr>
        <w:t>- Rua Vereador José Jarek n° 65, Cecília</w:t>
      </w:r>
    </w:p>
    <w:p w:rsidR="00AB1248" w:rsidRPr="00AB1248" w:rsidRDefault="00AB1248" w:rsidP="00D55602">
      <w:pPr>
        <w:pStyle w:val="PargrafodaLista"/>
        <w:numPr>
          <w:ilvl w:val="0"/>
          <w:numId w:val="50"/>
        </w:numPr>
        <w:jc w:val="both"/>
        <w:rPr>
          <w:rFonts w:ascii="Arial" w:eastAsia="Times New Roman" w:hAnsi="Arial" w:cs="Arial"/>
          <w:sz w:val="22"/>
          <w:szCs w:val="22"/>
        </w:rPr>
      </w:pPr>
      <w:r w:rsidRPr="00AB1248">
        <w:rPr>
          <w:rFonts w:ascii="Arial" w:eastAsia="Times New Roman" w:hAnsi="Arial" w:cs="Arial"/>
          <w:sz w:val="22"/>
          <w:szCs w:val="22"/>
        </w:rPr>
        <w:t xml:space="preserve">Projeto PIA Ambiental - </w:t>
      </w:r>
      <w:r w:rsidRPr="00AB1248">
        <w:rPr>
          <w:rFonts w:ascii="Arial" w:eastAsia="Times New Roman" w:hAnsi="Arial" w:cs="Arial"/>
          <w:color w:val="202124"/>
          <w:sz w:val="22"/>
          <w:szCs w:val="22"/>
          <w:shd w:val="clear" w:color="auto" w:fill="FFFFFF"/>
        </w:rPr>
        <w:t xml:space="preserve">R. Terezinha </w:t>
      </w:r>
      <w:proofErr w:type="spellStart"/>
      <w:r w:rsidRPr="00AB1248">
        <w:rPr>
          <w:rFonts w:ascii="Arial" w:eastAsia="Times New Roman" w:hAnsi="Arial" w:cs="Arial"/>
          <w:color w:val="202124"/>
          <w:sz w:val="22"/>
          <w:szCs w:val="22"/>
          <w:shd w:val="clear" w:color="auto" w:fill="FFFFFF"/>
        </w:rPr>
        <w:t>Bosa</w:t>
      </w:r>
      <w:proofErr w:type="spellEnd"/>
      <w:r w:rsidRPr="00AB1248">
        <w:rPr>
          <w:rFonts w:ascii="Arial" w:eastAsia="Times New Roman" w:hAnsi="Arial" w:cs="Arial"/>
          <w:color w:val="202124"/>
          <w:sz w:val="22"/>
          <w:szCs w:val="22"/>
          <w:shd w:val="clear" w:color="auto" w:fill="FFFFFF"/>
        </w:rPr>
        <w:t xml:space="preserve"> </w:t>
      </w:r>
      <w:proofErr w:type="spellStart"/>
      <w:r w:rsidRPr="00AB1248">
        <w:rPr>
          <w:rFonts w:ascii="Arial" w:eastAsia="Times New Roman" w:hAnsi="Arial" w:cs="Arial"/>
          <w:color w:val="202124"/>
          <w:sz w:val="22"/>
          <w:szCs w:val="22"/>
          <w:shd w:val="clear" w:color="auto" w:fill="FFFFFF"/>
        </w:rPr>
        <w:t>Jarek</w:t>
      </w:r>
      <w:proofErr w:type="spellEnd"/>
      <w:r w:rsidRPr="00AB1248">
        <w:rPr>
          <w:rFonts w:ascii="Arial" w:eastAsia="Times New Roman" w:hAnsi="Arial" w:cs="Arial"/>
          <w:color w:val="202124"/>
          <w:sz w:val="22"/>
          <w:szCs w:val="22"/>
          <w:shd w:val="clear" w:color="auto" w:fill="FFFFFF"/>
        </w:rPr>
        <w:t>, 260 - Centro</w:t>
      </w:r>
    </w:p>
    <w:p w:rsidR="00AB1248" w:rsidRPr="00AB1248" w:rsidRDefault="00AB1248" w:rsidP="00D55602">
      <w:pPr>
        <w:pStyle w:val="PargrafodaLista"/>
        <w:numPr>
          <w:ilvl w:val="0"/>
          <w:numId w:val="50"/>
        </w:numPr>
        <w:jc w:val="both"/>
        <w:rPr>
          <w:rFonts w:ascii="Arial" w:eastAsia="Times New Roman" w:hAnsi="Arial" w:cs="Arial"/>
          <w:sz w:val="22"/>
          <w:szCs w:val="22"/>
        </w:rPr>
      </w:pPr>
      <w:r w:rsidRPr="00AB1248">
        <w:rPr>
          <w:rFonts w:ascii="Arial" w:eastAsia="Times New Roman" w:hAnsi="Arial" w:cs="Arial"/>
          <w:sz w:val="22"/>
          <w:szCs w:val="22"/>
        </w:rPr>
        <w:t>Projeto PETI Rural</w:t>
      </w:r>
      <w:r w:rsidRPr="00AB1248">
        <w:rPr>
          <w:rFonts w:ascii="Arial" w:eastAsia="Times New Roman" w:hAnsi="Arial" w:cs="Arial"/>
          <w:b/>
          <w:bCs/>
          <w:sz w:val="22"/>
          <w:szCs w:val="22"/>
        </w:rPr>
        <w:t xml:space="preserve"> - </w:t>
      </w:r>
      <w:r w:rsidRPr="00AB1248">
        <w:rPr>
          <w:rFonts w:ascii="Arial" w:eastAsia="Times New Roman" w:hAnsi="Arial" w:cs="Arial"/>
          <w:sz w:val="22"/>
          <w:szCs w:val="22"/>
        </w:rPr>
        <w:t>Estrada Conceição da Meia Lua, s/n – Conceição da Meia Lua</w:t>
      </w:r>
    </w:p>
    <w:p w:rsidR="00AB1248" w:rsidRPr="00AB1248" w:rsidRDefault="00AB1248" w:rsidP="00D55602">
      <w:pPr>
        <w:pStyle w:val="PargrafodaLista"/>
        <w:numPr>
          <w:ilvl w:val="0"/>
          <w:numId w:val="50"/>
        </w:numPr>
        <w:jc w:val="both"/>
        <w:rPr>
          <w:rFonts w:ascii="Arial" w:eastAsia="Times New Roman" w:hAnsi="Arial" w:cs="Arial"/>
          <w:sz w:val="22"/>
          <w:szCs w:val="22"/>
        </w:rPr>
      </w:pPr>
      <w:r w:rsidRPr="00AB1248">
        <w:rPr>
          <w:rFonts w:ascii="Arial" w:eastAsia="Times New Roman" w:hAnsi="Arial" w:cs="Arial"/>
          <w:sz w:val="22"/>
          <w:szCs w:val="22"/>
        </w:rPr>
        <w:t xml:space="preserve">Abrigo - Rodovia Gumercindo Boza, nº 18740 </w:t>
      </w:r>
      <w:r>
        <w:rPr>
          <w:rFonts w:ascii="Arial" w:eastAsia="Times New Roman" w:hAnsi="Arial" w:cs="Arial"/>
          <w:sz w:val="22"/>
          <w:szCs w:val="22"/>
        </w:rPr>
        <w:t>–</w:t>
      </w:r>
      <w:r w:rsidRPr="00AB1248">
        <w:rPr>
          <w:rFonts w:ascii="Arial" w:eastAsia="Times New Roman" w:hAnsi="Arial" w:cs="Arial"/>
          <w:sz w:val="22"/>
          <w:szCs w:val="22"/>
        </w:rPr>
        <w:t xml:space="preserve"> Centro</w:t>
      </w:r>
      <w:r>
        <w:rPr>
          <w:rFonts w:ascii="Arial" w:eastAsia="Times New Roman" w:hAnsi="Arial" w:cs="Arial"/>
          <w:sz w:val="22"/>
          <w:szCs w:val="22"/>
        </w:rPr>
        <w:t>.</w:t>
      </w:r>
    </w:p>
    <w:p w:rsidR="00AB1248" w:rsidRPr="00AB1248" w:rsidRDefault="00AB1248" w:rsidP="00D55602">
      <w:pPr>
        <w:pStyle w:val="PargrafodaLista"/>
        <w:jc w:val="both"/>
        <w:rPr>
          <w:rFonts w:ascii="Arial" w:hAnsi="Arial" w:cs="Arial"/>
          <w:sz w:val="22"/>
          <w:szCs w:val="22"/>
        </w:rPr>
      </w:pPr>
    </w:p>
    <w:p w:rsidR="00AB1248" w:rsidRDefault="00AB1248" w:rsidP="00D55602">
      <w:pPr>
        <w:jc w:val="both"/>
        <w:rPr>
          <w:rFonts w:ascii="Arial" w:hAnsi="Arial" w:cs="Arial"/>
          <w:sz w:val="22"/>
          <w:szCs w:val="22"/>
        </w:rPr>
      </w:pPr>
      <w:r w:rsidRPr="00AB1248">
        <w:rPr>
          <w:rFonts w:ascii="Arial" w:hAnsi="Arial" w:cs="Arial"/>
          <w:sz w:val="22"/>
          <w:szCs w:val="22"/>
        </w:rPr>
        <w:t>Os atendimentos serão realizados nos dias e horários a serem definidos pela Secretaria Municipal de Assistência Social, junto aos equipamentos.</w:t>
      </w:r>
    </w:p>
    <w:p w:rsidR="00AB1248" w:rsidRPr="00AB1248" w:rsidRDefault="00AB1248" w:rsidP="00D55602">
      <w:pPr>
        <w:jc w:val="both"/>
        <w:rPr>
          <w:rFonts w:ascii="Arial" w:hAnsi="Arial" w:cs="Arial"/>
          <w:sz w:val="22"/>
          <w:szCs w:val="22"/>
        </w:rPr>
      </w:pPr>
    </w:p>
    <w:p w:rsidR="00AB1248" w:rsidRDefault="00AB1248" w:rsidP="00D55602">
      <w:pPr>
        <w:jc w:val="both"/>
        <w:rPr>
          <w:rFonts w:ascii="Arial" w:hAnsi="Arial" w:cs="Arial"/>
          <w:sz w:val="22"/>
          <w:szCs w:val="22"/>
        </w:rPr>
      </w:pPr>
      <w:r w:rsidRPr="00AB1248">
        <w:rPr>
          <w:rFonts w:ascii="Arial" w:hAnsi="Arial" w:cs="Arial"/>
          <w:sz w:val="22"/>
          <w:szCs w:val="22"/>
        </w:rPr>
        <w:t>Os profissionais deverão prestar assistência aos usuários que utilizam o serviço do Município, prestar assistência técnica e se submeter às regras e padronizações do SUAS. Além do atendimento individual os profissionais deverão, se solicitados, participar de grupos, eventos e demais rotinas do Serviço.</w:t>
      </w:r>
    </w:p>
    <w:p w:rsidR="00AB1248" w:rsidRPr="00AB1248" w:rsidRDefault="00AB1248" w:rsidP="00D55602">
      <w:pPr>
        <w:jc w:val="both"/>
        <w:rPr>
          <w:rFonts w:ascii="Arial" w:hAnsi="Arial" w:cs="Arial"/>
          <w:color w:val="FF0000"/>
          <w:sz w:val="22"/>
          <w:szCs w:val="22"/>
        </w:rPr>
      </w:pPr>
    </w:p>
    <w:p w:rsidR="00AB1248" w:rsidRPr="00AB1248" w:rsidRDefault="00AB1248" w:rsidP="00D55602">
      <w:pPr>
        <w:pStyle w:val="PargrafodaLista"/>
        <w:ind w:left="0"/>
        <w:jc w:val="both"/>
        <w:rPr>
          <w:rFonts w:ascii="Arial" w:hAnsi="Arial" w:cs="Arial"/>
          <w:color w:val="FF0000"/>
          <w:sz w:val="22"/>
          <w:szCs w:val="22"/>
        </w:rPr>
      </w:pPr>
      <w:r w:rsidRPr="00AB1248">
        <w:rPr>
          <w:rFonts w:ascii="Arial" w:hAnsi="Arial" w:cs="Arial"/>
          <w:sz w:val="22"/>
          <w:szCs w:val="22"/>
        </w:rPr>
        <w:t>Os profissionais alocados na Secretaria Municipal de Assistência Social deverão seguir a carga horária do serviço especificado (08h às 18h), conforme demanda e necessidade da Secretaria Municipal, podendo ainda incluir realização de ações pontuais ou rotineiras, participações de grupos, eventos e demais ações.</w:t>
      </w:r>
    </w:p>
    <w:p w:rsidR="00AB1248" w:rsidRPr="00AB1248" w:rsidRDefault="00AB1248" w:rsidP="00D55602">
      <w:pPr>
        <w:jc w:val="both"/>
        <w:rPr>
          <w:rFonts w:ascii="Arial" w:hAnsi="Arial" w:cs="Arial"/>
          <w:sz w:val="22"/>
          <w:szCs w:val="22"/>
        </w:rPr>
      </w:pPr>
    </w:p>
    <w:p w:rsidR="00AB1248" w:rsidRPr="00AB1248" w:rsidRDefault="00AB1248" w:rsidP="00D55602">
      <w:pPr>
        <w:jc w:val="both"/>
        <w:rPr>
          <w:rFonts w:ascii="Arial" w:hAnsi="Arial" w:cs="Arial"/>
          <w:sz w:val="22"/>
          <w:szCs w:val="22"/>
        </w:rPr>
      </w:pPr>
      <w:r w:rsidRPr="00A95A61">
        <w:rPr>
          <w:rFonts w:ascii="Arial" w:hAnsi="Arial" w:cs="Arial"/>
          <w:b/>
          <w:bCs/>
          <w:sz w:val="22"/>
          <w:szCs w:val="22"/>
          <w:u w:val="single"/>
        </w:rPr>
        <w:t>SERVIÇOS</w:t>
      </w:r>
      <w:r w:rsidRPr="00AB1248">
        <w:rPr>
          <w:rFonts w:ascii="Arial" w:hAnsi="Arial" w:cs="Arial"/>
          <w:b/>
          <w:bCs/>
          <w:sz w:val="22"/>
          <w:szCs w:val="22"/>
        </w:rPr>
        <w:t>:</w:t>
      </w:r>
      <w:r w:rsidR="001027BA">
        <w:rPr>
          <w:rFonts w:ascii="Arial" w:hAnsi="Arial" w:cs="Arial"/>
          <w:b/>
          <w:bCs/>
          <w:sz w:val="22"/>
          <w:szCs w:val="22"/>
        </w:rPr>
        <w:t xml:space="preserve"> </w:t>
      </w:r>
      <w:r w:rsidRPr="00AB1248">
        <w:rPr>
          <w:rFonts w:ascii="Arial" w:hAnsi="Arial" w:cs="Arial"/>
          <w:sz w:val="22"/>
          <w:szCs w:val="22"/>
        </w:rPr>
        <w:t xml:space="preserve">Os serviços a serem desempenhados pelo </w:t>
      </w:r>
      <w:proofErr w:type="gramStart"/>
      <w:r w:rsidRPr="00AB1248">
        <w:rPr>
          <w:rFonts w:ascii="Arial" w:hAnsi="Arial" w:cs="Arial"/>
          <w:sz w:val="22"/>
          <w:szCs w:val="22"/>
        </w:rPr>
        <w:t>profissionalRecepcionista</w:t>
      </w:r>
      <w:proofErr w:type="gramEnd"/>
      <w:r w:rsidRPr="00AB1248">
        <w:rPr>
          <w:rFonts w:ascii="Arial" w:hAnsi="Arial" w:cs="Arial"/>
          <w:sz w:val="22"/>
          <w:szCs w:val="22"/>
        </w:rPr>
        <w:t xml:space="preserve"> na </w:t>
      </w:r>
      <w:r w:rsidRPr="00AB1248">
        <w:rPr>
          <w:rFonts w:ascii="Arial" w:hAnsi="Arial" w:cs="Arial"/>
          <w:b/>
          <w:bCs/>
          <w:sz w:val="22"/>
          <w:szCs w:val="22"/>
        </w:rPr>
        <w:t>Secretaria Municipal de Industria, Comércio e trabalho</w:t>
      </w:r>
      <w:r w:rsidRPr="00AB1248">
        <w:rPr>
          <w:rFonts w:ascii="Arial" w:hAnsi="Arial" w:cs="Arial"/>
          <w:sz w:val="22"/>
          <w:szCs w:val="22"/>
        </w:rPr>
        <w:t xml:space="preserve"> compreendem:</w:t>
      </w:r>
    </w:p>
    <w:p w:rsidR="00AB1248" w:rsidRPr="00AB1248" w:rsidRDefault="00AB1248" w:rsidP="00D55602">
      <w:pPr>
        <w:jc w:val="both"/>
        <w:rPr>
          <w:rFonts w:ascii="Arial" w:hAnsi="Arial" w:cs="Arial"/>
          <w:sz w:val="22"/>
          <w:szCs w:val="22"/>
        </w:rPr>
      </w:pPr>
    </w:p>
    <w:p w:rsidR="00AB1248" w:rsidRPr="00AB1248" w:rsidRDefault="00AB1248" w:rsidP="00D55602">
      <w:pPr>
        <w:pStyle w:val="PargrafodaLista"/>
        <w:numPr>
          <w:ilvl w:val="0"/>
          <w:numId w:val="51"/>
        </w:numPr>
        <w:jc w:val="both"/>
        <w:rPr>
          <w:rFonts w:ascii="Arial" w:hAnsi="Arial" w:cs="Arial"/>
          <w:sz w:val="22"/>
          <w:szCs w:val="22"/>
        </w:rPr>
      </w:pPr>
      <w:r w:rsidRPr="00AB1248">
        <w:rPr>
          <w:rFonts w:ascii="Arial" w:hAnsi="Arial" w:cs="Arial"/>
          <w:sz w:val="22"/>
          <w:szCs w:val="22"/>
        </w:rPr>
        <w:t xml:space="preserve">Anotar recados; </w:t>
      </w:r>
    </w:p>
    <w:p w:rsidR="00AB1248" w:rsidRPr="00AB1248" w:rsidRDefault="00AB1248" w:rsidP="00D55602">
      <w:pPr>
        <w:pStyle w:val="PargrafodaLista"/>
        <w:numPr>
          <w:ilvl w:val="0"/>
          <w:numId w:val="51"/>
        </w:numPr>
        <w:jc w:val="both"/>
        <w:rPr>
          <w:rFonts w:ascii="Arial" w:hAnsi="Arial" w:cs="Arial"/>
          <w:sz w:val="22"/>
          <w:szCs w:val="22"/>
        </w:rPr>
      </w:pPr>
      <w:r w:rsidRPr="00AB1248">
        <w:rPr>
          <w:rFonts w:ascii="Arial" w:hAnsi="Arial" w:cs="Arial"/>
          <w:sz w:val="22"/>
          <w:szCs w:val="22"/>
        </w:rPr>
        <w:lastRenderedPageBreak/>
        <w:t>Prestar informações; Registrar e agendar visitas: atualização de cadastros;</w:t>
      </w:r>
    </w:p>
    <w:p w:rsidR="00AB1248" w:rsidRPr="00AB1248" w:rsidRDefault="00AB1248" w:rsidP="00D55602">
      <w:pPr>
        <w:pStyle w:val="PargrafodaLista"/>
        <w:numPr>
          <w:ilvl w:val="0"/>
          <w:numId w:val="51"/>
        </w:numPr>
        <w:ind w:left="426" w:hanging="142"/>
        <w:jc w:val="both"/>
        <w:rPr>
          <w:rFonts w:ascii="Arial" w:hAnsi="Arial" w:cs="Arial"/>
          <w:sz w:val="22"/>
          <w:szCs w:val="22"/>
        </w:rPr>
      </w:pPr>
      <w:r w:rsidRPr="00AB1248">
        <w:rPr>
          <w:rFonts w:ascii="Arial" w:hAnsi="Arial" w:cs="Arial"/>
          <w:sz w:val="22"/>
          <w:szCs w:val="22"/>
        </w:rPr>
        <w:t xml:space="preserve"> Auxiliar na realização de eventos Municipais e apoio administrativo.</w:t>
      </w:r>
    </w:p>
    <w:p w:rsidR="00AB1248" w:rsidRPr="00AB1248" w:rsidRDefault="00AB1248" w:rsidP="00D55602">
      <w:pPr>
        <w:pStyle w:val="PargrafodaLista"/>
        <w:ind w:left="0"/>
        <w:jc w:val="both"/>
        <w:rPr>
          <w:rFonts w:ascii="Arial" w:hAnsi="Arial" w:cs="Arial"/>
          <w:sz w:val="22"/>
          <w:szCs w:val="22"/>
        </w:rPr>
      </w:pPr>
    </w:p>
    <w:p w:rsidR="00AB1248" w:rsidRPr="00AB1248" w:rsidRDefault="00AB1248" w:rsidP="00D55602">
      <w:pPr>
        <w:jc w:val="both"/>
        <w:rPr>
          <w:rFonts w:ascii="Arial" w:hAnsi="Arial" w:cs="Arial"/>
          <w:sz w:val="22"/>
          <w:szCs w:val="22"/>
        </w:rPr>
      </w:pPr>
      <w:r w:rsidRPr="001027BA">
        <w:rPr>
          <w:rFonts w:ascii="Arial" w:hAnsi="Arial" w:cs="Arial"/>
          <w:b/>
          <w:sz w:val="22"/>
          <w:szCs w:val="22"/>
          <w:u w:val="single"/>
        </w:rPr>
        <w:t>Local da Prestação de Serviços</w:t>
      </w:r>
      <w:r w:rsidRPr="00AB1248">
        <w:rPr>
          <w:rFonts w:ascii="Arial" w:hAnsi="Arial" w:cs="Arial"/>
          <w:b/>
          <w:sz w:val="22"/>
          <w:szCs w:val="22"/>
        </w:rPr>
        <w:t>:</w:t>
      </w:r>
      <w:r w:rsidRPr="00AB1248">
        <w:rPr>
          <w:rFonts w:ascii="Arial" w:hAnsi="Arial" w:cs="Arial"/>
          <w:sz w:val="22"/>
          <w:szCs w:val="22"/>
        </w:rPr>
        <w:t xml:space="preserve"> Os serviços poderão ser prestados no estabelecimento indicado expressamente pela Secretaria Municipal de </w:t>
      </w:r>
      <w:proofErr w:type="gramStart"/>
      <w:r w:rsidRPr="00AB1248">
        <w:rPr>
          <w:rFonts w:ascii="Arial" w:hAnsi="Arial" w:cs="Arial"/>
          <w:b/>
          <w:bCs/>
          <w:sz w:val="22"/>
          <w:szCs w:val="22"/>
        </w:rPr>
        <w:t>Industria</w:t>
      </w:r>
      <w:proofErr w:type="gramEnd"/>
      <w:r w:rsidRPr="00AB1248">
        <w:rPr>
          <w:rFonts w:ascii="Arial" w:hAnsi="Arial" w:cs="Arial"/>
          <w:b/>
          <w:bCs/>
          <w:sz w:val="22"/>
          <w:szCs w:val="22"/>
        </w:rPr>
        <w:t xml:space="preserve">, Comércio e trabalho </w:t>
      </w:r>
      <w:r w:rsidRPr="00AB1248">
        <w:rPr>
          <w:rFonts w:ascii="Arial" w:hAnsi="Arial" w:cs="Arial"/>
          <w:sz w:val="22"/>
          <w:szCs w:val="22"/>
        </w:rPr>
        <w:t>deste Município.</w:t>
      </w:r>
    </w:p>
    <w:p w:rsidR="00AB1248" w:rsidRPr="00AB1248" w:rsidRDefault="00AB1248" w:rsidP="00D55602">
      <w:pPr>
        <w:jc w:val="both"/>
        <w:rPr>
          <w:rFonts w:ascii="Arial" w:hAnsi="Arial" w:cs="Arial"/>
          <w:sz w:val="22"/>
          <w:szCs w:val="22"/>
        </w:rPr>
      </w:pPr>
    </w:p>
    <w:p w:rsidR="00AB1248" w:rsidRPr="00AB1248" w:rsidRDefault="00AB1248" w:rsidP="00D55602">
      <w:pPr>
        <w:jc w:val="both"/>
        <w:rPr>
          <w:rFonts w:ascii="Arial" w:hAnsi="Arial" w:cs="Arial"/>
          <w:sz w:val="22"/>
          <w:szCs w:val="22"/>
        </w:rPr>
      </w:pPr>
      <w:r w:rsidRPr="00AB1248">
        <w:rPr>
          <w:rFonts w:ascii="Arial" w:hAnsi="Arial" w:cs="Arial"/>
          <w:sz w:val="22"/>
          <w:szCs w:val="22"/>
        </w:rPr>
        <w:t xml:space="preserve">Segue relação dos endereços dos </w:t>
      </w:r>
      <w:r w:rsidRPr="00AB1248">
        <w:rPr>
          <w:rFonts w:ascii="Arial" w:hAnsi="Arial" w:cs="Arial"/>
          <w:b/>
          <w:bCs/>
          <w:sz w:val="22"/>
          <w:szCs w:val="22"/>
        </w:rPr>
        <w:t>Serviços de Indústria, Comércio e trabalho</w:t>
      </w:r>
      <w:r w:rsidRPr="00AB1248">
        <w:rPr>
          <w:rFonts w:ascii="Arial" w:hAnsi="Arial" w:cs="Arial"/>
          <w:sz w:val="22"/>
          <w:szCs w:val="22"/>
        </w:rPr>
        <w:t xml:space="preserve"> deste Município.</w:t>
      </w:r>
    </w:p>
    <w:p w:rsidR="00AB1248" w:rsidRPr="00AB1248" w:rsidRDefault="00AB1248" w:rsidP="00D55602">
      <w:pPr>
        <w:jc w:val="both"/>
        <w:rPr>
          <w:rFonts w:ascii="Arial" w:hAnsi="Arial" w:cs="Arial"/>
          <w:sz w:val="22"/>
          <w:szCs w:val="22"/>
        </w:rPr>
      </w:pPr>
    </w:p>
    <w:p w:rsidR="00AB1248" w:rsidRPr="00AB1248" w:rsidRDefault="00AB1248" w:rsidP="00D55602">
      <w:pPr>
        <w:pStyle w:val="PargrafodaLista"/>
        <w:numPr>
          <w:ilvl w:val="0"/>
          <w:numId w:val="50"/>
        </w:numPr>
        <w:jc w:val="both"/>
        <w:rPr>
          <w:rFonts w:ascii="Arial" w:eastAsia="Times New Roman" w:hAnsi="Arial" w:cs="Arial"/>
          <w:sz w:val="22"/>
          <w:szCs w:val="22"/>
        </w:rPr>
      </w:pPr>
      <w:r w:rsidRPr="00AB1248">
        <w:rPr>
          <w:rFonts w:ascii="Arial" w:hAnsi="Arial" w:cs="Arial"/>
          <w:sz w:val="22"/>
          <w:szCs w:val="22"/>
        </w:rPr>
        <w:t>Sala do Empreendedor – Rodovia Gumercindo Boza nº 20.823 – Centro.</w:t>
      </w:r>
    </w:p>
    <w:p w:rsidR="00AB1248" w:rsidRPr="00AB1248" w:rsidRDefault="00AB1248" w:rsidP="00D55602">
      <w:pPr>
        <w:pStyle w:val="PargrafodaLista"/>
        <w:numPr>
          <w:ilvl w:val="0"/>
          <w:numId w:val="50"/>
        </w:numPr>
        <w:jc w:val="both"/>
        <w:rPr>
          <w:rFonts w:ascii="Arial" w:eastAsia="Times New Roman" w:hAnsi="Arial" w:cs="Arial"/>
          <w:sz w:val="22"/>
          <w:szCs w:val="22"/>
        </w:rPr>
      </w:pPr>
      <w:r w:rsidRPr="00AB1248">
        <w:rPr>
          <w:rFonts w:ascii="Arial" w:hAnsi="Arial" w:cs="Arial"/>
          <w:sz w:val="22"/>
          <w:szCs w:val="22"/>
        </w:rPr>
        <w:t xml:space="preserve"> Agência do Trabalhador – Rua Espirito Santo nº 545 - Jardim Cecília.</w:t>
      </w:r>
    </w:p>
    <w:p w:rsidR="00AB1248" w:rsidRPr="00AB1248" w:rsidRDefault="00AB1248" w:rsidP="00D55602">
      <w:pPr>
        <w:pStyle w:val="PargrafodaLista"/>
        <w:jc w:val="both"/>
        <w:rPr>
          <w:rFonts w:ascii="Arial" w:hAnsi="Arial" w:cs="Arial"/>
          <w:sz w:val="22"/>
          <w:szCs w:val="22"/>
        </w:rPr>
      </w:pPr>
    </w:p>
    <w:p w:rsidR="00AB1248" w:rsidRPr="00AB1248" w:rsidRDefault="00AB1248" w:rsidP="00D55602">
      <w:pPr>
        <w:jc w:val="both"/>
        <w:rPr>
          <w:rFonts w:ascii="Arial" w:hAnsi="Arial" w:cs="Arial"/>
          <w:sz w:val="22"/>
          <w:szCs w:val="22"/>
        </w:rPr>
      </w:pPr>
      <w:r w:rsidRPr="00AB1248">
        <w:rPr>
          <w:rFonts w:ascii="Arial" w:hAnsi="Arial" w:cs="Arial"/>
          <w:sz w:val="22"/>
          <w:szCs w:val="22"/>
        </w:rPr>
        <w:t xml:space="preserve">Os atendimentos serão realizados nos dias e horários a serem definidos pela Secretaria Municipal de </w:t>
      </w:r>
      <w:r w:rsidRPr="00AB1248">
        <w:rPr>
          <w:rFonts w:ascii="Arial" w:hAnsi="Arial" w:cs="Arial"/>
          <w:b/>
          <w:bCs/>
          <w:sz w:val="22"/>
          <w:szCs w:val="22"/>
        </w:rPr>
        <w:t>Indústria, Comércio e trabalho</w:t>
      </w:r>
      <w:r w:rsidRPr="00AB1248">
        <w:rPr>
          <w:rFonts w:ascii="Arial" w:hAnsi="Arial" w:cs="Arial"/>
          <w:sz w:val="22"/>
          <w:szCs w:val="22"/>
        </w:rPr>
        <w:t>, junto aos equipamentos.</w:t>
      </w:r>
    </w:p>
    <w:p w:rsidR="00AB1248" w:rsidRDefault="00AB1248" w:rsidP="00D55602">
      <w:pPr>
        <w:jc w:val="both"/>
        <w:rPr>
          <w:rFonts w:ascii="Arial" w:hAnsi="Arial" w:cs="Arial"/>
          <w:sz w:val="22"/>
          <w:szCs w:val="22"/>
        </w:rPr>
      </w:pPr>
      <w:r w:rsidRPr="00AB1248">
        <w:rPr>
          <w:rFonts w:ascii="Arial" w:hAnsi="Arial" w:cs="Arial"/>
          <w:sz w:val="22"/>
          <w:szCs w:val="22"/>
        </w:rPr>
        <w:t>Os profissionais deverão prestar assistência aos usuários que utilizam o serviço do Município, prestar assistência técnica e se submeter às regras e padronizações do SEICT. Além do atendimento individual os profissionais deverão, se solicitados, participar de grupos, eventos e demais rotinas do Serviço.</w:t>
      </w:r>
    </w:p>
    <w:p w:rsidR="00AB1248" w:rsidRPr="00AB1248" w:rsidRDefault="00AB1248" w:rsidP="00D55602">
      <w:pPr>
        <w:jc w:val="both"/>
        <w:rPr>
          <w:rFonts w:ascii="Arial" w:hAnsi="Arial" w:cs="Arial"/>
          <w:color w:val="FF0000"/>
          <w:sz w:val="22"/>
          <w:szCs w:val="22"/>
        </w:rPr>
      </w:pPr>
    </w:p>
    <w:p w:rsidR="00AB1248" w:rsidRPr="00AB1248" w:rsidRDefault="00AB1248" w:rsidP="00D55602">
      <w:pPr>
        <w:pStyle w:val="PargrafodaLista"/>
        <w:ind w:left="0"/>
        <w:jc w:val="both"/>
        <w:rPr>
          <w:rFonts w:ascii="Arial" w:hAnsi="Arial" w:cs="Arial"/>
          <w:sz w:val="22"/>
          <w:szCs w:val="22"/>
        </w:rPr>
      </w:pPr>
      <w:r w:rsidRPr="00AB1248">
        <w:rPr>
          <w:rFonts w:ascii="Arial" w:hAnsi="Arial" w:cs="Arial"/>
          <w:sz w:val="22"/>
          <w:szCs w:val="22"/>
        </w:rPr>
        <w:t xml:space="preserve">Os profissionais alocados na Secretaria Municipal de </w:t>
      </w:r>
      <w:r w:rsidRPr="00AB1248">
        <w:rPr>
          <w:rFonts w:ascii="Arial" w:hAnsi="Arial" w:cs="Arial"/>
          <w:b/>
          <w:bCs/>
          <w:sz w:val="22"/>
          <w:szCs w:val="22"/>
        </w:rPr>
        <w:t>Industria, Comércio e trabalho</w:t>
      </w:r>
      <w:r w:rsidRPr="00AB1248">
        <w:rPr>
          <w:rFonts w:ascii="Arial" w:hAnsi="Arial" w:cs="Arial"/>
          <w:sz w:val="22"/>
          <w:szCs w:val="22"/>
        </w:rPr>
        <w:t xml:space="preserve"> deverão seguir a carga horária do serviço especificado (08h às 18h), conforme demanda e necessidade da Secretaria Municipal, podendo ainda incluir realização de ações pontuais ou rotineiras, participações de grupos, eventos e demais ações.</w:t>
      </w:r>
    </w:p>
    <w:p w:rsidR="00AB1248" w:rsidRPr="00AB1248" w:rsidRDefault="00AB1248" w:rsidP="00D55602">
      <w:pPr>
        <w:pStyle w:val="PargrafodaLista"/>
        <w:ind w:left="0"/>
        <w:jc w:val="both"/>
        <w:rPr>
          <w:rFonts w:ascii="Arial" w:hAnsi="Arial" w:cs="Arial"/>
          <w:sz w:val="22"/>
          <w:szCs w:val="22"/>
        </w:rPr>
      </w:pPr>
    </w:p>
    <w:p w:rsidR="00AB1248" w:rsidRPr="00AB1248" w:rsidRDefault="00AB1248" w:rsidP="00D55602">
      <w:pPr>
        <w:jc w:val="both"/>
        <w:rPr>
          <w:rFonts w:ascii="Arial" w:hAnsi="Arial" w:cs="Arial"/>
          <w:sz w:val="22"/>
          <w:szCs w:val="22"/>
        </w:rPr>
      </w:pPr>
      <w:r w:rsidRPr="00A95A61">
        <w:rPr>
          <w:rFonts w:ascii="Arial" w:hAnsi="Arial" w:cs="Arial"/>
          <w:b/>
          <w:bCs/>
          <w:sz w:val="22"/>
          <w:szCs w:val="22"/>
          <w:u w:val="single"/>
        </w:rPr>
        <w:t>SERVIÇOS</w:t>
      </w:r>
      <w:r w:rsidRPr="00AB1248">
        <w:rPr>
          <w:rFonts w:ascii="Arial" w:hAnsi="Arial" w:cs="Arial"/>
          <w:b/>
          <w:bCs/>
          <w:sz w:val="22"/>
          <w:szCs w:val="22"/>
        </w:rPr>
        <w:t>:</w:t>
      </w:r>
      <w:r w:rsidR="001027BA">
        <w:rPr>
          <w:rFonts w:ascii="Arial" w:hAnsi="Arial" w:cs="Arial"/>
          <w:b/>
          <w:bCs/>
          <w:sz w:val="22"/>
          <w:szCs w:val="22"/>
        </w:rPr>
        <w:t xml:space="preserve"> </w:t>
      </w:r>
      <w:r w:rsidRPr="00AB1248">
        <w:rPr>
          <w:rFonts w:ascii="Arial" w:hAnsi="Arial" w:cs="Arial"/>
          <w:sz w:val="22"/>
          <w:szCs w:val="22"/>
        </w:rPr>
        <w:t xml:space="preserve">Os serviços a serem desempenhados pelo </w:t>
      </w:r>
      <w:proofErr w:type="gramStart"/>
      <w:r w:rsidRPr="00AB1248">
        <w:rPr>
          <w:rFonts w:ascii="Arial" w:hAnsi="Arial" w:cs="Arial"/>
          <w:sz w:val="22"/>
          <w:szCs w:val="22"/>
        </w:rPr>
        <w:t>profissionalRecepcionista</w:t>
      </w:r>
      <w:proofErr w:type="gramEnd"/>
      <w:r w:rsidRPr="00AB1248">
        <w:rPr>
          <w:rFonts w:ascii="Arial" w:hAnsi="Arial" w:cs="Arial"/>
          <w:sz w:val="22"/>
          <w:szCs w:val="22"/>
        </w:rPr>
        <w:t xml:space="preserve"> na </w:t>
      </w:r>
      <w:r w:rsidRPr="00AB1248">
        <w:rPr>
          <w:rFonts w:ascii="Arial" w:hAnsi="Arial" w:cs="Arial"/>
          <w:b/>
          <w:bCs/>
          <w:sz w:val="22"/>
          <w:szCs w:val="22"/>
        </w:rPr>
        <w:t xml:space="preserve">Secretaria Municipal de Gestão Administrativa </w:t>
      </w:r>
      <w:r w:rsidRPr="00AB1248">
        <w:rPr>
          <w:rFonts w:ascii="Arial" w:hAnsi="Arial" w:cs="Arial"/>
          <w:sz w:val="22"/>
          <w:szCs w:val="22"/>
        </w:rPr>
        <w:t>compreendem:</w:t>
      </w:r>
    </w:p>
    <w:p w:rsidR="00AB1248" w:rsidRPr="00AB1248" w:rsidRDefault="00AB1248" w:rsidP="00D55602">
      <w:pPr>
        <w:jc w:val="both"/>
        <w:rPr>
          <w:rFonts w:ascii="Arial" w:hAnsi="Arial" w:cs="Arial"/>
          <w:sz w:val="22"/>
          <w:szCs w:val="22"/>
        </w:rPr>
      </w:pPr>
    </w:p>
    <w:p w:rsidR="00AB1248" w:rsidRPr="00AB1248" w:rsidRDefault="00AB1248" w:rsidP="00D55602">
      <w:pPr>
        <w:pStyle w:val="PargrafodaLista"/>
        <w:numPr>
          <w:ilvl w:val="0"/>
          <w:numId w:val="49"/>
        </w:numPr>
        <w:jc w:val="both"/>
        <w:rPr>
          <w:rFonts w:ascii="Arial" w:hAnsi="Arial" w:cs="Arial"/>
          <w:color w:val="000000" w:themeColor="text1"/>
          <w:sz w:val="22"/>
          <w:szCs w:val="22"/>
        </w:rPr>
      </w:pPr>
      <w:r w:rsidRPr="00AB1248">
        <w:rPr>
          <w:rFonts w:ascii="Arial" w:hAnsi="Arial" w:cs="Arial"/>
          <w:sz w:val="22"/>
          <w:szCs w:val="22"/>
        </w:rPr>
        <w:t>Receber e cumprimentar os usuários;</w:t>
      </w:r>
    </w:p>
    <w:p w:rsidR="00AB1248" w:rsidRPr="00AB1248" w:rsidRDefault="00AB1248" w:rsidP="00D55602">
      <w:pPr>
        <w:pStyle w:val="PargrafodaLista"/>
        <w:numPr>
          <w:ilvl w:val="0"/>
          <w:numId w:val="49"/>
        </w:numPr>
        <w:jc w:val="both"/>
        <w:rPr>
          <w:rFonts w:ascii="Arial" w:hAnsi="Arial" w:cs="Arial"/>
          <w:color w:val="000000" w:themeColor="text1"/>
          <w:sz w:val="22"/>
          <w:szCs w:val="22"/>
        </w:rPr>
      </w:pPr>
      <w:r w:rsidRPr="00AB1248">
        <w:rPr>
          <w:rFonts w:ascii="Arial" w:hAnsi="Arial" w:cs="Arial"/>
          <w:sz w:val="22"/>
          <w:szCs w:val="22"/>
        </w:rPr>
        <w:t xml:space="preserve">Atender telefonemas, direcionar chamadas e fornecer informações básicas relacionadas ao DETRAN-PR; </w:t>
      </w:r>
    </w:p>
    <w:p w:rsidR="00AB1248" w:rsidRPr="00AB1248" w:rsidRDefault="00AB1248" w:rsidP="00D55602">
      <w:pPr>
        <w:pStyle w:val="PargrafodaLista"/>
        <w:numPr>
          <w:ilvl w:val="0"/>
          <w:numId w:val="49"/>
        </w:numPr>
        <w:jc w:val="both"/>
        <w:rPr>
          <w:rFonts w:ascii="Arial" w:hAnsi="Arial" w:cs="Arial"/>
          <w:sz w:val="22"/>
          <w:szCs w:val="22"/>
        </w:rPr>
      </w:pPr>
      <w:r w:rsidRPr="00AB1248">
        <w:rPr>
          <w:rFonts w:ascii="Arial" w:hAnsi="Arial" w:cs="Arial"/>
          <w:sz w:val="22"/>
          <w:szCs w:val="22"/>
        </w:rPr>
        <w:t xml:space="preserve">Outros serviços a critério </w:t>
      </w:r>
      <w:r w:rsidRPr="00AB1248">
        <w:rPr>
          <w:rFonts w:ascii="Arial" w:hAnsi="Arial" w:cs="Arial"/>
          <w:b/>
          <w:bCs/>
          <w:sz w:val="22"/>
          <w:szCs w:val="22"/>
        </w:rPr>
        <w:t>da SEGEA.</w:t>
      </w:r>
    </w:p>
    <w:p w:rsidR="00AB1248" w:rsidRPr="00AB1248" w:rsidRDefault="00AB1248" w:rsidP="00D55602">
      <w:pPr>
        <w:jc w:val="both"/>
        <w:rPr>
          <w:rFonts w:ascii="Arial" w:hAnsi="Arial" w:cs="Arial"/>
          <w:sz w:val="22"/>
          <w:szCs w:val="22"/>
        </w:rPr>
      </w:pPr>
    </w:p>
    <w:p w:rsidR="00AB1248" w:rsidRPr="00AB1248" w:rsidRDefault="00AB1248" w:rsidP="00D55602">
      <w:pPr>
        <w:jc w:val="both"/>
        <w:rPr>
          <w:rFonts w:ascii="Arial" w:hAnsi="Arial" w:cs="Arial"/>
          <w:sz w:val="22"/>
          <w:szCs w:val="22"/>
        </w:rPr>
      </w:pPr>
      <w:r w:rsidRPr="001027BA">
        <w:rPr>
          <w:rFonts w:ascii="Arial" w:hAnsi="Arial" w:cs="Arial"/>
          <w:b/>
          <w:sz w:val="22"/>
          <w:szCs w:val="22"/>
          <w:u w:val="single"/>
        </w:rPr>
        <w:t>Local da Prestação de Serviços</w:t>
      </w:r>
      <w:r w:rsidRPr="00AB1248">
        <w:rPr>
          <w:rFonts w:ascii="Arial" w:hAnsi="Arial" w:cs="Arial"/>
          <w:b/>
          <w:sz w:val="22"/>
          <w:szCs w:val="22"/>
        </w:rPr>
        <w:t>:</w:t>
      </w:r>
      <w:r w:rsidRPr="00AB1248">
        <w:rPr>
          <w:rFonts w:ascii="Arial" w:hAnsi="Arial" w:cs="Arial"/>
          <w:sz w:val="22"/>
          <w:szCs w:val="22"/>
        </w:rPr>
        <w:t xml:space="preserve"> Os serviços poderão ser prestados no estabelecimento indicado expressamente pela Secretaria Municipal de </w:t>
      </w:r>
      <w:r w:rsidRPr="00AB1248">
        <w:rPr>
          <w:rFonts w:ascii="Arial" w:hAnsi="Arial" w:cs="Arial"/>
          <w:b/>
          <w:bCs/>
          <w:sz w:val="22"/>
          <w:szCs w:val="22"/>
        </w:rPr>
        <w:t xml:space="preserve">Gestão Administrativa </w:t>
      </w:r>
      <w:r w:rsidRPr="00AB1248">
        <w:rPr>
          <w:rFonts w:ascii="Arial" w:hAnsi="Arial" w:cs="Arial"/>
          <w:sz w:val="22"/>
          <w:szCs w:val="22"/>
        </w:rPr>
        <w:t>deste Município.</w:t>
      </w:r>
    </w:p>
    <w:p w:rsidR="00AB1248" w:rsidRPr="00AB1248" w:rsidRDefault="00AB1248" w:rsidP="00D55602">
      <w:pPr>
        <w:jc w:val="both"/>
        <w:rPr>
          <w:rFonts w:ascii="Arial" w:hAnsi="Arial" w:cs="Arial"/>
          <w:sz w:val="22"/>
          <w:szCs w:val="22"/>
        </w:rPr>
      </w:pPr>
    </w:p>
    <w:p w:rsidR="00AB1248" w:rsidRPr="00AB1248" w:rsidRDefault="00AB1248" w:rsidP="00D55602">
      <w:pPr>
        <w:jc w:val="both"/>
        <w:rPr>
          <w:rFonts w:ascii="Arial" w:hAnsi="Arial" w:cs="Arial"/>
          <w:sz w:val="22"/>
          <w:szCs w:val="22"/>
        </w:rPr>
      </w:pPr>
      <w:r w:rsidRPr="00AB1248">
        <w:rPr>
          <w:rFonts w:ascii="Arial" w:hAnsi="Arial" w:cs="Arial"/>
          <w:sz w:val="22"/>
          <w:szCs w:val="22"/>
        </w:rPr>
        <w:t xml:space="preserve">Segue relação dos endereços dos </w:t>
      </w:r>
      <w:r w:rsidRPr="00AB1248">
        <w:rPr>
          <w:rFonts w:ascii="Arial" w:hAnsi="Arial" w:cs="Arial"/>
          <w:b/>
          <w:bCs/>
          <w:sz w:val="22"/>
          <w:szCs w:val="22"/>
        </w:rPr>
        <w:t>Serviços de Gestão Administrativa</w:t>
      </w:r>
      <w:r w:rsidRPr="00AB1248">
        <w:rPr>
          <w:rFonts w:ascii="Arial" w:hAnsi="Arial" w:cs="Arial"/>
          <w:sz w:val="22"/>
          <w:szCs w:val="22"/>
        </w:rPr>
        <w:t xml:space="preserve"> deste Município.</w:t>
      </w:r>
    </w:p>
    <w:p w:rsidR="00AB1248" w:rsidRPr="00AB1248" w:rsidRDefault="00AB1248" w:rsidP="00D55602">
      <w:pPr>
        <w:jc w:val="both"/>
        <w:rPr>
          <w:rFonts w:ascii="Arial" w:hAnsi="Arial" w:cs="Arial"/>
          <w:sz w:val="22"/>
          <w:szCs w:val="22"/>
        </w:rPr>
      </w:pPr>
    </w:p>
    <w:p w:rsidR="00AB1248" w:rsidRPr="00AB1248" w:rsidRDefault="00AB1248" w:rsidP="00D55602">
      <w:pPr>
        <w:pStyle w:val="PargrafodaLista"/>
        <w:numPr>
          <w:ilvl w:val="0"/>
          <w:numId w:val="52"/>
        </w:numPr>
        <w:jc w:val="both"/>
        <w:rPr>
          <w:rFonts w:ascii="Arial" w:hAnsi="Arial" w:cs="Arial"/>
          <w:sz w:val="22"/>
          <w:szCs w:val="22"/>
        </w:rPr>
      </w:pPr>
      <w:r w:rsidRPr="00AB1248">
        <w:rPr>
          <w:rFonts w:ascii="Arial" w:hAnsi="Arial" w:cs="Arial"/>
          <w:sz w:val="22"/>
          <w:szCs w:val="22"/>
        </w:rPr>
        <w:t>Posto de Atendimento Avançado do Detran-PR - Rodovia Gumercindo Boza, nº 19134.</w:t>
      </w:r>
    </w:p>
    <w:p w:rsidR="00AB1248" w:rsidRPr="00AB1248" w:rsidRDefault="00AB1248" w:rsidP="00D55602">
      <w:pPr>
        <w:jc w:val="both"/>
        <w:rPr>
          <w:rFonts w:ascii="Arial" w:hAnsi="Arial" w:cs="Arial"/>
          <w:sz w:val="22"/>
          <w:szCs w:val="22"/>
        </w:rPr>
      </w:pPr>
    </w:p>
    <w:p w:rsidR="00AB1248" w:rsidRDefault="00AB1248" w:rsidP="00D55602">
      <w:pPr>
        <w:jc w:val="both"/>
        <w:rPr>
          <w:rFonts w:ascii="Arial" w:hAnsi="Arial" w:cs="Arial"/>
          <w:sz w:val="22"/>
          <w:szCs w:val="22"/>
        </w:rPr>
      </w:pPr>
      <w:r w:rsidRPr="00AB1248">
        <w:rPr>
          <w:rFonts w:ascii="Arial" w:hAnsi="Arial" w:cs="Arial"/>
          <w:sz w:val="22"/>
          <w:szCs w:val="22"/>
        </w:rPr>
        <w:t xml:space="preserve">Os atendimentos serão realizados nos dias e horários a serem definidos pela Secretaria Municipal de </w:t>
      </w:r>
      <w:r w:rsidRPr="00AB1248">
        <w:rPr>
          <w:rFonts w:ascii="Arial" w:hAnsi="Arial" w:cs="Arial"/>
          <w:b/>
          <w:bCs/>
          <w:sz w:val="22"/>
          <w:szCs w:val="22"/>
        </w:rPr>
        <w:t>Gestão Administrativa</w:t>
      </w:r>
      <w:r w:rsidRPr="00AB1248">
        <w:rPr>
          <w:rFonts w:ascii="Arial" w:hAnsi="Arial" w:cs="Arial"/>
          <w:sz w:val="22"/>
          <w:szCs w:val="22"/>
        </w:rPr>
        <w:t>, junto aos equipamentos.</w:t>
      </w:r>
    </w:p>
    <w:p w:rsidR="009642D2" w:rsidRPr="00AB1248" w:rsidRDefault="009642D2" w:rsidP="00D55602">
      <w:pPr>
        <w:jc w:val="both"/>
        <w:rPr>
          <w:rFonts w:ascii="Arial" w:hAnsi="Arial" w:cs="Arial"/>
          <w:sz w:val="22"/>
          <w:szCs w:val="22"/>
        </w:rPr>
      </w:pPr>
    </w:p>
    <w:p w:rsidR="00AB1248" w:rsidRDefault="00AB1248" w:rsidP="00D55602">
      <w:pPr>
        <w:jc w:val="both"/>
        <w:rPr>
          <w:rFonts w:ascii="Arial" w:hAnsi="Arial" w:cs="Arial"/>
          <w:sz w:val="22"/>
          <w:szCs w:val="22"/>
        </w:rPr>
      </w:pPr>
      <w:r w:rsidRPr="00AB1248">
        <w:rPr>
          <w:rFonts w:ascii="Arial" w:hAnsi="Arial" w:cs="Arial"/>
          <w:sz w:val="22"/>
          <w:szCs w:val="22"/>
        </w:rPr>
        <w:t>Os profissionais deverão prestar assistência aos usuários que utilizam o serviço do Município, prestar assistência técnica e se submeter às regras e padronizações do SEGEA. Além do atendimento individual os profissionais deverão, se solicitados, participar de grupos, eventos e demais rotinas do Serviço.</w:t>
      </w:r>
    </w:p>
    <w:p w:rsidR="009642D2" w:rsidRPr="00AB1248" w:rsidRDefault="009642D2" w:rsidP="00D55602">
      <w:pPr>
        <w:jc w:val="both"/>
        <w:rPr>
          <w:rFonts w:ascii="Arial" w:hAnsi="Arial" w:cs="Arial"/>
          <w:color w:val="FF0000"/>
          <w:sz w:val="22"/>
          <w:szCs w:val="22"/>
        </w:rPr>
      </w:pPr>
    </w:p>
    <w:p w:rsidR="00AB1248" w:rsidRPr="00AB1248" w:rsidRDefault="00AB1248" w:rsidP="00D55602">
      <w:pPr>
        <w:pStyle w:val="PargrafodaLista"/>
        <w:ind w:left="0"/>
        <w:jc w:val="both"/>
        <w:rPr>
          <w:rFonts w:ascii="Arial" w:hAnsi="Arial" w:cs="Arial"/>
          <w:sz w:val="22"/>
          <w:szCs w:val="22"/>
        </w:rPr>
      </w:pPr>
      <w:r w:rsidRPr="00AB1248">
        <w:rPr>
          <w:rFonts w:ascii="Arial" w:hAnsi="Arial" w:cs="Arial"/>
          <w:sz w:val="22"/>
          <w:szCs w:val="22"/>
        </w:rPr>
        <w:t xml:space="preserve">Os profissionais alocados na Secretaria Municipal de </w:t>
      </w:r>
      <w:r w:rsidRPr="00AB1248">
        <w:rPr>
          <w:rFonts w:ascii="Arial" w:hAnsi="Arial" w:cs="Arial"/>
          <w:b/>
          <w:bCs/>
          <w:sz w:val="22"/>
          <w:szCs w:val="22"/>
        </w:rPr>
        <w:t>Gestão Administrativa</w:t>
      </w:r>
      <w:r w:rsidRPr="00AB1248">
        <w:rPr>
          <w:rFonts w:ascii="Arial" w:hAnsi="Arial" w:cs="Arial"/>
          <w:sz w:val="22"/>
          <w:szCs w:val="22"/>
        </w:rPr>
        <w:t xml:space="preserve"> deverão seguir a carga horária do serviço especificado (08h às 18h), conforme demanda e </w:t>
      </w:r>
      <w:r w:rsidRPr="00AB1248">
        <w:rPr>
          <w:rFonts w:ascii="Arial" w:hAnsi="Arial" w:cs="Arial"/>
          <w:sz w:val="22"/>
          <w:szCs w:val="22"/>
        </w:rPr>
        <w:lastRenderedPageBreak/>
        <w:t>necessidade da Secretaria Municipal, podendo ainda incluir realização de ações pontuais ou rotineiras, participações de grupos, eventos e demais ações.</w:t>
      </w:r>
    </w:p>
    <w:p w:rsidR="00AB1248" w:rsidRPr="00AB1248" w:rsidRDefault="00AB1248" w:rsidP="00D55602">
      <w:pPr>
        <w:pStyle w:val="PargrafodaLista"/>
        <w:ind w:left="0"/>
        <w:jc w:val="both"/>
        <w:rPr>
          <w:rFonts w:ascii="Arial" w:hAnsi="Arial" w:cs="Arial"/>
          <w:sz w:val="22"/>
          <w:szCs w:val="22"/>
        </w:rPr>
      </w:pPr>
    </w:p>
    <w:p w:rsidR="00AB1248" w:rsidRPr="00AB1248" w:rsidRDefault="00AB1248" w:rsidP="00D55602">
      <w:pPr>
        <w:jc w:val="both"/>
        <w:rPr>
          <w:rFonts w:ascii="Arial" w:hAnsi="Arial" w:cs="Arial"/>
          <w:sz w:val="22"/>
          <w:szCs w:val="22"/>
        </w:rPr>
      </w:pPr>
      <w:r w:rsidRPr="00A95A61">
        <w:rPr>
          <w:rFonts w:ascii="Arial" w:hAnsi="Arial" w:cs="Arial"/>
          <w:b/>
          <w:bCs/>
          <w:sz w:val="22"/>
          <w:szCs w:val="22"/>
          <w:u w:val="single"/>
        </w:rPr>
        <w:t>SERVIÇOS</w:t>
      </w:r>
      <w:r w:rsidRPr="00AB1248">
        <w:rPr>
          <w:rFonts w:ascii="Arial" w:hAnsi="Arial" w:cs="Arial"/>
          <w:b/>
          <w:bCs/>
          <w:sz w:val="22"/>
          <w:szCs w:val="22"/>
        </w:rPr>
        <w:t>:</w:t>
      </w:r>
      <w:r w:rsidR="001027BA">
        <w:rPr>
          <w:rFonts w:ascii="Arial" w:hAnsi="Arial" w:cs="Arial"/>
          <w:b/>
          <w:bCs/>
          <w:sz w:val="22"/>
          <w:szCs w:val="22"/>
        </w:rPr>
        <w:t xml:space="preserve"> </w:t>
      </w:r>
      <w:r w:rsidRPr="00AB1248">
        <w:rPr>
          <w:rFonts w:ascii="Arial" w:hAnsi="Arial" w:cs="Arial"/>
          <w:sz w:val="22"/>
          <w:szCs w:val="22"/>
        </w:rPr>
        <w:t xml:space="preserve">Os serviços a serem desempenhados pelo </w:t>
      </w:r>
      <w:proofErr w:type="gramStart"/>
      <w:r w:rsidRPr="00AB1248">
        <w:rPr>
          <w:rFonts w:ascii="Arial" w:hAnsi="Arial" w:cs="Arial"/>
          <w:sz w:val="22"/>
          <w:szCs w:val="22"/>
        </w:rPr>
        <w:t>profissionalRecepcionista</w:t>
      </w:r>
      <w:proofErr w:type="gramEnd"/>
      <w:r w:rsidRPr="00AB1248">
        <w:rPr>
          <w:rFonts w:ascii="Arial" w:hAnsi="Arial" w:cs="Arial"/>
          <w:sz w:val="22"/>
          <w:szCs w:val="22"/>
        </w:rPr>
        <w:t xml:space="preserve"> na </w:t>
      </w:r>
      <w:r w:rsidRPr="00AB1248">
        <w:rPr>
          <w:rFonts w:ascii="Arial" w:hAnsi="Arial" w:cs="Arial"/>
          <w:b/>
          <w:bCs/>
          <w:sz w:val="22"/>
          <w:szCs w:val="22"/>
        </w:rPr>
        <w:t>Secretaria Municipal de Desenvolvimento Urbano e Ambiental</w:t>
      </w:r>
      <w:r w:rsidRPr="00AB1248">
        <w:rPr>
          <w:rFonts w:ascii="Arial" w:hAnsi="Arial" w:cs="Arial"/>
          <w:sz w:val="22"/>
          <w:szCs w:val="22"/>
        </w:rPr>
        <w:t xml:space="preserve"> compreendem:</w:t>
      </w:r>
    </w:p>
    <w:p w:rsidR="00AB1248" w:rsidRPr="00AB1248" w:rsidRDefault="00AB1248" w:rsidP="00D55602">
      <w:pPr>
        <w:jc w:val="both"/>
        <w:rPr>
          <w:rFonts w:ascii="Arial" w:hAnsi="Arial" w:cs="Arial"/>
          <w:sz w:val="22"/>
          <w:szCs w:val="22"/>
        </w:rPr>
      </w:pPr>
    </w:p>
    <w:p w:rsidR="00AB1248" w:rsidRPr="00AB1248" w:rsidRDefault="00AB1248" w:rsidP="00D55602">
      <w:pPr>
        <w:pStyle w:val="PargrafodaLista"/>
        <w:numPr>
          <w:ilvl w:val="0"/>
          <w:numId w:val="49"/>
        </w:numPr>
        <w:jc w:val="both"/>
        <w:rPr>
          <w:rFonts w:ascii="Arial" w:hAnsi="Arial" w:cs="Arial"/>
          <w:color w:val="000000" w:themeColor="text1"/>
          <w:sz w:val="22"/>
          <w:szCs w:val="22"/>
        </w:rPr>
      </w:pPr>
      <w:r w:rsidRPr="00AB1248">
        <w:rPr>
          <w:rFonts w:ascii="Arial" w:hAnsi="Arial" w:cs="Arial"/>
          <w:sz w:val="22"/>
          <w:szCs w:val="22"/>
        </w:rPr>
        <w:t>Controle de Protocolos diversos;</w:t>
      </w:r>
    </w:p>
    <w:p w:rsidR="00AB1248" w:rsidRPr="00AB1248" w:rsidRDefault="00AB1248" w:rsidP="00D55602">
      <w:pPr>
        <w:pStyle w:val="PargrafodaLista"/>
        <w:numPr>
          <w:ilvl w:val="0"/>
          <w:numId w:val="49"/>
        </w:numPr>
        <w:jc w:val="both"/>
        <w:rPr>
          <w:rFonts w:ascii="Arial" w:hAnsi="Arial" w:cs="Arial"/>
          <w:sz w:val="22"/>
          <w:szCs w:val="22"/>
        </w:rPr>
      </w:pPr>
      <w:r w:rsidRPr="00AB1248">
        <w:rPr>
          <w:rFonts w:ascii="Arial" w:hAnsi="Arial" w:cs="Arial"/>
          <w:sz w:val="22"/>
          <w:szCs w:val="22"/>
        </w:rPr>
        <w:t>Orientações e emissão de credencial de estacionamento;</w:t>
      </w:r>
    </w:p>
    <w:p w:rsidR="00AB1248" w:rsidRPr="00AB1248" w:rsidRDefault="00AB1248" w:rsidP="00D55602">
      <w:pPr>
        <w:pStyle w:val="PargrafodaLista"/>
        <w:numPr>
          <w:ilvl w:val="0"/>
          <w:numId w:val="49"/>
        </w:numPr>
        <w:jc w:val="both"/>
        <w:rPr>
          <w:rFonts w:ascii="Arial" w:hAnsi="Arial" w:cs="Arial"/>
          <w:sz w:val="22"/>
          <w:szCs w:val="22"/>
        </w:rPr>
      </w:pPr>
      <w:r w:rsidRPr="00AB1248">
        <w:rPr>
          <w:rFonts w:ascii="Arial" w:hAnsi="Arial" w:cs="Arial"/>
          <w:sz w:val="22"/>
          <w:szCs w:val="22"/>
        </w:rPr>
        <w:t>Atendimentotelefônico;</w:t>
      </w:r>
    </w:p>
    <w:p w:rsidR="00AB1248" w:rsidRPr="00AB1248" w:rsidRDefault="00AB1248" w:rsidP="00D55602">
      <w:pPr>
        <w:pStyle w:val="PargrafodaLista"/>
        <w:numPr>
          <w:ilvl w:val="0"/>
          <w:numId w:val="49"/>
        </w:numPr>
        <w:jc w:val="both"/>
        <w:rPr>
          <w:rFonts w:ascii="Arial" w:hAnsi="Arial" w:cs="Arial"/>
          <w:sz w:val="22"/>
          <w:szCs w:val="22"/>
        </w:rPr>
      </w:pPr>
      <w:r w:rsidRPr="00AB1248">
        <w:rPr>
          <w:rFonts w:ascii="Arial" w:hAnsi="Arial" w:cs="Arial"/>
          <w:sz w:val="22"/>
          <w:szCs w:val="22"/>
        </w:rPr>
        <w:t xml:space="preserve">Outros serviços a critério </w:t>
      </w:r>
      <w:r w:rsidRPr="00AB1248">
        <w:rPr>
          <w:rFonts w:ascii="Arial" w:hAnsi="Arial" w:cs="Arial"/>
          <w:b/>
          <w:bCs/>
          <w:sz w:val="22"/>
          <w:szCs w:val="22"/>
        </w:rPr>
        <w:t>da SEDUA.</w:t>
      </w:r>
    </w:p>
    <w:p w:rsidR="00AB1248" w:rsidRPr="00AB1248" w:rsidRDefault="00AB1248" w:rsidP="00D55602">
      <w:pPr>
        <w:jc w:val="both"/>
        <w:rPr>
          <w:rFonts w:ascii="Arial" w:hAnsi="Arial" w:cs="Arial"/>
          <w:sz w:val="22"/>
          <w:szCs w:val="22"/>
        </w:rPr>
      </w:pPr>
    </w:p>
    <w:p w:rsidR="00AB1248" w:rsidRPr="00AB1248" w:rsidRDefault="00AB1248" w:rsidP="00D55602">
      <w:pPr>
        <w:jc w:val="both"/>
        <w:rPr>
          <w:rFonts w:ascii="Arial" w:hAnsi="Arial" w:cs="Arial"/>
          <w:sz w:val="22"/>
          <w:szCs w:val="22"/>
        </w:rPr>
      </w:pPr>
      <w:r w:rsidRPr="001027BA">
        <w:rPr>
          <w:rFonts w:ascii="Arial" w:hAnsi="Arial" w:cs="Arial"/>
          <w:b/>
          <w:sz w:val="22"/>
          <w:szCs w:val="22"/>
          <w:u w:val="single"/>
        </w:rPr>
        <w:t>Local da Prestação de Serviços</w:t>
      </w:r>
      <w:r w:rsidRPr="00AB1248">
        <w:rPr>
          <w:rFonts w:ascii="Arial" w:hAnsi="Arial" w:cs="Arial"/>
          <w:b/>
          <w:sz w:val="22"/>
          <w:szCs w:val="22"/>
        </w:rPr>
        <w:t>:</w:t>
      </w:r>
      <w:r w:rsidRPr="00AB1248">
        <w:rPr>
          <w:rFonts w:ascii="Arial" w:hAnsi="Arial" w:cs="Arial"/>
          <w:sz w:val="22"/>
          <w:szCs w:val="22"/>
        </w:rPr>
        <w:t xml:space="preserve"> Os serviços poderão ser prestados no estabelecimento indicado expressamente pela </w:t>
      </w:r>
      <w:r w:rsidRPr="00AB1248">
        <w:rPr>
          <w:rFonts w:ascii="Arial" w:hAnsi="Arial" w:cs="Arial"/>
          <w:b/>
          <w:bCs/>
          <w:sz w:val="22"/>
          <w:szCs w:val="22"/>
        </w:rPr>
        <w:t>Secretaria Municipal de</w:t>
      </w:r>
      <w:r w:rsidR="001027BA">
        <w:rPr>
          <w:rFonts w:ascii="Arial" w:hAnsi="Arial" w:cs="Arial"/>
          <w:b/>
          <w:bCs/>
          <w:sz w:val="22"/>
          <w:szCs w:val="22"/>
        </w:rPr>
        <w:t xml:space="preserve"> </w:t>
      </w:r>
      <w:r w:rsidRPr="00AB1248">
        <w:rPr>
          <w:rFonts w:ascii="Arial" w:hAnsi="Arial" w:cs="Arial"/>
          <w:b/>
          <w:bCs/>
          <w:sz w:val="22"/>
          <w:szCs w:val="22"/>
        </w:rPr>
        <w:t>Desenvolvimento Urbano e Ambiental</w:t>
      </w:r>
      <w:r w:rsidR="001027BA">
        <w:rPr>
          <w:rFonts w:ascii="Arial" w:hAnsi="Arial" w:cs="Arial"/>
          <w:b/>
          <w:bCs/>
          <w:sz w:val="22"/>
          <w:szCs w:val="22"/>
        </w:rPr>
        <w:t xml:space="preserve"> </w:t>
      </w:r>
      <w:r w:rsidRPr="00AB1248">
        <w:rPr>
          <w:rFonts w:ascii="Arial" w:hAnsi="Arial" w:cs="Arial"/>
          <w:sz w:val="22"/>
          <w:szCs w:val="22"/>
        </w:rPr>
        <w:t>deste Município.</w:t>
      </w:r>
    </w:p>
    <w:p w:rsidR="00AB1248" w:rsidRPr="00AB1248" w:rsidRDefault="00AB1248" w:rsidP="00D55602">
      <w:pPr>
        <w:jc w:val="both"/>
        <w:rPr>
          <w:rFonts w:ascii="Arial" w:hAnsi="Arial" w:cs="Arial"/>
          <w:sz w:val="22"/>
          <w:szCs w:val="22"/>
        </w:rPr>
      </w:pPr>
    </w:p>
    <w:p w:rsidR="00AB1248" w:rsidRPr="00AB1248" w:rsidRDefault="00AB1248" w:rsidP="00D55602">
      <w:pPr>
        <w:jc w:val="both"/>
        <w:rPr>
          <w:rFonts w:ascii="Arial" w:hAnsi="Arial" w:cs="Arial"/>
          <w:sz w:val="22"/>
          <w:szCs w:val="22"/>
        </w:rPr>
      </w:pPr>
      <w:r w:rsidRPr="00AB1248">
        <w:rPr>
          <w:rFonts w:ascii="Arial" w:hAnsi="Arial" w:cs="Arial"/>
          <w:sz w:val="22"/>
          <w:szCs w:val="22"/>
        </w:rPr>
        <w:t xml:space="preserve">Segue relação dos endereços dos </w:t>
      </w:r>
      <w:r w:rsidRPr="00AB1248">
        <w:rPr>
          <w:rFonts w:ascii="Arial" w:hAnsi="Arial" w:cs="Arial"/>
          <w:b/>
          <w:bCs/>
          <w:sz w:val="22"/>
          <w:szCs w:val="22"/>
        </w:rPr>
        <w:t>Serviços de Desenvolvimento Urbano e Ambiental</w:t>
      </w:r>
      <w:r w:rsidRPr="00AB1248">
        <w:rPr>
          <w:rFonts w:ascii="Arial" w:hAnsi="Arial" w:cs="Arial"/>
          <w:sz w:val="22"/>
          <w:szCs w:val="22"/>
        </w:rPr>
        <w:t xml:space="preserve"> deste Município.</w:t>
      </w:r>
    </w:p>
    <w:p w:rsidR="00AB1248" w:rsidRPr="00AB1248" w:rsidRDefault="00AB1248" w:rsidP="00D55602">
      <w:pPr>
        <w:jc w:val="both"/>
        <w:rPr>
          <w:rFonts w:ascii="Arial" w:hAnsi="Arial" w:cs="Arial"/>
          <w:sz w:val="22"/>
          <w:szCs w:val="22"/>
        </w:rPr>
      </w:pPr>
    </w:p>
    <w:p w:rsidR="00AB1248" w:rsidRPr="00AB1248" w:rsidRDefault="00AB1248" w:rsidP="00D55602">
      <w:pPr>
        <w:pStyle w:val="PargrafodaLista"/>
        <w:numPr>
          <w:ilvl w:val="0"/>
          <w:numId w:val="52"/>
        </w:numPr>
        <w:jc w:val="both"/>
        <w:rPr>
          <w:rFonts w:ascii="Arial" w:hAnsi="Arial" w:cs="Arial"/>
          <w:sz w:val="22"/>
          <w:szCs w:val="22"/>
        </w:rPr>
      </w:pPr>
      <w:r w:rsidRPr="00AB1248">
        <w:rPr>
          <w:rFonts w:ascii="Arial" w:hAnsi="Arial" w:cs="Arial"/>
          <w:sz w:val="22"/>
          <w:szCs w:val="22"/>
        </w:rPr>
        <w:t xml:space="preserve">Secretaria Municipal </w:t>
      </w:r>
      <w:r w:rsidR="00FB3ACE" w:rsidRPr="00AB1248">
        <w:rPr>
          <w:rFonts w:ascii="Arial" w:hAnsi="Arial" w:cs="Arial"/>
          <w:sz w:val="22"/>
          <w:szCs w:val="22"/>
        </w:rPr>
        <w:t>de Desenvolvimento</w:t>
      </w:r>
      <w:r w:rsidRPr="00AB1248">
        <w:rPr>
          <w:rFonts w:ascii="Arial" w:hAnsi="Arial" w:cs="Arial"/>
          <w:sz w:val="22"/>
          <w:szCs w:val="22"/>
        </w:rPr>
        <w:t xml:space="preserve"> Urbano e Ambiental</w:t>
      </w:r>
      <w:r w:rsidRPr="00AB1248">
        <w:rPr>
          <w:rFonts w:ascii="Arial" w:hAnsi="Arial" w:cs="Arial"/>
          <w:b/>
          <w:bCs/>
          <w:sz w:val="22"/>
          <w:szCs w:val="22"/>
        </w:rPr>
        <w:t xml:space="preserve"> -</w:t>
      </w:r>
      <w:r w:rsidRPr="00AB1248">
        <w:rPr>
          <w:rFonts w:ascii="Arial" w:hAnsi="Arial" w:cs="Arial"/>
          <w:sz w:val="22"/>
          <w:szCs w:val="22"/>
        </w:rPr>
        <w:t>Rodovia Gumercindo Boza, nº 20.823.</w:t>
      </w:r>
    </w:p>
    <w:p w:rsidR="00AB1248" w:rsidRPr="00AB1248" w:rsidRDefault="00AB1248" w:rsidP="00D55602">
      <w:pPr>
        <w:jc w:val="both"/>
        <w:rPr>
          <w:rFonts w:ascii="Arial" w:hAnsi="Arial" w:cs="Arial"/>
          <w:sz w:val="22"/>
          <w:szCs w:val="22"/>
        </w:rPr>
      </w:pPr>
    </w:p>
    <w:p w:rsidR="00AB1248" w:rsidRDefault="00AB1248" w:rsidP="00D55602">
      <w:pPr>
        <w:jc w:val="both"/>
        <w:rPr>
          <w:rFonts w:ascii="Arial" w:hAnsi="Arial" w:cs="Arial"/>
          <w:sz w:val="22"/>
          <w:szCs w:val="22"/>
        </w:rPr>
      </w:pPr>
      <w:r w:rsidRPr="00AB1248">
        <w:rPr>
          <w:rFonts w:ascii="Arial" w:hAnsi="Arial" w:cs="Arial"/>
          <w:sz w:val="22"/>
          <w:szCs w:val="22"/>
        </w:rPr>
        <w:t xml:space="preserve">Os atendimentos serão realizados nos dias e horários a serem definidos pela Secretaria Municipal de </w:t>
      </w:r>
      <w:r w:rsidRPr="00AB1248">
        <w:rPr>
          <w:rFonts w:ascii="Arial" w:hAnsi="Arial" w:cs="Arial"/>
          <w:b/>
          <w:bCs/>
          <w:sz w:val="22"/>
          <w:szCs w:val="22"/>
        </w:rPr>
        <w:t>Desenvolvimento Urbano e Ambiental</w:t>
      </w:r>
      <w:r w:rsidRPr="00AB1248">
        <w:rPr>
          <w:rFonts w:ascii="Arial" w:hAnsi="Arial" w:cs="Arial"/>
          <w:sz w:val="22"/>
          <w:szCs w:val="22"/>
        </w:rPr>
        <w:t>, junto aos equipamentos.</w:t>
      </w:r>
    </w:p>
    <w:p w:rsidR="00A95A61" w:rsidRPr="00AB1248" w:rsidRDefault="00A95A61" w:rsidP="00D55602">
      <w:pPr>
        <w:jc w:val="both"/>
        <w:rPr>
          <w:rFonts w:ascii="Arial" w:hAnsi="Arial" w:cs="Arial"/>
          <w:sz w:val="22"/>
          <w:szCs w:val="22"/>
        </w:rPr>
      </w:pPr>
    </w:p>
    <w:p w:rsidR="00AB1248" w:rsidRDefault="00AB1248" w:rsidP="00D55602">
      <w:pPr>
        <w:jc w:val="both"/>
        <w:rPr>
          <w:rFonts w:ascii="Arial" w:hAnsi="Arial" w:cs="Arial"/>
          <w:sz w:val="22"/>
          <w:szCs w:val="22"/>
        </w:rPr>
      </w:pPr>
      <w:r w:rsidRPr="00AB1248">
        <w:rPr>
          <w:rFonts w:ascii="Arial" w:hAnsi="Arial" w:cs="Arial"/>
          <w:sz w:val="22"/>
          <w:szCs w:val="22"/>
        </w:rPr>
        <w:t>Os profissionais deverão prestar assistência aos usuários que utilizam o serviço do Município, prestar assistência técnica e se submeter às regras e padronizações do SEDUA. Além do atendimento individual os profissionais deverão, se solicitados, participar de grupos, eventos e demais rotinas do Serviço.</w:t>
      </w:r>
    </w:p>
    <w:p w:rsidR="00A95A61" w:rsidRPr="00AB1248" w:rsidRDefault="00A95A61" w:rsidP="00D55602">
      <w:pPr>
        <w:jc w:val="both"/>
        <w:rPr>
          <w:rFonts w:ascii="Arial" w:hAnsi="Arial" w:cs="Arial"/>
          <w:color w:val="FF0000"/>
          <w:sz w:val="22"/>
          <w:szCs w:val="22"/>
        </w:rPr>
      </w:pPr>
    </w:p>
    <w:p w:rsidR="00AB1248" w:rsidRPr="00AB1248" w:rsidRDefault="00AB1248" w:rsidP="00D55602">
      <w:pPr>
        <w:pStyle w:val="PargrafodaLista"/>
        <w:ind w:left="0"/>
        <w:jc w:val="both"/>
        <w:rPr>
          <w:rFonts w:ascii="Arial" w:hAnsi="Arial" w:cs="Arial"/>
          <w:sz w:val="22"/>
          <w:szCs w:val="22"/>
        </w:rPr>
      </w:pPr>
      <w:r w:rsidRPr="00AB1248">
        <w:rPr>
          <w:rFonts w:ascii="Arial" w:hAnsi="Arial" w:cs="Arial"/>
          <w:sz w:val="22"/>
          <w:szCs w:val="22"/>
        </w:rPr>
        <w:t xml:space="preserve">Os profissionais alocados na Secretaria Municipal de </w:t>
      </w:r>
      <w:r w:rsidRPr="00AB1248">
        <w:rPr>
          <w:rFonts w:ascii="Arial" w:hAnsi="Arial" w:cs="Arial"/>
          <w:b/>
          <w:bCs/>
          <w:sz w:val="22"/>
          <w:szCs w:val="22"/>
        </w:rPr>
        <w:t>Desenvolvimento Urbano e Ambiental</w:t>
      </w:r>
      <w:r w:rsidRPr="00AB1248">
        <w:rPr>
          <w:rFonts w:ascii="Arial" w:hAnsi="Arial" w:cs="Arial"/>
          <w:sz w:val="22"/>
          <w:szCs w:val="22"/>
        </w:rPr>
        <w:t xml:space="preserve"> deverão seguir a carga horária do serviço especificado (08h às 18h), conforme demanda e necessidade da Secretaria Municipal, podendo ainda incluir realização de ações pontuais ou rotineiras, participações de grupos, eventos e demais ações.</w:t>
      </w:r>
    </w:p>
    <w:p w:rsidR="00AB1248" w:rsidRPr="00AB1248" w:rsidRDefault="00AB1248" w:rsidP="00D55602">
      <w:pPr>
        <w:pStyle w:val="PargrafodaLista"/>
        <w:ind w:left="0"/>
        <w:jc w:val="both"/>
        <w:rPr>
          <w:rFonts w:ascii="Arial" w:hAnsi="Arial" w:cs="Arial"/>
          <w:sz w:val="22"/>
          <w:szCs w:val="22"/>
        </w:rPr>
      </w:pPr>
    </w:p>
    <w:p w:rsidR="00AB1248" w:rsidRPr="00AB1248" w:rsidRDefault="00AB1248" w:rsidP="00D55602">
      <w:pPr>
        <w:jc w:val="both"/>
        <w:rPr>
          <w:rFonts w:ascii="Arial" w:hAnsi="Arial" w:cs="Arial"/>
          <w:sz w:val="22"/>
          <w:szCs w:val="22"/>
        </w:rPr>
      </w:pPr>
      <w:r w:rsidRPr="00A95A61">
        <w:rPr>
          <w:rFonts w:ascii="Arial" w:hAnsi="Arial" w:cs="Arial"/>
          <w:b/>
          <w:bCs/>
          <w:sz w:val="22"/>
          <w:szCs w:val="22"/>
          <w:u w:val="single"/>
        </w:rPr>
        <w:t>SERVIÇOS</w:t>
      </w:r>
      <w:r w:rsidRPr="00AB1248">
        <w:rPr>
          <w:rFonts w:ascii="Arial" w:hAnsi="Arial" w:cs="Arial"/>
          <w:b/>
          <w:bCs/>
          <w:sz w:val="22"/>
          <w:szCs w:val="22"/>
        </w:rPr>
        <w:t>:</w:t>
      </w:r>
      <w:r w:rsidR="001027BA">
        <w:rPr>
          <w:rFonts w:ascii="Arial" w:hAnsi="Arial" w:cs="Arial"/>
          <w:b/>
          <w:bCs/>
          <w:sz w:val="22"/>
          <w:szCs w:val="22"/>
        </w:rPr>
        <w:t xml:space="preserve"> </w:t>
      </w:r>
      <w:r w:rsidRPr="00AB1248">
        <w:rPr>
          <w:rFonts w:ascii="Arial" w:hAnsi="Arial" w:cs="Arial"/>
          <w:sz w:val="22"/>
          <w:szCs w:val="22"/>
        </w:rPr>
        <w:t>Os serviços a serem desempenhados pelo profissional</w:t>
      </w:r>
      <w:r w:rsidR="001027BA">
        <w:rPr>
          <w:rFonts w:ascii="Arial" w:hAnsi="Arial" w:cs="Arial"/>
          <w:sz w:val="22"/>
          <w:szCs w:val="22"/>
        </w:rPr>
        <w:t xml:space="preserve"> </w:t>
      </w:r>
      <w:r w:rsidRPr="00AB1248">
        <w:rPr>
          <w:rFonts w:ascii="Arial" w:hAnsi="Arial" w:cs="Arial"/>
          <w:sz w:val="22"/>
          <w:szCs w:val="22"/>
        </w:rPr>
        <w:t xml:space="preserve">Recepcionista na </w:t>
      </w:r>
      <w:r w:rsidRPr="00AB1248">
        <w:rPr>
          <w:rFonts w:ascii="Arial" w:hAnsi="Arial" w:cs="Arial"/>
          <w:b/>
          <w:bCs/>
          <w:sz w:val="22"/>
          <w:szCs w:val="22"/>
        </w:rPr>
        <w:t xml:space="preserve">Secretaria Municipal de Fazenda </w:t>
      </w:r>
      <w:r w:rsidRPr="00AB1248">
        <w:rPr>
          <w:rFonts w:ascii="Arial" w:hAnsi="Arial" w:cs="Arial"/>
          <w:sz w:val="22"/>
          <w:szCs w:val="22"/>
        </w:rPr>
        <w:t>compreendem:</w:t>
      </w:r>
    </w:p>
    <w:p w:rsidR="00AB1248" w:rsidRPr="00AB1248" w:rsidRDefault="00AB1248" w:rsidP="00D55602">
      <w:pPr>
        <w:jc w:val="both"/>
        <w:rPr>
          <w:rFonts w:ascii="Arial" w:hAnsi="Arial" w:cs="Arial"/>
          <w:sz w:val="22"/>
          <w:szCs w:val="22"/>
        </w:rPr>
      </w:pPr>
    </w:p>
    <w:p w:rsidR="00AB1248" w:rsidRPr="00AB1248" w:rsidRDefault="00AB1248" w:rsidP="00D55602">
      <w:pPr>
        <w:pStyle w:val="PargrafodaLista"/>
        <w:numPr>
          <w:ilvl w:val="0"/>
          <w:numId w:val="49"/>
        </w:numPr>
        <w:jc w:val="both"/>
        <w:rPr>
          <w:rFonts w:ascii="Arial" w:hAnsi="Arial" w:cs="Arial"/>
          <w:sz w:val="22"/>
          <w:szCs w:val="22"/>
        </w:rPr>
      </w:pPr>
      <w:r w:rsidRPr="00AB1248">
        <w:rPr>
          <w:rFonts w:ascii="Arial" w:hAnsi="Arial" w:cs="Arial"/>
          <w:sz w:val="22"/>
          <w:szCs w:val="22"/>
        </w:rPr>
        <w:t>Promover triagem e conferências prévias de documentações;</w:t>
      </w:r>
    </w:p>
    <w:p w:rsidR="00AB1248" w:rsidRPr="00AB1248" w:rsidRDefault="00AB1248" w:rsidP="00D55602">
      <w:pPr>
        <w:pStyle w:val="PargrafodaLista"/>
        <w:numPr>
          <w:ilvl w:val="0"/>
          <w:numId w:val="49"/>
        </w:numPr>
        <w:jc w:val="both"/>
        <w:rPr>
          <w:rFonts w:ascii="Arial" w:hAnsi="Arial" w:cs="Arial"/>
          <w:sz w:val="22"/>
          <w:szCs w:val="22"/>
        </w:rPr>
      </w:pPr>
      <w:r w:rsidRPr="00AB1248">
        <w:rPr>
          <w:rFonts w:ascii="Arial" w:hAnsi="Arial" w:cs="Arial"/>
          <w:sz w:val="22"/>
          <w:szCs w:val="22"/>
        </w:rPr>
        <w:t xml:space="preserve">Impressões de relatórios, </w:t>
      </w:r>
    </w:p>
    <w:p w:rsidR="00AB1248" w:rsidRPr="00AB1248" w:rsidRDefault="00AB1248" w:rsidP="00D55602">
      <w:pPr>
        <w:pStyle w:val="PargrafodaLista"/>
        <w:numPr>
          <w:ilvl w:val="0"/>
          <w:numId w:val="49"/>
        </w:numPr>
        <w:jc w:val="both"/>
        <w:rPr>
          <w:rFonts w:ascii="Arial" w:hAnsi="Arial" w:cs="Arial"/>
          <w:sz w:val="22"/>
          <w:szCs w:val="22"/>
        </w:rPr>
      </w:pPr>
      <w:r w:rsidRPr="00AB1248">
        <w:rPr>
          <w:rFonts w:ascii="Arial" w:hAnsi="Arial" w:cs="Arial"/>
          <w:sz w:val="22"/>
          <w:szCs w:val="22"/>
        </w:rPr>
        <w:t>Atendimento ao telefônico e atendimento ao público fornecendo informações;</w:t>
      </w:r>
    </w:p>
    <w:p w:rsidR="00AB1248" w:rsidRPr="00A95A61" w:rsidRDefault="00AB1248" w:rsidP="00D55602">
      <w:pPr>
        <w:pStyle w:val="PargrafodaLista"/>
        <w:numPr>
          <w:ilvl w:val="0"/>
          <w:numId w:val="49"/>
        </w:numPr>
        <w:jc w:val="both"/>
        <w:rPr>
          <w:rFonts w:ascii="Arial" w:hAnsi="Arial" w:cs="Arial"/>
          <w:sz w:val="22"/>
          <w:szCs w:val="22"/>
        </w:rPr>
      </w:pPr>
      <w:r w:rsidRPr="00AB1248">
        <w:rPr>
          <w:rFonts w:ascii="Arial" w:hAnsi="Arial" w:cs="Arial"/>
          <w:sz w:val="22"/>
          <w:szCs w:val="22"/>
        </w:rPr>
        <w:t xml:space="preserve">Outros serviços a critério </w:t>
      </w:r>
      <w:r w:rsidRPr="00AB1248">
        <w:rPr>
          <w:rFonts w:ascii="Arial" w:hAnsi="Arial" w:cs="Arial"/>
          <w:b/>
          <w:bCs/>
          <w:sz w:val="22"/>
          <w:szCs w:val="22"/>
        </w:rPr>
        <w:t>da SEFAZ.</w:t>
      </w:r>
    </w:p>
    <w:p w:rsidR="00A95A61" w:rsidRPr="00AB1248" w:rsidRDefault="00A95A61" w:rsidP="00961C57">
      <w:pPr>
        <w:pStyle w:val="PargrafodaLista"/>
        <w:jc w:val="both"/>
        <w:rPr>
          <w:rFonts w:ascii="Arial" w:hAnsi="Arial" w:cs="Arial"/>
          <w:sz w:val="22"/>
          <w:szCs w:val="22"/>
        </w:rPr>
      </w:pPr>
    </w:p>
    <w:p w:rsidR="00AB1248" w:rsidRPr="00AB1248" w:rsidRDefault="00AB1248" w:rsidP="00D55602">
      <w:pPr>
        <w:jc w:val="both"/>
        <w:rPr>
          <w:rFonts w:ascii="Arial" w:hAnsi="Arial" w:cs="Arial"/>
          <w:sz w:val="22"/>
          <w:szCs w:val="22"/>
        </w:rPr>
      </w:pPr>
      <w:r w:rsidRPr="001027BA">
        <w:rPr>
          <w:rFonts w:ascii="Arial" w:hAnsi="Arial" w:cs="Arial"/>
          <w:b/>
          <w:sz w:val="22"/>
          <w:szCs w:val="22"/>
          <w:u w:val="single"/>
        </w:rPr>
        <w:t>Local da Prestação de Serviços</w:t>
      </w:r>
      <w:r w:rsidRPr="00AB1248">
        <w:rPr>
          <w:rFonts w:ascii="Arial" w:hAnsi="Arial" w:cs="Arial"/>
          <w:b/>
          <w:sz w:val="22"/>
          <w:szCs w:val="22"/>
        </w:rPr>
        <w:t>:</w:t>
      </w:r>
      <w:r w:rsidRPr="00AB1248">
        <w:rPr>
          <w:rFonts w:ascii="Arial" w:hAnsi="Arial" w:cs="Arial"/>
          <w:sz w:val="22"/>
          <w:szCs w:val="22"/>
        </w:rPr>
        <w:t xml:space="preserve"> Os serviços poderão ser prestados no estabelecimento indicado expressamente pela </w:t>
      </w:r>
      <w:r w:rsidRPr="00AB1248">
        <w:rPr>
          <w:rFonts w:ascii="Arial" w:hAnsi="Arial" w:cs="Arial"/>
          <w:b/>
          <w:bCs/>
          <w:sz w:val="22"/>
          <w:szCs w:val="22"/>
        </w:rPr>
        <w:t>Secretaria Municipal de Fazenda</w:t>
      </w:r>
      <w:r w:rsidRPr="00AB1248">
        <w:rPr>
          <w:rFonts w:ascii="Arial" w:hAnsi="Arial" w:cs="Arial"/>
          <w:sz w:val="22"/>
          <w:szCs w:val="22"/>
        </w:rPr>
        <w:t>deste Município.</w:t>
      </w:r>
    </w:p>
    <w:p w:rsidR="00AB1248" w:rsidRPr="00AB1248" w:rsidRDefault="00AB1248" w:rsidP="00D55602">
      <w:pPr>
        <w:jc w:val="both"/>
        <w:rPr>
          <w:rFonts w:ascii="Arial" w:hAnsi="Arial" w:cs="Arial"/>
          <w:sz w:val="22"/>
          <w:szCs w:val="22"/>
        </w:rPr>
      </w:pPr>
    </w:p>
    <w:p w:rsidR="00AB1248" w:rsidRPr="00AB1248" w:rsidRDefault="00AB1248" w:rsidP="00D55602">
      <w:pPr>
        <w:jc w:val="both"/>
        <w:rPr>
          <w:rFonts w:ascii="Arial" w:hAnsi="Arial" w:cs="Arial"/>
          <w:sz w:val="22"/>
          <w:szCs w:val="22"/>
        </w:rPr>
      </w:pPr>
      <w:r w:rsidRPr="00AB1248">
        <w:rPr>
          <w:rFonts w:ascii="Arial" w:hAnsi="Arial" w:cs="Arial"/>
          <w:sz w:val="22"/>
          <w:szCs w:val="22"/>
        </w:rPr>
        <w:t xml:space="preserve">Segue relação dos endereços dos </w:t>
      </w:r>
      <w:r w:rsidRPr="00AB1248">
        <w:rPr>
          <w:rFonts w:ascii="Arial" w:hAnsi="Arial" w:cs="Arial"/>
          <w:b/>
          <w:bCs/>
          <w:sz w:val="22"/>
          <w:szCs w:val="22"/>
        </w:rPr>
        <w:t xml:space="preserve">Serviços de Fazenda </w:t>
      </w:r>
      <w:r w:rsidRPr="00AB1248">
        <w:rPr>
          <w:rFonts w:ascii="Arial" w:hAnsi="Arial" w:cs="Arial"/>
          <w:sz w:val="22"/>
          <w:szCs w:val="22"/>
        </w:rPr>
        <w:t>deste Município.</w:t>
      </w:r>
    </w:p>
    <w:p w:rsidR="00AB1248" w:rsidRPr="00AB1248" w:rsidRDefault="00AB1248" w:rsidP="00D55602">
      <w:pPr>
        <w:jc w:val="both"/>
        <w:rPr>
          <w:rFonts w:ascii="Arial" w:hAnsi="Arial" w:cs="Arial"/>
          <w:sz w:val="22"/>
          <w:szCs w:val="22"/>
        </w:rPr>
      </w:pPr>
    </w:p>
    <w:p w:rsidR="00AB1248" w:rsidRPr="00AB1248" w:rsidRDefault="00AB1248" w:rsidP="00D55602">
      <w:pPr>
        <w:pStyle w:val="PargrafodaLista"/>
        <w:numPr>
          <w:ilvl w:val="0"/>
          <w:numId w:val="52"/>
        </w:numPr>
        <w:jc w:val="both"/>
        <w:rPr>
          <w:rFonts w:ascii="Arial" w:hAnsi="Arial" w:cs="Arial"/>
          <w:sz w:val="22"/>
          <w:szCs w:val="22"/>
        </w:rPr>
      </w:pPr>
      <w:r w:rsidRPr="00AB1248">
        <w:rPr>
          <w:rFonts w:ascii="Arial" w:hAnsi="Arial" w:cs="Arial"/>
          <w:sz w:val="22"/>
          <w:szCs w:val="22"/>
        </w:rPr>
        <w:t>Secretaria Municipal de Fazenda - Rodovia Gumercindo Boza, nº 20.823.</w:t>
      </w:r>
    </w:p>
    <w:p w:rsidR="00AB1248" w:rsidRPr="00AB1248" w:rsidRDefault="00AB1248" w:rsidP="00D55602">
      <w:pPr>
        <w:jc w:val="both"/>
        <w:rPr>
          <w:rFonts w:ascii="Arial" w:hAnsi="Arial" w:cs="Arial"/>
          <w:sz w:val="22"/>
          <w:szCs w:val="22"/>
        </w:rPr>
      </w:pPr>
    </w:p>
    <w:p w:rsidR="00AB1248" w:rsidRDefault="00AB1248" w:rsidP="00D55602">
      <w:pPr>
        <w:jc w:val="both"/>
        <w:rPr>
          <w:rFonts w:ascii="Arial" w:hAnsi="Arial" w:cs="Arial"/>
          <w:sz w:val="22"/>
          <w:szCs w:val="22"/>
        </w:rPr>
      </w:pPr>
      <w:r w:rsidRPr="00AB1248">
        <w:rPr>
          <w:rFonts w:ascii="Arial" w:hAnsi="Arial" w:cs="Arial"/>
          <w:sz w:val="22"/>
          <w:szCs w:val="22"/>
        </w:rPr>
        <w:t xml:space="preserve">Os atendimentos serão realizados nos dias e horários a serem definidos pela Secretaria Municipal de </w:t>
      </w:r>
      <w:r w:rsidRPr="00AB1248">
        <w:rPr>
          <w:rFonts w:ascii="Arial" w:hAnsi="Arial" w:cs="Arial"/>
          <w:b/>
          <w:bCs/>
          <w:sz w:val="22"/>
          <w:szCs w:val="22"/>
        </w:rPr>
        <w:t>Fazenda</w:t>
      </w:r>
      <w:r w:rsidRPr="00AB1248">
        <w:rPr>
          <w:rFonts w:ascii="Arial" w:hAnsi="Arial" w:cs="Arial"/>
          <w:sz w:val="22"/>
          <w:szCs w:val="22"/>
        </w:rPr>
        <w:t>, junto aos equipamentos.</w:t>
      </w:r>
    </w:p>
    <w:p w:rsidR="00A95A61" w:rsidRPr="00AB1248" w:rsidRDefault="00A95A61" w:rsidP="00D55602">
      <w:pPr>
        <w:jc w:val="both"/>
        <w:rPr>
          <w:rFonts w:ascii="Arial" w:hAnsi="Arial" w:cs="Arial"/>
          <w:sz w:val="22"/>
          <w:szCs w:val="22"/>
        </w:rPr>
      </w:pPr>
    </w:p>
    <w:p w:rsidR="00AB1248" w:rsidRDefault="00AB1248" w:rsidP="00D55602">
      <w:pPr>
        <w:jc w:val="both"/>
        <w:rPr>
          <w:rFonts w:ascii="Arial" w:hAnsi="Arial" w:cs="Arial"/>
          <w:sz w:val="22"/>
          <w:szCs w:val="22"/>
        </w:rPr>
      </w:pPr>
      <w:r w:rsidRPr="00AB1248">
        <w:rPr>
          <w:rFonts w:ascii="Arial" w:hAnsi="Arial" w:cs="Arial"/>
          <w:sz w:val="22"/>
          <w:szCs w:val="22"/>
        </w:rPr>
        <w:lastRenderedPageBreak/>
        <w:t>Os profissionais deverão prestar assistência aos usuários que utilizam o serviço do Município, prestar assistência técnica e se submeter às regras e padronizações do SEFAZ. Além do atendimento individual os profissionais deverão, se solicitados, participar de grupos, eventos e demais rotinas do Serviço.</w:t>
      </w:r>
    </w:p>
    <w:p w:rsidR="00A95A61" w:rsidRPr="00AB1248" w:rsidRDefault="00A95A61" w:rsidP="00D55602">
      <w:pPr>
        <w:jc w:val="both"/>
        <w:rPr>
          <w:rFonts w:ascii="Arial" w:hAnsi="Arial" w:cs="Arial"/>
          <w:color w:val="FF0000"/>
          <w:sz w:val="22"/>
          <w:szCs w:val="22"/>
        </w:rPr>
      </w:pPr>
    </w:p>
    <w:p w:rsidR="00AB1248" w:rsidRPr="00AB1248" w:rsidRDefault="00AB1248" w:rsidP="00D55602">
      <w:pPr>
        <w:pStyle w:val="PargrafodaLista"/>
        <w:ind w:left="0"/>
        <w:jc w:val="both"/>
        <w:rPr>
          <w:rFonts w:ascii="Arial" w:hAnsi="Arial" w:cs="Arial"/>
          <w:sz w:val="22"/>
          <w:szCs w:val="22"/>
        </w:rPr>
      </w:pPr>
      <w:r w:rsidRPr="00AB1248">
        <w:rPr>
          <w:rFonts w:ascii="Arial" w:hAnsi="Arial" w:cs="Arial"/>
          <w:sz w:val="22"/>
          <w:szCs w:val="22"/>
        </w:rPr>
        <w:t xml:space="preserve">Os profissionais alocados na Secretaria Municipal de </w:t>
      </w:r>
      <w:r w:rsidRPr="00AB1248">
        <w:rPr>
          <w:rFonts w:ascii="Arial" w:hAnsi="Arial" w:cs="Arial"/>
          <w:b/>
          <w:bCs/>
          <w:sz w:val="22"/>
          <w:szCs w:val="22"/>
        </w:rPr>
        <w:t>Fazenda</w:t>
      </w:r>
      <w:r w:rsidRPr="00AB1248">
        <w:rPr>
          <w:rFonts w:ascii="Arial" w:hAnsi="Arial" w:cs="Arial"/>
          <w:sz w:val="22"/>
          <w:szCs w:val="22"/>
        </w:rPr>
        <w:t xml:space="preserve"> deverão seguir a carga horária do serviço especificado (08h às 18h), conforme demanda e necessidade da Secretaria Municipal, podendo ainda incluir realização de ações pontuais ou rotineiras, participações de grupos, eventos e demais ações.</w:t>
      </w:r>
    </w:p>
    <w:p w:rsidR="00AB1248" w:rsidRPr="00AB1248" w:rsidRDefault="00AB1248" w:rsidP="00D55602">
      <w:pPr>
        <w:jc w:val="both"/>
        <w:rPr>
          <w:rFonts w:ascii="Arial" w:hAnsi="Arial" w:cs="Arial"/>
          <w:sz w:val="22"/>
          <w:szCs w:val="22"/>
        </w:rPr>
      </w:pPr>
    </w:p>
    <w:p w:rsidR="00AB1248" w:rsidRPr="00A95A61" w:rsidRDefault="00AB1248" w:rsidP="00D55602">
      <w:pPr>
        <w:pStyle w:val="Ttulo2"/>
        <w:ind w:left="-5"/>
        <w:jc w:val="both"/>
        <w:rPr>
          <w:rFonts w:ascii="Arial" w:hAnsi="Arial" w:cs="Arial"/>
          <w:i/>
          <w:sz w:val="22"/>
          <w:szCs w:val="22"/>
          <w:u w:val="single"/>
        </w:rPr>
      </w:pPr>
      <w:r w:rsidRPr="00A95A61">
        <w:rPr>
          <w:rFonts w:ascii="Arial" w:hAnsi="Arial" w:cs="Arial"/>
          <w:sz w:val="22"/>
          <w:szCs w:val="22"/>
          <w:u w:val="single"/>
        </w:rPr>
        <w:t>DESCRIÇÃO DETALHADA DOS SERVIÇOS EM ESCALA 12X36.</w:t>
      </w:r>
    </w:p>
    <w:p w:rsidR="00AB1248" w:rsidRPr="00AB1248" w:rsidRDefault="00AB1248" w:rsidP="00D55602">
      <w:pPr>
        <w:jc w:val="both"/>
        <w:rPr>
          <w:rFonts w:ascii="Arial" w:hAnsi="Arial" w:cs="Arial"/>
          <w:sz w:val="22"/>
          <w:szCs w:val="22"/>
        </w:rPr>
      </w:pPr>
    </w:p>
    <w:p w:rsidR="00AB1248" w:rsidRPr="00AB1248" w:rsidRDefault="00AB1248" w:rsidP="00D55602">
      <w:pPr>
        <w:jc w:val="both"/>
        <w:rPr>
          <w:rFonts w:ascii="Arial" w:hAnsi="Arial" w:cs="Arial"/>
          <w:sz w:val="22"/>
          <w:szCs w:val="22"/>
        </w:rPr>
      </w:pPr>
      <w:r w:rsidRPr="00AB1248">
        <w:rPr>
          <w:rFonts w:ascii="Arial" w:hAnsi="Arial" w:cs="Arial"/>
          <w:b/>
          <w:bCs/>
          <w:sz w:val="22"/>
          <w:szCs w:val="22"/>
          <w:u w:val="single"/>
        </w:rPr>
        <w:t>Cargo</w:t>
      </w:r>
      <w:r w:rsidRPr="00AB1248">
        <w:rPr>
          <w:rFonts w:ascii="Arial" w:hAnsi="Arial" w:cs="Arial"/>
          <w:sz w:val="22"/>
          <w:szCs w:val="22"/>
        </w:rPr>
        <w:t>: Recepcionistas.</w:t>
      </w:r>
    </w:p>
    <w:p w:rsidR="00AB1248" w:rsidRPr="00AB1248" w:rsidRDefault="00AB1248" w:rsidP="00D55602">
      <w:pPr>
        <w:jc w:val="both"/>
        <w:rPr>
          <w:rFonts w:ascii="Arial" w:hAnsi="Arial" w:cs="Arial"/>
          <w:sz w:val="22"/>
          <w:szCs w:val="22"/>
        </w:rPr>
      </w:pPr>
    </w:p>
    <w:p w:rsidR="00AB1248" w:rsidRPr="00AB1248" w:rsidRDefault="00AB1248" w:rsidP="00D55602">
      <w:pPr>
        <w:jc w:val="both"/>
        <w:rPr>
          <w:rFonts w:ascii="Arial" w:hAnsi="Arial" w:cs="Arial"/>
          <w:sz w:val="22"/>
          <w:szCs w:val="22"/>
        </w:rPr>
      </w:pPr>
      <w:r w:rsidRPr="00AB1248">
        <w:rPr>
          <w:rFonts w:ascii="Arial" w:hAnsi="Arial" w:cs="Arial"/>
          <w:b/>
          <w:sz w:val="22"/>
          <w:szCs w:val="22"/>
          <w:u w:val="single"/>
        </w:rPr>
        <w:t>CONDIÇÕES DE TRABALHO</w:t>
      </w:r>
      <w:r w:rsidRPr="00AB1248">
        <w:rPr>
          <w:rFonts w:ascii="Arial" w:hAnsi="Arial" w:cs="Arial"/>
          <w:b/>
          <w:sz w:val="22"/>
          <w:szCs w:val="22"/>
        </w:rPr>
        <w:t>:</w:t>
      </w:r>
      <w:r w:rsidRPr="00AB1248">
        <w:rPr>
          <w:rFonts w:ascii="Arial" w:hAnsi="Arial" w:cs="Arial"/>
          <w:sz w:val="22"/>
          <w:szCs w:val="22"/>
        </w:rPr>
        <w:t xml:space="preserve"> Carga horária semanal de 40 horas, aptos para plantão de 12 x 36hs Diurno/Noturno - Uso de equipamento de proteção individual. - Pela quantidade de </w:t>
      </w:r>
      <w:proofErr w:type="spellStart"/>
      <w:r w:rsidRPr="00AB1248">
        <w:rPr>
          <w:rFonts w:ascii="Arial" w:hAnsi="Arial" w:cs="Arial"/>
          <w:sz w:val="22"/>
          <w:szCs w:val="22"/>
        </w:rPr>
        <w:t>postosde</w:t>
      </w:r>
      <w:proofErr w:type="spellEnd"/>
      <w:r w:rsidRPr="00AB1248">
        <w:rPr>
          <w:rFonts w:ascii="Arial" w:hAnsi="Arial" w:cs="Arial"/>
          <w:sz w:val="22"/>
          <w:szCs w:val="22"/>
        </w:rPr>
        <w:t xml:space="preserve"> trabalho, estima-se a quantidade de até 10 (Dez) Recepcionistas.</w:t>
      </w:r>
    </w:p>
    <w:p w:rsidR="00AB1248" w:rsidRPr="00AB1248" w:rsidRDefault="00AB1248" w:rsidP="00D55602">
      <w:pPr>
        <w:jc w:val="both"/>
        <w:rPr>
          <w:rFonts w:ascii="Arial" w:hAnsi="Arial" w:cs="Arial"/>
          <w:sz w:val="22"/>
          <w:szCs w:val="22"/>
        </w:rPr>
      </w:pPr>
    </w:p>
    <w:p w:rsidR="00AB1248" w:rsidRPr="00A95A61" w:rsidRDefault="00AB1248" w:rsidP="00D55602">
      <w:pPr>
        <w:pStyle w:val="Ttulo2"/>
        <w:ind w:left="-5"/>
        <w:jc w:val="both"/>
        <w:rPr>
          <w:rFonts w:ascii="Arial" w:hAnsi="Arial" w:cs="Arial"/>
          <w:i/>
          <w:sz w:val="22"/>
          <w:szCs w:val="22"/>
          <w:u w:val="single"/>
        </w:rPr>
      </w:pPr>
      <w:r w:rsidRPr="00A95A61">
        <w:rPr>
          <w:rFonts w:ascii="Arial" w:hAnsi="Arial" w:cs="Arial"/>
          <w:sz w:val="22"/>
          <w:szCs w:val="22"/>
          <w:u w:val="single"/>
        </w:rPr>
        <w:t>DESCRIÇÃO DETALHADA DOS SERVIÇOS 40 HORAS SEMANAIS.</w:t>
      </w:r>
    </w:p>
    <w:p w:rsidR="00AB1248" w:rsidRPr="00AB1248" w:rsidRDefault="00AB1248" w:rsidP="00D55602">
      <w:pPr>
        <w:jc w:val="both"/>
        <w:rPr>
          <w:rFonts w:ascii="Arial" w:hAnsi="Arial" w:cs="Arial"/>
          <w:b/>
          <w:bCs/>
          <w:sz w:val="22"/>
          <w:szCs w:val="22"/>
          <w:u w:val="single"/>
        </w:rPr>
      </w:pPr>
    </w:p>
    <w:p w:rsidR="00AB1248" w:rsidRPr="00AB1248" w:rsidRDefault="00AB1248" w:rsidP="00D55602">
      <w:pPr>
        <w:jc w:val="both"/>
        <w:rPr>
          <w:rFonts w:ascii="Arial" w:hAnsi="Arial" w:cs="Arial"/>
          <w:sz w:val="22"/>
          <w:szCs w:val="22"/>
        </w:rPr>
      </w:pPr>
      <w:r w:rsidRPr="00AB1248">
        <w:rPr>
          <w:rFonts w:ascii="Arial" w:hAnsi="Arial" w:cs="Arial"/>
          <w:b/>
          <w:bCs/>
          <w:sz w:val="22"/>
          <w:szCs w:val="22"/>
          <w:u w:val="single"/>
        </w:rPr>
        <w:t>Cargo</w:t>
      </w:r>
      <w:r w:rsidRPr="00AB1248">
        <w:rPr>
          <w:rFonts w:ascii="Arial" w:hAnsi="Arial" w:cs="Arial"/>
          <w:sz w:val="22"/>
          <w:szCs w:val="22"/>
        </w:rPr>
        <w:t>: Recepcionistas.</w:t>
      </w:r>
    </w:p>
    <w:p w:rsidR="00AB1248" w:rsidRPr="00AB1248" w:rsidRDefault="00AB1248" w:rsidP="00D55602">
      <w:pPr>
        <w:jc w:val="both"/>
        <w:rPr>
          <w:rFonts w:ascii="Arial" w:hAnsi="Arial" w:cs="Arial"/>
          <w:sz w:val="22"/>
          <w:szCs w:val="22"/>
        </w:rPr>
      </w:pPr>
    </w:p>
    <w:p w:rsidR="00AB1248" w:rsidRPr="00AB1248" w:rsidRDefault="00AB1248" w:rsidP="00D55602">
      <w:pPr>
        <w:jc w:val="both"/>
        <w:rPr>
          <w:rFonts w:ascii="Arial" w:eastAsia="Times New Roman" w:hAnsi="Arial" w:cs="Arial"/>
          <w:sz w:val="22"/>
          <w:szCs w:val="22"/>
        </w:rPr>
      </w:pPr>
      <w:r w:rsidRPr="00AB1248">
        <w:rPr>
          <w:rFonts w:ascii="Arial" w:hAnsi="Arial" w:cs="Arial"/>
          <w:b/>
          <w:sz w:val="22"/>
          <w:szCs w:val="22"/>
          <w:u w:val="single"/>
        </w:rPr>
        <w:t>CONDIÇÕES DE TRABALHO</w:t>
      </w:r>
      <w:r w:rsidRPr="00AB1248">
        <w:rPr>
          <w:rFonts w:ascii="Arial" w:hAnsi="Arial" w:cs="Arial"/>
          <w:b/>
          <w:sz w:val="22"/>
          <w:szCs w:val="22"/>
        </w:rPr>
        <w:t>:</w:t>
      </w:r>
      <w:r w:rsidRPr="00AB1248">
        <w:rPr>
          <w:rFonts w:ascii="Arial" w:hAnsi="Arial" w:cs="Arial"/>
          <w:sz w:val="22"/>
          <w:szCs w:val="22"/>
        </w:rPr>
        <w:t xml:space="preserve"> Carga horária semanal de 40 horas semanais ou 08 horas diárias de segunda a sexta feira- Uso de equipamento de proteção individual. - Pela quantidade de postos de trabalho, estima-se a quantidade de até 26 (Vinte e seis) Recepcionistas.</w:t>
      </w:r>
    </w:p>
    <w:p w:rsidR="00AB1248" w:rsidRPr="00AB1248" w:rsidRDefault="00AB1248" w:rsidP="00D55602">
      <w:pPr>
        <w:jc w:val="both"/>
        <w:rPr>
          <w:rFonts w:ascii="Arial" w:hAnsi="Arial" w:cs="Arial"/>
          <w:sz w:val="22"/>
          <w:szCs w:val="22"/>
        </w:rPr>
      </w:pPr>
    </w:p>
    <w:p w:rsidR="00AB1248" w:rsidRPr="00AB1248" w:rsidRDefault="00AB1248" w:rsidP="00D55602">
      <w:pPr>
        <w:jc w:val="both"/>
        <w:rPr>
          <w:rFonts w:ascii="Arial" w:hAnsi="Arial" w:cs="Arial"/>
          <w:sz w:val="22"/>
          <w:szCs w:val="22"/>
          <w:shd w:val="clear" w:color="auto" w:fill="FFFFFF"/>
        </w:rPr>
      </w:pPr>
      <w:r w:rsidRPr="00AB1248">
        <w:rPr>
          <w:rFonts w:ascii="Arial" w:hAnsi="Arial" w:cs="Arial"/>
          <w:b/>
          <w:sz w:val="22"/>
          <w:szCs w:val="22"/>
          <w:u w:val="single"/>
        </w:rPr>
        <w:t>SÍNTESE DOS DEVERES:</w:t>
      </w:r>
      <w:r w:rsidR="00A95A61">
        <w:rPr>
          <w:rFonts w:ascii="Arial" w:hAnsi="Arial" w:cs="Arial"/>
          <w:sz w:val="22"/>
          <w:szCs w:val="22"/>
        </w:rPr>
        <w:t xml:space="preserve"> O</w:t>
      </w:r>
      <w:r w:rsidRPr="00AB1248">
        <w:rPr>
          <w:rFonts w:ascii="Arial" w:hAnsi="Arial" w:cs="Arial"/>
          <w:sz w:val="22"/>
          <w:szCs w:val="22"/>
        </w:rPr>
        <w:t xml:space="preserve"> Recepcionista exerce as atividades regulamentadas pela Consolidação das Leis do Trabalho – CLT e Convenção Coletiva de Trabalho – CCT, que dispõe sobre o exercício da profissão. Exercendo suas atribuições conforme descrição constante no contrato de trabalho, cabendo-lhe: contribuir com a unidade executando</w:t>
      </w:r>
      <w:r w:rsidRPr="00AB1248">
        <w:rPr>
          <w:rFonts w:ascii="Arial" w:hAnsi="Arial" w:cs="Arial"/>
          <w:sz w:val="22"/>
          <w:szCs w:val="22"/>
          <w:shd w:val="clear" w:color="auto" w:fill="FFFFFF"/>
        </w:rPr>
        <w:t xml:space="preserve"> tarefas de mesma natureza e nível de complexidade associadas ao ambiente organizacional.</w:t>
      </w:r>
    </w:p>
    <w:p w:rsidR="00AB1248" w:rsidRPr="00AB1248" w:rsidRDefault="00AB1248" w:rsidP="00D55602">
      <w:pPr>
        <w:jc w:val="both"/>
        <w:rPr>
          <w:rFonts w:ascii="Arial" w:hAnsi="Arial" w:cs="Arial"/>
          <w:sz w:val="22"/>
          <w:szCs w:val="22"/>
          <w:shd w:val="clear" w:color="auto" w:fill="FFFFFF"/>
        </w:rPr>
      </w:pPr>
    </w:p>
    <w:p w:rsidR="00AB1248" w:rsidRPr="00AB1248" w:rsidRDefault="00AB1248" w:rsidP="00D55602">
      <w:pPr>
        <w:jc w:val="both"/>
        <w:rPr>
          <w:rFonts w:ascii="Arial" w:hAnsi="Arial" w:cs="Arial"/>
          <w:sz w:val="22"/>
          <w:szCs w:val="22"/>
        </w:rPr>
      </w:pPr>
      <w:r w:rsidRPr="00AB1248">
        <w:rPr>
          <w:rFonts w:ascii="Arial" w:hAnsi="Arial" w:cs="Arial"/>
          <w:b/>
          <w:sz w:val="22"/>
          <w:szCs w:val="22"/>
          <w:u w:val="single"/>
        </w:rPr>
        <w:t>ATRIBUIÇÕES</w:t>
      </w:r>
      <w:r w:rsidRPr="00AB1248">
        <w:rPr>
          <w:rFonts w:ascii="Arial" w:hAnsi="Arial" w:cs="Arial"/>
          <w:sz w:val="22"/>
          <w:szCs w:val="22"/>
        </w:rPr>
        <w:t>:</w:t>
      </w:r>
    </w:p>
    <w:p w:rsidR="00AB1248" w:rsidRPr="00AB1248" w:rsidRDefault="00AB1248" w:rsidP="00D55602">
      <w:pPr>
        <w:jc w:val="both"/>
        <w:rPr>
          <w:rFonts w:ascii="Arial" w:hAnsi="Arial" w:cs="Arial"/>
          <w:color w:val="FF0000"/>
          <w:sz w:val="22"/>
          <w:szCs w:val="22"/>
        </w:rPr>
      </w:pPr>
    </w:p>
    <w:p w:rsidR="00AB1248" w:rsidRDefault="00AB1248" w:rsidP="00D55602">
      <w:pPr>
        <w:jc w:val="both"/>
        <w:rPr>
          <w:rFonts w:ascii="Arial" w:hAnsi="Arial" w:cs="Arial"/>
          <w:color w:val="000000"/>
          <w:sz w:val="22"/>
          <w:szCs w:val="22"/>
          <w:shd w:val="clear" w:color="auto" w:fill="FFFFFF"/>
        </w:rPr>
      </w:pPr>
      <w:r w:rsidRPr="00AB1248">
        <w:rPr>
          <w:rFonts w:ascii="Arial" w:hAnsi="Arial" w:cs="Arial"/>
          <w:color w:val="000000"/>
          <w:sz w:val="22"/>
          <w:szCs w:val="22"/>
          <w:shd w:val="clear" w:color="auto" w:fill="FFFFFF"/>
        </w:rPr>
        <w:t>Recepcionar membros da comunidade e visitantes procurando identificá-los, averiguando suas pretensões para prestar-lhes informações e/ou encaminhá-los a pessoaousetor procurados; </w:t>
      </w:r>
    </w:p>
    <w:p w:rsidR="00A95A61" w:rsidRPr="00AB1248" w:rsidRDefault="00A95A61" w:rsidP="00D55602">
      <w:pPr>
        <w:jc w:val="both"/>
        <w:rPr>
          <w:rFonts w:ascii="Arial" w:hAnsi="Arial" w:cs="Arial"/>
          <w:color w:val="000000"/>
          <w:sz w:val="22"/>
          <w:szCs w:val="22"/>
          <w:shd w:val="clear" w:color="auto" w:fill="FFFFFF"/>
        </w:rPr>
      </w:pPr>
    </w:p>
    <w:p w:rsidR="00AB1248" w:rsidRPr="00AB1248" w:rsidRDefault="00AB1248" w:rsidP="00D55602">
      <w:pPr>
        <w:jc w:val="both"/>
        <w:rPr>
          <w:rFonts w:ascii="Arial" w:hAnsi="Arial" w:cs="Arial"/>
          <w:color w:val="000000"/>
          <w:sz w:val="22"/>
          <w:szCs w:val="22"/>
          <w:shd w:val="clear" w:color="auto" w:fill="FFFFFF"/>
        </w:rPr>
      </w:pPr>
      <w:r w:rsidRPr="00AB1248">
        <w:rPr>
          <w:rFonts w:ascii="Arial" w:hAnsi="Arial" w:cs="Arial"/>
          <w:color w:val="000000"/>
          <w:sz w:val="22"/>
          <w:szCs w:val="22"/>
          <w:shd w:val="clear" w:color="auto" w:fill="FFFFFF"/>
        </w:rPr>
        <w:t>Atender chamadas telefônicas, anotar recados e prestar informações;</w:t>
      </w:r>
    </w:p>
    <w:p w:rsidR="00AB1248" w:rsidRPr="00AB1248" w:rsidRDefault="00AB1248" w:rsidP="00D55602">
      <w:pPr>
        <w:jc w:val="both"/>
        <w:rPr>
          <w:rFonts w:ascii="Arial" w:hAnsi="Arial" w:cs="Arial"/>
          <w:color w:val="000000"/>
          <w:sz w:val="22"/>
          <w:szCs w:val="22"/>
          <w:shd w:val="clear" w:color="auto" w:fill="FFFFFF"/>
        </w:rPr>
      </w:pPr>
      <w:r w:rsidRPr="00AB1248">
        <w:rPr>
          <w:rFonts w:ascii="Arial" w:hAnsi="Arial" w:cs="Arial"/>
          <w:color w:val="000000"/>
          <w:sz w:val="22"/>
          <w:szCs w:val="22"/>
          <w:shd w:val="clear" w:color="auto" w:fill="FFFFFF"/>
        </w:rPr>
        <w:t>Auxiliar em pequenas tarefas de apoio administrativo; </w:t>
      </w:r>
    </w:p>
    <w:p w:rsidR="00AB1248" w:rsidRPr="00AB1248" w:rsidRDefault="00AB1248" w:rsidP="00D55602">
      <w:pPr>
        <w:jc w:val="both"/>
        <w:rPr>
          <w:rFonts w:ascii="Arial" w:hAnsi="Arial" w:cs="Arial"/>
          <w:color w:val="000000"/>
          <w:sz w:val="22"/>
          <w:szCs w:val="22"/>
          <w:shd w:val="clear" w:color="auto" w:fill="FFFFFF"/>
        </w:rPr>
      </w:pPr>
      <w:r w:rsidRPr="00AB1248">
        <w:rPr>
          <w:rFonts w:ascii="Arial" w:hAnsi="Arial" w:cs="Arial"/>
          <w:color w:val="000000"/>
          <w:sz w:val="22"/>
          <w:szCs w:val="22"/>
          <w:shd w:val="clear" w:color="auto" w:fill="FFFFFF"/>
        </w:rPr>
        <w:t xml:space="preserve">Utilizarrecursosde informática;  </w:t>
      </w:r>
    </w:p>
    <w:p w:rsidR="00AB1248" w:rsidRPr="00AB1248" w:rsidRDefault="00AB1248" w:rsidP="00D55602">
      <w:pPr>
        <w:jc w:val="both"/>
        <w:rPr>
          <w:rFonts w:ascii="Arial" w:hAnsi="Arial" w:cs="Arial"/>
          <w:color w:val="000000"/>
          <w:sz w:val="22"/>
          <w:szCs w:val="22"/>
          <w:shd w:val="clear" w:color="auto" w:fill="FFFFFF"/>
        </w:rPr>
      </w:pPr>
      <w:r w:rsidRPr="00AB1248">
        <w:rPr>
          <w:rFonts w:ascii="Arial" w:hAnsi="Arial" w:cs="Arial"/>
          <w:color w:val="000000"/>
          <w:sz w:val="22"/>
          <w:szCs w:val="22"/>
          <w:shd w:val="clear" w:color="auto" w:fill="FFFFFF"/>
        </w:rPr>
        <w:t>Executaroutrastarefas de mesmanaturezaeníveldecomplexidadeassociadasao ambiente organizacional;</w:t>
      </w:r>
    </w:p>
    <w:p w:rsidR="00AB1248" w:rsidRPr="00AB1248" w:rsidRDefault="00AB1248" w:rsidP="00D55602">
      <w:pPr>
        <w:jc w:val="both"/>
        <w:rPr>
          <w:rFonts w:ascii="Arial" w:hAnsi="Arial" w:cs="Arial"/>
          <w:color w:val="000000"/>
          <w:sz w:val="22"/>
          <w:szCs w:val="22"/>
          <w:shd w:val="clear" w:color="auto" w:fill="FFFFFF"/>
        </w:rPr>
      </w:pPr>
    </w:p>
    <w:p w:rsidR="00AB1248" w:rsidRPr="00AB1248" w:rsidRDefault="00AB1248" w:rsidP="00D55602">
      <w:pPr>
        <w:jc w:val="both"/>
        <w:rPr>
          <w:rFonts w:ascii="Arial" w:hAnsi="Arial" w:cs="Arial"/>
          <w:color w:val="000000"/>
          <w:sz w:val="22"/>
          <w:szCs w:val="22"/>
          <w:shd w:val="clear" w:color="auto" w:fill="FFFFFF"/>
        </w:rPr>
      </w:pPr>
      <w:r w:rsidRPr="00AB1248">
        <w:rPr>
          <w:rFonts w:ascii="Arial" w:hAnsi="Arial" w:cs="Arial"/>
          <w:color w:val="000000"/>
          <w:sz w:val="22"/>
          <w:szCs w:val="22"/>
          <w:shd w:val="clear" w:color="auto" w:fill="FFFFFF"/>
        </w:rPr>
        <w:t>Auxiliar em tarefas simples relativas às atividades deadministração,para atender solicitaçõese necessidades da unidade;</w:t>
      </w:r>
    </w:p>
    <w:p w:rsidR="00AB1248" w:rsidRPr="00AB1248" w:rsidRDefault="00AB1248" w:rsidP="00D55602">
      <w:pPr>
        <w:jc w:val="both"/>
        <w:rPr>
          <w:rFonts w:ascii="Arial" w:hAnsi="Arial" w:cs="Arial"/>
          <w:color w:val="000000"/>
          <w:sz w:val="22"/>
          <w:szCs w:val="22"/>
          <w:shd w:val="clear" w:color="auto" w:fill="FFFFFF"/>
        </w:rPr>
      </w:pPr>
      <w:r w:rsidRPr="00AB1248">
        <w:rPr>
          <w:rFonts w:ascii="Arial" w:hAnsi="Arial" w:cs="Arial"/>
          <w:color w:val="000000"/>
          <w:sz w:val="22"/>
          <w:szCs w:val="22"/>
        </w:rPr>
        <w:br/>
      </w:r>
      <w:r w:rsidRPr="00AB1248">
        <w:rPr>
          <w:rFonts w:ascii="Arial" w:hAnsi="Arial" w:cs="Arial"/>
          <w:color w:val="000000"/>
          <w:sz w:val="22"/>
          <w:szCs w:val="22"/>
          <w:shd w:val="clear" w:color="auto" w:fill="FFFFFF"/>
        </w:rPr>
        <w:t>Encaminhar ao setor competente os documentos pessoais dos funcionários, auxiliar   nas solicitações receber, orientar e encaminhar o público;</w:t>
      </w:r>
    </w:p>
    <w:p w:rsidR="00AB1248" w:rsidRPr="00AB1248" w:rsidRDefault="00AB1248" w:rsidP="00D55602">
      <w:pPr>
        <w:jc w:val="both"/>
        <w:rPr>
          <w:rFonts w:ascii="Arial" w:hAnsi="Arial" w:cs="Arial"/>
          <w:color w:val="000000"/>
          <w:sz w:val="22"/>
          <w:szCs w:val="22"/>
          <w:shd w:val="clear" w:color="auto" w:fill="FFFFFF"/>
        </w:rPr>
      </w:pPr>
    </w:p>
    <w:p w:rsidR="00AB1248" w:rsidRPr="00AB1248" w:rsidRDefault="00AB1248" w:rsidP="00D55602">
      <w:pPr>
        <w:jc w:val="both"/>
        <w:rPr>
          <w:rFonts w:ascii="Arial" w:hAnsi="Arial" w:cs="Arial"/>
          <w:color w:val="000000"/>
          <w:sz w:val="22"/>
          <w:szCs w:val="22"/>
          <w:shd w:val="clear" w:color="auto" w:fill="FFFFFF"/>
        </w:rPr>
      </w:pPr>
      <w:r w:rsidRPr="00AB1248">
        <w:rPr>
          <w:rFonts w:ascii="Arial" w:hAnsi="Arial" w:cs="Arial"/>
          <w:color w:val="000000"/>
          <w:sz w:val="22"/>
          <w:szCs w:val="22"/>
          <w:shd w:val="clear" w:color="auto" w:fill="FFFFFF"/>
        </w:rPr>
        <w:lastRenderedPageBreak/>
        <w:t xml:space="preserve">Controlar a entrada e saída de pessoas nos locais de trabalho, receber e transmitir mensagens telefônicas; </w:t>
      </w:r>
    </w:p>
    <w:p w:rsidR="00AB1248" w:rsidRPr="00AB1248" w:rsidRDefault="00AB1248" w:rsidP="00D55602">
      <w:pPr>
        <w:jc w:val="both"/>
        <w:rPr>
          <w:rFonts w:ascii="Arial" w:hAnsi="Arial" w:cs="Arial"/>
          <w:color w:val="000000"/>
          <w:sz w:val="22"/>
          <w:szCs w:val="22"/>
          <w:shd w:val="clear" w:color="auto" w:fill="FFFFFF"/>
        </w:rPr>
      </w:pPr>
    </w:p>
    <w:p w:rsidR="00AB1248" w:rsidRPr="00AB1248" w:rsidRDefault="00AB1248" w:rsidP="00D55602">
      <w:pPr>
        <w:jc w:val="both"/>
        <w:rPr>
          <w:rFonts w:ascii="Arial" w:hAnsi="Arial" w:cs="Arial"/>
          <w:color w:val="000000"/>
          <w:sz w:val="22"/>
          <w:szCs w:val="22"/>
          <w:shd w:val="clear" w:color="auto" w:fill="FFFFFF"/>
        </w:rPr>
      </w:pPr>
      <w:r w:rsidRPr="00AB1248">
        <w:rPr>
          <w:rFonts w:ascii="Arial" w:hAnsi="Arial" w:cs="Arial"/>
          <w:color w:val="000000"/>
          <w:sz w:val="22"/>
          <w:szCs w:val="22"/>
          <w:shd w:val="clear" w:color="auto" w:fill="FFFFFF"/>
        </w:rPr>
        <w:t>Receber, coletar e distribuir correspondência, documentos, mensagens, encomendas, volumes e outros, interna e externamente, coletar assinaturas de documentos diversos de acordo com as necessidades da unidade;</w:t>
      </w:r>
    </w:p>
    <w:p w:rsidR="00AB1248" w:rsidRPr="00AB1248" w:rsidRDefault="00AB1248" w:rsidP="00D55602">
      <w:pPr>
        <w:jc w:val="both"/>
        <w:rPr>
          <w:rFonts w:ascii="Arial" w:hAnsi="Arial" w:cs="Arial"/>
          <w:color w:val="000000"/>
          <w:sz w:val="22"/>
          <w:szCs w:val="22"/>
          <w:shd w:val="clear" w:color="auto" w:fill="FFFFFF"/>
        </w:rPr>
      </w:pPr>
    </w:p>
    <w:p w:rsidR="00AB1248" w:rsidRPr="00AB1248" w:rsidRDefault="00AB1248" w:rsidP="00D55602">
      <w:pPr>
        <w:jc w:val="both"/>
        <w:rPr>
          <w:rFonts w:ascii="Arial" w:hAnsi="Arial" w:cs="Arial"/>
          <w:color w:val="000000"/>
          <w:sz w:val="22"/>
          <w:szCs w:val="22"/>
          <w:shd w:val="clear" w:color="auto" w:fill="FFFFFF"/>
        </w:rPr>
      </w:pPr>
      <w:r w:rsidRPr="00AB1248">
        <w:rPr>
          <w:rFonts w:ascii="Arial" w:hAnsi="Arial" w:cs="Arial"/>
          <w:color w:val="000000"/>
          <w:sz w:val="22"/>
          <w:szCs w:val="22"/>
          <w:shd w:val="clear" w:color="auto" w:fill="FFFFFF"/>
        </w:rPr>
        <w:t>Operar, abastecer, regular, efetuar limpeza periódica de máquina copiadora, controlar requisições de máquina copiadora, receber e assinar recibo de material de consumo, correios, reprografia e outros.</w:t>
      </w:r>
    </w:p>
    <w:p w:rsidR="00AB1248" w:rsidRPr="00AB1248" w:rsidRDefault="00AB1248" w:rsidP="00D55602">
      <w:pPr>
        <w:jc w:val="both"/>
        <w:rPr>
          <w:rFonts w:ascii="Arial" w:hAnsi="Arial" w:cs="Arial"/>
          <w:color w:val="000000"/>
          <w:sz w:val="22"/>
          <w:szCs w:val="22"/>
          <w:shd w:val="clear" w:color="auto" w:fill="FFFFFF"/>
        </w:rPr>
      </w:pPr>
    </w:p>
    <w:p w:rsidR="00AB1248" w:rsidRPr="00AB1248" w:rsidRDefault="00AB1248" w:rsidP="00D55602">
      <w:pPr>
        <w:jc w:val="both"/>
        <w:rPr>
          <w:rFonts w:ascii="Arial" w:hAnsi="Arial" w:cs="Arial"/>
          <w:color w:val="000000"/>
          <w:sz w:val="22"/>
          <w:szCs w:val="22"/>
          <w:shd w:val="clear" w:color="auto" w:fill="FFFFFF"/>
        </w:rPr>
      </w:pPr>
      <w:r w:rsidRPr="00AB1248">
        <w:rPr>
          <w:rFonts w:ascii="Arial" w:hAnsi="Arial" w:cs="Arial"/>
          <w:color w:val="000000"/>
          <w:sz w:val="22"/>
          <w:szCs w:val="22"/>
          <w:shd w:val="clear" w:color="auto" w:fill="FFFFFF"/>
        </w:rPr>
        <w:t>Executar outras tarefas de mesma natureza e nível de complexidade associadas ao ambiente organizacional.</w:t>
      </w:r>
    </w:p>
    <w:p w:rsidR="00AB1248" w:rsidRPr="00AB1248" w:rsidRDefault="00AB1248" w:rsidP="00D55602">
      <w:pPr>
        <w:jc w:val="both"/>
        <w:rPr>
          <w:rFonts w:ascii="Arial" w:hAnsi="Arial" w:cs="Arial"/>
          <w:color w:val="000000"/>
          <w:sz w:val="22"/>
          <w:szCs w:val="22"/>
          <w:shd w:val="clear" w:color="auto" w:fill="FFFFFF"/>
        </w:rPr>
      </w:pPr>
    </w:p>
    <w:p w:rsidR="00AB1248" w:rsidRPr="00AB1248" w:rsidRDefault="00AB1248" w:rsidP="00D55602">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sz w:val="22"/>
          <w:szCs w:val="22"/>
        </w:rPr>
      </w:pPr>
      <w:r w:rsidRPr="00AB1248">
        <w:rPr>
          <w:rFonts w:ascii="Arial" w:hAnsi="Arial" w:cs="Arial"/>
          <w:b/>
          <w:sz w:val="22"/>
          <w:szCs w:val="22"/>
        </w:rPr>
        <w:t>CONDIÇÕES DE EXECUÇÃO</w:t>
      </w:r>
    </w:p>
    <w:p w:rsidR="00AB1248" w:rsidRPr="00AB1248" w:rsidRDefault="00AB1248" w:rsidP="00D55602">
      <w:pPr>
        <w:autoSpaceDE w:val="0"/>
        <w:jc w:val="both"/>
        <w:rPr>
          <w:rFonts w:ascii="Arial" w:hAnsi="Arial" w:cs="Arial"/>
          <w:sz w:val="22"/>
          <w:szCs w:val="22"/>
        </w:rPr>
      </w:pPr>
    </w:p>
    <w:p w:rsidR="00AB1248" w:rsidRPr="00AB1248" w:rsidRDefault="00AB1248" w:rsidP="00D55602">
      <w:pPr>
        <w:autoSpaceDE w:val="0"/>
        <w:jc w:val="both"/>
        <w:rPr>
          <w:rFonts w:ascii="Arial" w:hAnsi="Arial" w:cs="Arial"/>
          <w:sz w:val="22"/>
          <w:szCs w:val="22"/>
        </w:rPr>
      </w:pPr>
      <w:r w:rsidRPr="00AB1248">
        <w:rPr>
          <w:rFonts w:ascii="Arial" w:hAnsi="Arial" w:cs="Arial"/>
          <w:sz w:val="22"/>
          <w:szCs w:val="22"/>
        </w:rPr>
        <w:t xml:space="preserve">A unidade de medida utilizada para a contratação dos postos de serviços é o “Posto/Mês.” A moeda é a corrente no país é o Real. </w:t>
      </w:r>
    </w:p>
    <w:p w:rsidR="00AB1248" w:rsidRPr="00AB1248" w:rsidRDefault="00AB1248" w:rsidP="00D55602">
      <w:pPr>
        <w:autoSpaceDE w:val="0"/>
        <w:jc w:val="both"/>
        <w:rPr>
          <w:rFonts w:ascii="Arial" w:hAnsi="Arial" w:cs="Arial"/>
          <w:sz w:val="22"/>
          <w:szCs w:val="22"/>
        </w:rPr>
      </w:pPr>
    </w:p>
    <w:p w:rsidR="00AB1248" w:rsidRPr="00AB1248" w:rsidRDefault="00AB1248" w:rsidP="00D55602">
      <w:pPr>
        <w:autoSpaceDE w:val="0"/>
        <w:jc w:val="both"/>
        <w:rPr>
          <w:rFonts w:ascii="Arial" w:hAnsi="Arial" w:cs="Arial"/>
          <w:sz w:val="22"/>
          <w:szCs w:val="22"/>
        </w:rPr>
      </w:pPr>
      <w:r w:rsidRPr="00AB1248">
        <w:rPr>
          <w:rFonts w:ascii="Arial" w:hAnsi="Arial" w:cs="Arial"/>
          <w:sz w:val="22"/>
          <w:szCs w:val="22"/>
        </w:rPr>
        <w:t xml:space="preserve">Entende-se pela unidade de medida Posto/Mês: O trabalho em local determinado por certo período. </w:t>
      </w:r>
    </w:p>
    <w:p w:rsidR="00AB1248" w:rsidRPr="00AB1248" w:rsidRDefault="00AB1248" w:rsidP="00D55602">
      <w:pPr>
        <w:autoSpaceDE w:val="0"/>
        <w:spacing w:before="240"/>
        <w:jc w:val="both"/>
        <w:rPr>
          <w:rFonts w:ascii="Arial" w:eastAsia="Arial" w:hAnsi="Arial" w:cs="Arial"/>
          <w:sz w:val="22"/>
          <w:szCs w:val="22"/>
        </w:rPr>
      </w:pPr>
      <w:r w:rsidRPr="00AB1248">
        <w:rPr>
          <w:rFonts w:ascii="Arial" w:hAnsi="Arial" w:cs="Arial"/>
          <w:sz w:val="22"/>
          <w:szCs w:val="22"/>
        </w:rPr>
        <w:t>O Município reserva-se no direito de solicitar a contratada o deslocamento dos profissionais para outros postos distintos dos postos de origem em caso de eventuais necessidades a fim de suprir eventos e demandas da Prefeitura.</w:t>
      </w:r>
    </w:p>
    <w:p w:rsidR="00AB1248" w:rsidRPr="00AB1248" w:rsidRDefault="00AB1248" w:rsidP="00D55602">
      <w:pPr>
        <w:autoSpaceDE w:val="0"/>
        <w:spacing w:before="240"/>
        <w:jc w:val="both"/>
        <w:rPr>
          <w:rFonts w:ascii="Arial" w:hAnsi="Arial" w:cs="Arial"/>
          <w:sz w:val="22"/>
          <w:szCs w:val="22"/>
        </w:rPr>
      </w:pPr>
      <w:r w:rsidRPr="00AB1248">
        <w:rPr>
          <w:rFonts w:ascii="Arial" w:hAnsi="Arial" w:cs="Arial"/>
          <w:sz w:val="22"/>
          <w:szCs w:val="22"/>
        </w:rPr>
        <w:t xml:space="preserve">Caso o empregado da </w:t>
      </w:r>
      <w:r w:rsidRPr="00AB1248">
        <w:rPr>
          <w:rFonts w:ascii="Arial" w:hAnsi="Arial" w:cs="Arial"/>
          <w:b/>
          <w:bCs/>
          <w:sz w:val="22"/>
          <w:szCs w:val="22"/>
          <w:u w:val="single"/>
        </w:rPr>
        <w:t>CONTRATADA</w:t>
      </w:r>
      <w:r w:rsidRPr="00AB1248">
        <w:rPr>
          <w:rFonts w:ascii="Arial" w:hAnsi="Arial" w:cs="Arial"/>
          <w:sz w:val="22"/>
          <w:szCs w:val="22"/>
        </w:rPr>
        <w:t xml:space="preserve"> não compareça no local predefinido para a execução dos serviços no dia e horário determinados pela </w:t>
      </w:r>
      <w:r w:rsidRPr="00AB1248">
        <w:rPr>
          <w:rFonts w:ascii="Arial" w:hAnsi="Arial" w:cs="Arial"/>
          <w:b/>
          <w:bCs/>
          <w:sz w:val="22"/>
          <w:szCs w:val="22"/>
          <w:u w:val="single"/>
        </w:rPr>
        <w:t>CONTRATANTE</w:t>
      </w:r>
      <w:r w:rsidRPr="00AB1248">
        <w:rPr>
          <w:rFonts w:ascii="Arial" w:hAnsi="Arial" w:cs="Arial"/>
          <w:sz w:val="22"/>
          <w:szCs w:val="22"/>
        </w:rPr>
        <w:t xml:space="preserve"> e não apresente justificativa prévia, a </w:t>
      </w:r>
      <w:r w:rsidRPr="00AB1248">
        <w:rPr>
          <w:rFonts w:ascii="Arial" w:hAnsi="Arial" w:cs="Arial"/>
          <w:b/>
          <w:bCs/>
          <w:sz w:val="22"/>
          <w:szCs w:val="22"/>
          <w:u w:val="single"/>
        </w:rPr>
        <w:t>CONTRATADA</w:t>
      </w:r>
      <w:r w:rsidRPr="00AB1248">
        <w:rPr>
          <w:rFonts w:ascii="Arial" w:hAnsi="Arial" w:cs="Arial"/>
          <w:sz w:val="22"/>
          <w:szCs w:val="22"/>
        </w:rPr>
        <w:t xml:space="preserve"> deverá imediatamente substituí-lo por outro empregado disponível e que possua a mesma qualificação.</w:t>
      </w:r>
    </w:p>
    <w:p w:rsidR="00AB1248" w:rsidRPr="00AB1248" w:rsidRDefault="00AB1248" w:rsidP="00D55602">
      <w:pPr>
        <w:autoSpaceDE w:val="0"/>
        <w:spacing w:before="240"/>
        <w:jc w:val="both"/>
        <w:rPr>
          <w:rFonts w:ascii="Arial" w:hAnsi="Arial" w:cs="Arial"/>
          <w:sz w:val="22"/>
          <w:szCs w:val="22"/>
        </w:rPr>
      </w:pPr>
      <w:r w:rsidRPr="00AB1248">
        <w:rPr>
          <w:rFonts w:ascii="Arial" w:hAnsi="Arial" w:cs="Arial"/>
          <w:sz w:val="22"/>
          <w:szCs w:val="22"/>
        </w:rPr>
        <w:t xml:space="preserve">Executar os serviços de contratados devidamente uniformizados e identificados com crachá, munidos dos insumos, ferramentas, EPIs, uniformes, incluso seu transporte e deslocamento necessários para a perfeita execução do serviço em acordo com sua categoria profissional; </w:t>
      </w:r>
    </w:p>
    <w:p w:rsidR="00AB1248" w:rsidRPr="00AB1248" w:rsidRDefault="00AB1248" w:rsidP="00D55602">
      <w:pPr>
        <w:pStyle w:val="Corpodetexto"/>
        <w:tabs>
          <w:tab w:val="left" w:pos="709"/>
        </w:tabs>
        <w:spacing w:before="240" w:after="0"/>
        <w:jc w:val="both"/>
        <w:rPr>
          <w:rFonts w:ascii="Arial" w:hAnsi="Arial" w:cs="Arial"/>
          <w:sz w:val="22"/>
          <w:szCs w:val="22"/>
        </w:rPr>
      </w:pPr>
      <w:r w:rsidRPr="00AB1248">
        <w:rPr>
          <w:rFonts w:ascii="Arial" w:hAnsi="Arial" w:cs="Arial"/>
          <w:sz w:val="22"/>
          <w:szCs w:val="22"/>
        </w:rPr>
        <w:t>A proponente vencedora deverá indicar 01 (um) responsável administrativo, não sendo o supervisor, pela execução dos serviços, que responderá também por todos os atos e comunicações formais.</w:t>
      </w:r>
    </w:p>
    <w:p w:rsidR="00AB1248" w:rsidRPr="00AB1248" w:rsidRDefault="00AB1248" w:rsidP="00D55602">
      <w:pPr>
        <w:pStyle w:val="Corpodetexto"/>
        <w:tabs>
          <w:tab w:val="left" w:pos="709"/>
        </w:tabs>
        <w:spacing w:before="240" w:after="0"/>
        <w:jc w:val="both"/>
        <w:rPr>
          <w:rFonts w:ascii="Arial" w:hAnsi="Arial" w:cs="Arial"/>
          <w:bCs/>
          <w:sz w:val="22"/>
          <w:szCs w:val="22"/>
        </w:rPr>
      </w:pPr>
      <w:r w:rsidRPr="00AB1248">
        <w:rPr>
          <w:rFonts w:ascii="Arial" w:hAnsi="Arial" w:cs="Arial"/>
          <w:sz w:val="22"/>
          <w:szCs w:val="22"/>
        </w:rPr>
        <w:t>Os profissionais supervisores deverão ser apresentados para a administração em até 10 (dez) dias úteis, do ato da assinatura do contrato, assim como os seus endereços e dados de contatos.</w:t>
      </w:r>
    </w:p>
    <w:p w:rsidR="00AB1248" w:rsidRPr="00AB1248" w:rsidRDefault="00AB1248" w:rsidP="00D55602">
      <w:pPr>
        <w:pStyle w:val="Corpodetexto"/>
        <w:tabs>
          <w:tab w:val="left" w:pos="709"/>
        </w:tabs>
        <w:spacing w:before="240" w:after="0"/>
        <w:jc w:val="both"/>
        <w:rPr>
          <w:rFonts w:ascii="Arial" w:hAnsi="Arial" w:cs="Arial"/>
          <w:bCs/>
          <w:sz w:val="22"/>
          <w:szCs w:val="22"/>
        </w:rPr>
      </w:pPr>
      <w:r w:rsidRPr="00AB1248">
        <w:rPr>
          <w:rFonts w:ascii="Arial" w:hAnsi="Arial" w:cs="Arial"/>
          <w:sz w:val="22"/>
          <w:szCs w:val="22"/>
        </w:rPr>
        <w:t xml:space="preserve">Os Supervisores deverão acompanhar sempre que possível os colaboradores, realizando conferência referente às faltas, providenciando os remanejamentos necessários e fiscalizando a utilização de forma correta de </w:t>
      </w:r>
      <w:proofErr w:type="spellStart"/>
      <w:r w:rsidRPr="00AB1248">
        <w:rPr>
          <w:rFonts w:ascii="Arial" w:hAnsi="Arial" w:cs="Arial"/>
          <w:sz w:val="22"/>
          <w:szCs w:val="22"/>
        </w:rPr>
        <w:t>EPI’s</w:t>
      </w:r>
      <w:proofErr w:type="spellEnd"/>
      <w:r w:rsidRPr="00AB1248">
        <w:rPr>
          <w:rFonts w:ascii="Arial" w:hAnsi="Arial" w:cs="Arial"/>
          <w:sz w:val="22"/>
          <w:szCs w:val="22"/>
        </w:rPr>
        <w:t xml:space="preserve"> e </w:t>
      </w:r>
      <w:proofErr w:type="spellStart"/>
      <w:r w:rsidRPr="00AB1248">
        <w:rPr>
          <w:rFonts w:ascii="Arial" w:hAnsi="Arial" w:cs="Arial"/>
          <w:sz w:val="22"/>
          <w:szCs w:val="22"/>
        </w:rPr>
        <w:t>EPCs</w:t>
      </w:r>
      <w:proofErr w:type="spellEnd"/>
      <w:r w:rsidRPr="00AB1248">
        <w:rPr>
          <w:rFonts w:ascii="Arial" w:hAnsi="Arial" w:cs="Arial"/>
          <w:sz w:val="22"/>
          <w:szCs w:val="22"/>
        </w:rPr>
        <w:t xml:space="preserve">, inclusive, passando </w:t>
      </w:r>
      <w:r w:rsidRPr="00AB1248">
        <w:rPr>
          <w:rFonts w:ascii="Arial" w:hAnsi="Arial" w:cs="Arial"/>
          <w:i/>
          <w:sz w:val="22"/>
          <w:szCs w:val="22"/>
        </w:rPr>
        <w:t>feedbacks</w:t>
      </w:r>
      <w:r w:rsidRPr="00AB1248">
        <w:rPr>
          <w:rFonts w:ascii="Arial" w:hAnsi="Arial" w:cs="Arial"/>
          <w:sz w:val="22"/>
          <w:szCs w:val="22"/>
        </w:rPr>
        <w:t xml:space="preserve"> sobre cada dia de trabalho para os fiscais do contrato, conforme vistorias </w:t>
      </w:r>
      <w:r w:rsidRPr="00AB1248">
        <w:rPr>
          <w:rFonts w:ascii="Arial" w:hAnsi="Arial" w:cs="Arial"/>
          <w:i/>
          <w:iCs/>
          <w:sz w:val="22"/>
          <w:szCs w:val="22"/>
        </w:rPr>
        <w:t xml:space="preserve">in loco </w:t>
      </w:r>
      <w:r w:rsidRPr="00AB1248">
        <w:rPr>
          <w:rFonts w:ascii="Arial" w:hAnsi="Arial" w:cs="Arial"/>
          <w:sz w:val="22"/>
          <w:szCs w:val="22"/>
        </w:rPr>
        <w:t>nos postos de trabalho.</w:t>
      </w:r>
    </w:p>
    <w:p w:rsidR="00AB1248" w:rsidRPr="00AB1248" w:rsidRDefault="00AB1248" w:rsidP="00D55602">
      <w:pPr>
        <w:tabs>
          <w:tab w:val="left" w:pos="709"/>
        </w:tabs>
        <w:autoSpaceDE w:val="0"/>
        <w:spacing w:before="240"/>
        <w:jc w:val="both"/>
        <w:rPr>
          <w:rFonts w:ascii="Arial" w:hAnsi="Arial" w:cs="Arial"/>
          <w:sz w:val="22"/>
          <w:szCs w:val="22"/>
        </w:rPr>
      </w:pPr>
      <w:r w:rsidRPr="00AB1248">
        <w:rPr>
          <w:rFonts w:ascii="Arial" w:hAnsi="Arial" w:cs="Arial"/>
          <w:sz w:val="22"/>
          <w:szCs w:val="22"/>
        </w:rPr>
        <w:t xml:space="preserve">Fornecer aos seus empregados todos os benefícios e vantagens previstas na legislação e Acordo Coletivo de trabalho; A empresa contratada será responsável pela integridade de seus empregados na execução dos serviços, devendo manter durante a vigência do </w:t>
      </w:r>
      <w:r w:rsidRPr="00AB1248">
        <w:rPr>
          <w:rFonts w:ascii="Arial" w:hAnsi="Arial" w:cs="Arial"/>
          <w:sz w:val="22"/>
          <w:szCs w:val="22"/>
        </w:rPr>
        <w:lastRenderedPageBreak/>
        <w:t xml:space="preserve">contrato seguro pessoal de seus empregados; Providenciar, à sua expensas, o encaminhamento e o tratamento médico aos seus empregados designados à execução dos serviços contratados, em caso de doença, acidente de trabalho, mal súbito ou quaisquer outros acontecimentos desta natureza; Cumprir as normas de segurança da contratante, além dos postulados legais vigentes de âmbito federal, estadual ou municipal; Os salários deverão ter como piso o resultado da Convenção Coletiva de Trabalho. </w:t>
      </w:r>
    </w:p>
    <w:p w:rsidR="00AB1248" w:rsidRPr="00AB1248" w:rsidRDefault="00AB1248" w:rsidP="00D55602">
      <w:pPr>
        <w:pStyle w:val="PargrafodaLista"/>
        <w:widowControl w:val="0"/>
        <w:pBdr>
          <w:top w:val="nil"/>
          <w:left w:val="nil"/>
          <w:bottom w:val="nil"/>
          <w:right w:val="nil"/>
          <w:between w:val="nil"/>
        </w:pBdr>
        <w:tabs>
          <w:tab w:val="left" w:pos="709"/>
        </w:tabs>
        <w:suppressAutoHyphens/>
        <w:spacing w:before="240"/>
        <w:ind w:left="0"/>
        <w:contextualSpacing w:val="0"/>
        <w:jc w:val="both"/>
        <w:rPr>
          <w:rFonts w:ascii="Arial" w:hAnsi="Arial" w:cs="Arial"/>
          <w:sz w:val="22"/>
          <w:szCs w:val="22"/>
        </w:rPr>
      </w:pPr>
      <w:bookmarkStart w:id="60" w:name="_Hlk138769698"/>
      <w:r w:rsidRPr="00AB1248">
        <w:rPr>
          <w:rFonts w:ascii="Arial" w:hAnsi="Arial" w:cs="Arial"/>
          <w:sz w:val="22"/>
          <w:szCs w:val="22"/>
        </w:rPr>
        <w:t>Está inclusa na prestação de serviços: supervisão, insumos, ferramentas, EPIs, uniforme, transporte e deslocamento e demais benefícios previstos em convenção.</w:t>
      </w:r>
    </w:p>
    <w:p w:rsidR="00AB1248" w:rsidRPr="00AB1248" w:rsidRDefault="00AB1248" w:rsidP="00D55602">
      <w:pPr>
        <w:pStyle w:val="PargrafodaLista"/>
        <w:widowControl w:val="0"/>
        <w:pBdr>
          <w:top w:val="nil"/>
          <w:left w:val="nil"/>
          <w:bottom w:val="nil"/>
          <w:right w:val="nil"/>
          <w:between w:val="nil"/>
        </w:pBdr>
        <w:tabs>
          <w:tab w:val="left" w:pos="709"/>
        </w:tabs>
        <w:suppressAutoHyphens/>
        <w:spacing w:before="240"/>
        <w:ind w:left="0"/>
        <w:contextualSpacing w:val="0"/>
        <w:jc w:val="both"/>
        <w:rPr>
          <w:rFonts w:ascii="Arial" w:hAnsi="Arial" w:cs="Arial"/>
          <w:sz w:val="22"/>
          <w:szCs w:val="22"/>
        </w:rPr>
      </w:pPr>
      <w:r w:rsidRPr="00AB1248">
        <w:rPr>
          <w:rFonts w:ascii="Arial" w:hAnsi="Arial" w:cs="Arial"/>
          <w:sz w:val="22"/>
          <w:szCs w:val="22"/>
        </w:rPr>
        <w:t xml:space="preserve">A carga horária será de acordo com o definido na especificação do objeto constante neste TR. </w:t>
      </w:r>
    </w:p>
    <w:p w:rsidR="00AB1248" w:rsidRPr="00AB1248" w:rsidRDefault="00AB1248" w:rsidP="00D55602">
      <w:pPr>
        <w:pStyle w:val="PargrafodaLista"/>
        <w:widowControl w:val="0"/>
        <w:pBdr>
          <w:top w:val="nil"/>
          <w:left w:val="nil"/>
          <w:bottom w:val="nil"/>
          <w:right w:val="nil"/>
          <w:between w:val="nil"/>
        </w:pBdr>
        <w:tabs>
          <w:tab w:val="left" w:pos="709"/>
        </w:tabs>
        <w:suppressAutoHyphens/>
        <w:spacing w:before="240"/>
        <w:ind w:left="0"/>
        <w:contextualSpacing w:val="0"/>
        <w:jc w:val="both"/>
        <w:rPr>
          <w:rFonts w:ascii="Arial" w:hAnsi="Arial" w:cs="Arial"/>
          <w:sz w:val="22"/>
          <w:szCs w:val="22"/>
        </w:rPr>
      </w:pPr>
      <w:r w:rsidRPr="00AB1248">
        <w:rPr>
          <w:rFonts w:ascii="Arial" w:hAnsi="Arial" w:cs="Arial"/>
          <w:sz w:val="22"/>
          <w:szCs w:val="22"/>
        </w:rPr>
        <w:t>A definição dos horários das prestações dos serviços e do local de prestação ficará a cargo da contratante, que informará à contratada sobre qualquer alteração com no mínimo 4h (quatro horas) de antecedência.</w:t>
      </w:r>
      <w:bookmarkEnd w:id="60"/>
    </w:p>
    <w:p w:rsidR="00AB1248" w:rsidRPr="00AB1248" w:rsidRDefault="00AB1248" w:rsidP="00D55602">
      <w:pPr>
        <w:pStyle w:val="PargrafodaLista"/>
        <w:widowControl w:val="0"/>
        <w:pBdr>
          <w:top w:val="nil"/>
          <w:left w:val="nil"/>
          <w:bottom w:val="nil"/>
          <w:right w:val="nil"/>
          <w:between w:val="nil"/>
        </w:pBdr>
        <w:tabs>
          <w:tab w:val="left" w:pos="709"/>
        </w:tabs>
        <w:suppressAutoHyphens/>
        <w:spacing w:before="240"/>
        <w:ind w:left="0"/>
        <w:contextualSpacing w:val="0"/>
        <w:jc w:val="both"/>
        <w:rPr>
          <w:rFonts w:ascii="Arial" w:hAnsi="Arial" w:cs="Arial"/>
          <w:sz w:val="22"/>
          <w:szCs w:val="22"/>
        </w:rPr>
      </w:pPr>
      <w:r w:rsidRPr="00AB1248">
        <w:rPr>
          <w:rFonts w:ascii="Arial" w:hAnsi="Arial" w:cs="Arial"/>
          <w:sz w:val="22"/>
          <w:szCs w:val="22"/>
        </w:rPr>
        <w:t>Na execução dos serviços deverão ser observadas, de modo geral, as especificações das normas técnicas e legais vigentes e aquelas complementares e pertinentes aos serviços ora licitados, bem como, as instruções, recomendações e determinações da fiscalização, dos órgãos de controle e demais aplicáveis à espécie.</w:t>
      </w:r>
    </w:p>
    <w:p w:rsidR="00AB1248" w:rsidRPr="00AB1248" w:rsidRDefault="00AB1248" w:rsidP="00D55602">
      <w:pPr>
        <w:pStyle w:val="PargrafodaLista"/>
        <w:widowControl w:val="0"/>
        <w:pBdr>
          <w:top w:val="nil"/>
          <w:left w:val="nil"/>
          <w:bottom w:val="nil"/>
          <w:right w:val="nil"/>
          <w:between w:val="nil"/>
        </w:pBdr>
        <w:tabs>
          <w:tab w:val="left" w:pos="709"/>
        </w:tabs>
        <w:suppressAutoHyphens/>
        <w:spacing w:before="240"/>
        <w:ind w:left="0"/>
        <w:contextualSpacing w:val="0"/>
        <w:jc w:val="both"/>
        <w:rPr>
          <w:rFonts w:ascii="Arial" w:hAnsi="Arial" w:cs="Arial"/>
          <w:sz w:val="22"/>
          <w:szCs w:val="22"/>
        </w:rPr>
      </w:pPr>
      <w:r w:rsidRPr="00AB1248">
        <w:rPr>
          <w:rFonts w:ascii="Arial" w:hAnsi="Arial" w:cs="Arial"/>
          <w:sz w:val="22"/>
          <w:szCs w:val="22"/>
        </w:rPr>
        <w:t>A contratada deverá cumprir rigorosamente toda a legislação aplicável à execução dos serviços contratados, especialmente a legislação trabalhista, previdenciária, fiscal, de segurança e medicina do trabalho.</w:t>
      </w:r>
    </w:p>
    <w:p w:rsidR="00AB1248" w:rsidRPr="00AB1248" w:rsidRDefault="00AB1248" w:rsidP="00D55602">
      <w:pPr>
        <w:pStyle w:val="PargrafodaLista"/>
        <w:widowControl w:val="0"/>
        <w:pBdr>
          <w:top w:val="nil"/>
          <w:left w:val="nil"/>
          <w:bottom w:val="nil"/>
          <w:right w:val="nil"/>
          <w:between w:val="nil"/>
        </w:pBdr>
        <w:tabs>
          <w:tab w:val="left" w:pos="709"/>
        </w:tabs>
        <w:suppressAutoHyphens/>
        <w:spacing w:before="240"/>
        <w:ind w:left="0"/>
        <w:contextualSpacing w:val="0"/>
        <w:jc w:val="both"/>
        <w:rPr>
          <w:rFonts w:ascii="Arial" w:hAnsi="Arial" w:cs="Arial"/>
          <w:sz w:val="22"/>
          <w:szCs w:val="22"/>
        </w:rPr>
      </w:pPr>
      <w:r w:rsidRPr="00AB1248">
        <w:rPr>
          <w:rFonts w:ascii="Arial" w:hAnsi="Arial" w:cs="Arial"/>
          <w:sz w:val="22"/>
          <w:szCs w:val="22"/>
        </w:rPr>
        <w:t>Os salários designados para a execução dos serviços deverão, no mínimo, expressar o piso salarial e benefícios da respectiva categoria, firmado em convenção coletiva atualizada.</w:t>
      </w:r>
    </w:p>
    <w:p w:rsidR="00AB1248" w:rsidRPr="00AB1248" w:rsidRDefault="00AB1248" w:rsidP="00D55602">
      <w:pPr>
        <w:pStyle w:val="PargrafodaLista"/>
        <w:widowControl w:val="0"/>
        <w:pBdr>
          <w:top w:val="nil"/>
          <w:left w:val="nil"/>
          <w:bottom w:val="nil"/>
          <w:right w:val="nil"/>
          <w:between w:val="nil"/>
        </w:pBdr>
        <w:tabs>
          <w:tab w:val="left" w:pos="709"/>
        </w:tabs>
        <w:suppressAutoHyphens/>
        <w:spacing w:before="240"/>
        <w:ind w:left="0"/>
        <w:contextualSpacing w:val="0"/>
        <w:jc w:val="both"/>
        <w:rPr>
          <w:rFonts w:ascii="Arial" w:hAnsi="Arial" w:cs="Arial"/>
          <w:sz w:val="22"/>
          <w:szCs w:val="22"/>
        </w:rPr>
      </w:pPr>
      <w:r w:rsidRPr="00AB1248">
        <w:rPr>
          <w:rFonts w:ascii="Arial" w:hAnsi="Arial" w:cs="Arial"/>
          <w:sz w:val="22"/>
          <w:szCs w:val="22"/>
        </w:rPr>
        <w:t>Os serviços deverão ser exercidos por profissionais com comprovada habilitação e experiência, contratados pela contratada, que deverá garantir a adequada e plena execução de todas as atividades de forma permanente, conforme as necessidades do contratante.</w:t>
      </w:r>
    </w:p>
    <w:p w:rsidR="00AB1248" w:rsidRPr="00AB1248" w:rsidRDefault="00AB1248" w:rsidP="00D55602">
      <w:pPr>
        <w:pStyle w:val="PargrafodaLista"/>
        <w:widowControl w:val="0"/>
        <w:pBdr>
          <w:top w:val="nil"/>
          <w:left w:val="nil"/>
          <w:bottom w:val="nil"/>
          <w:right w:val="nil"/>
          <w:between w:val="nil"/>
        </w:pBdr>
        <w:tabs>
          <w:tab w:val="left" w:pos="709"/>
        </w:tabs>
        <w:suppressAutoHyphens/>
        <w:spacing w:before="240"/>
        <w:ind w:left="0"/>
        <w:contextualSpacing w:val="0"/>
        <w:jc w:val="both"/>
        <w:rPr>
          <w:rFonts w:ascii="Arial" w:hAnsi="Arial" w:cs="Arial"/>
          <w:sz w:val="22"/>
          <w:szCs w:val="22"/>
        </w:rPr>
      </w:pPr>
      <w:r w:rsidRPr="00AB1248">
        <w:rPr>
          <w:rFonts w:ascii="Arial" w:hAnsi="Arial" w:cs="Arial"/>
          <w:sz w:val="22"/>
          <w:szCs w:val="22"/>
        </w:rPr>
        <w:t xml:space="preserve">Os profissionais devem ser educados, apresentar-se corretamente vestidos (uniformizados e com crachá de identificação), equipados com todos os </w:t>
      </w:r>
      <w:proofErr w:type="spellStart"/>
      <w:r w:rsidRPr="00AB1248">
        <w:rPr>
          <w:rFonts w:ascii="Arial" w:hAnsi="Arial" w:cs="Arial"/>
          <w:sz w:val="22"/>
          <w:szCs w:val="22"/>
        </w:rPr>
        <w:t>EPIs</w:t>
      </w:r>
      <w:proofErr w:type="spellEnd"/>
      <w:r w:rsidRPr="00AB1248">
        <w:rPr>
          <w:rFonts w:ascii="Arial" w:hAnsi="Arial" w:cs="Arial"/>
          <w:sz w:val="22"/>
          <w:szCs w:val="22"/>
        </w:rPr>
        <w:t xml:space="preserve"> e </w:t>
      </w:r>
      <w:proofErr w:type="spellStart"/>
      <w:r w:rsidRPr="00AB1248">
        <w:rPr>
          <w:rFonts w:ascii="Arial" w:hAnsi="Arial" w:cs="Arial"/>
          <w:sz w:val="22"/>
          <w:szCs w:val="22"/>
        </w:rPr>
        <w:t>EPCs</w:t>
      </w:r>
      <w:proofErr w:type="spellEnd"/>
      <w:r w:rsidRPr="00AB1248">
        <w:rPr>
          <w:rFonts w:ascii="Arial" w:hAnsi="Arial" w:cs="Arial"/>
          <w:sz w:val="22"/>
          <w:szCs w:val="22"/>
        </w:rPr>
        <w:t xml:space="preserve"> necessários, ter iniciativa, atender com presteza as solicitações e ser responsáveis para com as atividades que executam, bem como com os materiais.</w:t>
      </w:r>
    </w:p>
    <w:p w:rsidR="00AB1248" w:rsidRPr="00AB1248" w:rsidRDefault="00AB1248" w:rsidP="00D55602">
      <w:pPr>
        <w:pStyle w:val="PargrafodaLista"/>
        <w:widowControl w:val="0"/>
        <w:pBdr>
          <w:top w:val="nil"/>
          <w:left w:val="nil"/>
          <w:bottom w:val="nil"/>
          <w:right w:val="nil"/>
          <w:between w:val="nil"/>
        </w:pBdr>
        <w:tabs>
          <w:tab w:val="left" w:pos="709"/>
        </w:tabs>
        <w:suppressAutoHyphens/>
        <w:spacing w:before="240"/>
        <w:ind w:left="0"/>
        <w:contextualSpacing w:val="0"/>
        <w:jc w:val="both"/>
        <w:rPr>
          <w:rFonts w:ascii="Arial" w:hAnsi="Arial" w:cs="Arial"/>
          <w:sz w:val="22"/>
          <w:szCs w:val="22"/>
        </w:rPr>
      </w:pPr>
      <w:r w:rsidRPr="00AB1248">
        <w:rPr>
          <w:rFonts w:ascii="Arial" w:hAnsi="Arial" w:cs="Arial"/>
          <w:sz w:val="22"/>
          <w:szCs w:val="22"/>
        </w:rPr>
        <w:t>Os uniformes deverão previamente apresentados pela contratada, ainda para início das atividades.</w:t>
      </w:r>
    </w:p>
    <w:p w:rsidR="00AB1248" w:rsidRPr="00AB1248" w:rsidRDefault="00AB1248" w:rsidP="00D55602">
      <w:pPr>
        <w:pStyle w:val="PargrafodaLista"/>
        <w:widowControl w:val="0"/>
        <w:pBdr>
          <w:top w:val="nil"/>
          <w:left w:val="nil"/>
          <w:bottom w:val="nil"/>
          <w:right w:val="nil"/>
          <w:between w:val="nil"/>
        </w:pBdr>
        <w:tabs>
          <w:tab w:val="left" w:pos="709"/>
        </w:tabs>
        <w:suppressAutoHyphens/>
        <w:spacing w:before="240"/>
        <w:ind w:left="0"/>
        <w:contextualSpacing w:val="0"/>
        <w:jc w:val="both"/>
        <w:rPr>
          <w:rFonts w:ascii="Arial" w:hAnsi="Arial" w:cs="Arial"/>
          <w:sz w:val="22"/>
          <w:szCs w:val="22"/>
        </w:rPr>
      </w:pPr>
      <w:r w:rsidRPr="00AB1248">
        <w:rPr>
          <w:rFonts w:ascii="Arial" w:hAnsi="Arial" w:cs="Arial"/>
          <w:sz w:val="22"/>
          <w:szCs w:val="22"/>
        </w:rPr>
        <w:t>O órgão municipal requisitante solicitará que seja afastado imediatamente do posto de serviço o profissional que não se portar convenientemente ou que não atender a execução dos serviços.</w:t>
      </w:r>
    </w:p>
    <w:p w:rsidR="00AB1248" w:rsidRPr="00AB1248" w:rsidRDefault="00AB1248" w:rsidP="00D55602">
      <w:pPr>
        <w:pStyle w:val="PargrafodaLista"/>
        <w:widowControl w:val="0"/>
        <w:pBdr>
          <w:top w:val="nil"/>
          <w:left w:val="nil"/>
          <w:bottom w:val="nil"/>
          <w:right w:val="nil"/>
          <w:between w:val="nil"/>
        </w:pBdr>
        <w:tabs>
          <w:tab w:val="left" w:pos="709"/>
        </w:tabs>
        <w:suppressAutoHyphens/>
        <w:spacing w:before="240"/>
        <w:ind w:left="0"/>
        <w:contextualSpacing w:val="0"/>
        <w:jc w:val="both"/>
        <w:rPr>
          <w:rFonts w:ascii="Arial" w:hAnsi="Arial" w:cs="Arial"/>
          <w:sz w:val="22"/>
          <w:szCs w:val="22"/>
        </w:rPr>
      </w:pPr>
      <w:r w:rsidRPr="00AB1248">
        <w:rPr>
          <w:rFonts w:ascii="Arial" w:hAnsi="Arial" w:cs="Arial"/>
          <w:sz w:val="22"/>
          <w:szCs w:val="22"/>
        </w:rPr>
        <w:t>A contratada será responsabilizada por todo e qualquer dano que, por dolo ou culpa, os seus profissionais causarem à Administração ou a terceiros, sendo descontado no primeiro pagamento subsequente à ocorrência, o valor correspondente ao dano ou prejuízo causado.</w:t>
      </w:r>
    </w:p>
    <w:p w:rsidR="00AB1248" w:rsidRPr="00AB1248" w:rsidRDefault="00AB1248" w:rsidP="00D55602">
      <w:pPr>
        <w:pStyle w:val="PargrafodaLista"/>
        <w:widowControl w:val="0"/>
        <w:pBdr>
          <w:top w:val="nil"/>
          <w:left w:val="nil"/>
          <w:bottom w:val="nil"/>
          <w:right w:val="nil"/>
          <w:between w:val="nil"/>
        </w:pBdr>
        <w:tabs>
          <w:tab w:val="left" w:pos="709"/>
        </w:tabs>
        <w:suppressAutoHyphens/>
        <w:spacing w:before="240"/>
        <w:ind w:left="0"/>
        <w:contextualSpacing w:val="0"/>
        <w:jc w:val="both"/>
        <w:rPr>
          <w:rFonts w:ascii="Arial" w:hAnsi="Arial" w:cs="Arial"/>
          <w:sz w:val="22"/>
          <w:szCs w:val="22"/>
        </w:rPr>
      </w:pPr>
      <w:r w:rsidRPr="00AB1248">
        <w:rPr>
          <w:rFonts w:ascii="Arial" w:hAnsi="Arial" w:cs="Arial"/>
          <w:sz w:val="22"/>
          <w:szCs w:val="22"/>
        </w:rPr>
        <w:t>A contratada deverá possuir Atestados de Saúde Ocupacional individuais, devendo apresentá-los sempre que solicitado.</w:t>
      </w:r>
    </w:p>
    <w:p w:rsidR="00AB1248" w:rsidRPr="00AB1248" w:rsidRDefault="00AB1248" w:rsidP="00D55602">
      <w:pPr>
        <w:pStyle w:val="PargrafodaLista"/>
        <w:widowControl w:val="0"/>
        <w:pBdr>
          <w:top w:val="nil"/>
          <w:left w:val="nil"/>
          <w:bottom w:val="nil"/>
          <w:right w:val="nil"/>
          <w:between w:val="nil"/>
        </w:pBdr>
        <w:tabs>
          <w:tab w:val="left" w:pos="709"/>
        </w:tabs>
        <w:suppressAutoHyphens/>
        <w:spacing w:before="240"/>
        <w:ind w:left="0"/>
        <w:contextualSpacing w:val="0"/>
        <w:jc w:val="both"/>
        <w:rPr>
          <w:rFonts w:ascii="Arial" w:hAnsi="Arial" w:cs="Arial"/>
          <w:sz w:val="22"/>
          <w:szCs w:val="22"/>
        </w:rPr>
      </w:pPr>
      <w:r w:rsidRPr="00AB1248">
        <w:rPr>
          <w:rFonts w:ascii="Arial" w:hAnsi="Arial" w:cs="Arial"/>
          <w:sz w:val="22"/>
          <w:szCs w:val="22"/>
        </w:rPr>
        <w:lastRenderedPageBreak/>
        <w:t>A programação para contratação de pessoal deverá ser feita imediatamente após a homologação do processo licitatório. Nesse sentido, a contratada deverá apresentar os colaboradores assim que a administração requisitar.</w:t>
      </w:r>
    </w:p>
    <w:p w:rsidR="00AB1248" w:rsidRPr="00AB1248" w:rsidRDefault="00AB1248" w:rsidP="00D55602">
      <w:pPr>
        <w:pStyle w:val="PargrafodaLista"/>
        <w:widowControl w:val="0"/>
        <w:pBdr>
          <w:top w:val="nil"/>
          <w:left w:val="nil"/>
          <w:bottom w:val="nil"/>
          <w:right w:val="nil"/>
          <w:between w:val="nil"/>
        </w:pBdr>
        <w:tabs>
          <w:tab w:val="left" w:pos="709"/>
        </w:tabs>
        <w:suppressAutoHyphens/>
        <w:spacing w:before="240"/>
        <w:ind w:left="0"/>
        <w:contextualSpacing w:val="0"/>
        <w:jc w:val="both"/>
        <w:rPr>
          <w:rFonts w:ascii="Arial" w:hAnsi="Arial" w:cs="Arial"/>
          <w:sz w:val="22"/>
          <w:szCs w:val="22"/>
        </w:rPr>
      </w:pPr>
      <w:r w:rsidRPr="00AB1248">
        <w:rPr>
          <w:rFonts w:ascii="Arial" w:hAnsi="Arial" w:cs="Arial"/>
          <w:sz w:val="22"/>
          <w:szCs w:val="22"/>
        </w:rPr>
        <w:t>Por ocasião do recebimento dos serviços, o contratante, por intermédio do servidor fiscal de contrato, reserva-se no direito de proceder à inspeção de qualidade dos mesmos e de rejeitá-los, no todo ou em parte, se estiverem em desacordo com as especificações técnicas do objeto licitado, obrigando a contratada a promover a devida regularização, observando os prazos contratuais.</w:t>
      </w:r>
    </w:p>
    <w:p w:rsidR="00AB1248" w:rsidRPr="00AB1248" w:rsidRDefault="00AB1248" w:rsidP="00D55602">
      <w:pPr>
        <w:pStyle w:val="PargrafodaLista"/>
        <w:widowControl w:val="0"/>
        <w:pBdr>
          <w:top w:val="nil"/>
          <w:left w:val="nil"/>
          <w:bottom w:val="nil"/>
          <w:right w:val="nil"/>
          <w:between w:val="nil"/>
        </w:pBdr>
        <w:tabs>
          <w:tab w:val="left" w:pos="709"/>
        </w:tabs>
        <w:suppressAutoHyphens/>
        <w:spacing w:before="240"/>
        <w:ind w:left="0"/>
        <w:contextualSpacing w:val="0"/>
        <w:jc w:val="both"/>
        <w:rPr>
          <w:rFonts w:ascii="Arial" w:hAnsi="Arial" w:cs="Arial"/>
          <w:sz w:val="22"/>
          <w:szCs w:val="22"/>
        </w:rPr>
      </w:pPr>
      <w:r w:rsidRPr="00AB1248">
        <w:rPr>
          <w:rFonts w:ascii="Arial" w:hAnsi="Arial" w:cs="Arial"/>
          <w:sz w:val="22"/>
          <w:szCs w:val="22"/>
        </w:rPr>
        <w:t>O aceite dos serviços não exclui a responsabilidade civil do fornecedor por vícios de quantidade, de qualidade ou técnico dos serviços, ou por desacordo com as especificações estabelecidas neste documento, verificadas posteriormente.</w:t>
      </w:r>
    </w:p>
    <w:p w:rsidR="00AB1248" w:rsidRPr="00AB1248" w:rsidRDefault="00AB1248" w:rsidP="00D55602">
      <w:pPr>
        <w:pStyle w:val="PargrafodaLista"/>
        <w:widowControl w:val="0"/>
        <w:pBdr>
          <w:top w:val="nil"/>
          <w:left w:val="nil"/>
          <w:bottom w:val="nil"/>
          <w:right w:val="nil"/>
          <w:between w:val="nil"/>
        </w:pBdr>
        <w:tabs>
          <w:tab w:val="left" w:pos="709"/>
        </w:tabs>
        <w:suppressAutoHyphens/>
        <w:spacing w:before="240"/>
        <w:ind w:left="0"/>
        <w:contextualSpacing w:val="0"/>
        <w:jc w:val="both"/>
        <w:rPr>
          <w:rFonts w:ascii="Arial" w:hAnsi="Arial" w:cs="Arial"/>
          <w:sz w:val="22"/>
          <w:szCs w:val="22"/>
        </w:rPr>
      </w:pPr>
      <w:r w:rsidRPr="00AB1248">
        <w:rPr>
          <w:rFonts w:ascii="Arial" w:hAnsi="Arial" w:cs="Arial"/>
          <w:sz w:val="22"/>
          <w:szCs w:val="22"/>
        </w:rPr>
        <w:t>Caso o documento fiscal apresente incorreção, o prazo de pagamento será contado a partir da data da regularização da entrega do documento fiscal.</w:t>
      </w:r>
    </w:p>
    <w:p w:rsidR="00AB1248" w:rsidRPr="00AB1248" w:rsidRDefault="00AB1248" w:rsidP="00D55602">
      <w:pPr>
        <w:pStyle w:val="PargrafodaLista"/>
        <w:widowControl w:val="0"/>
        <w:pBdr>
          <w:top w:val="nil"/>
          <w:left w:val="nil"/>
          <w:bottom w:val="nil"/>
          <w:right w:val="nil"/>
          <w:between w:val="nil"/>
        </w:pBdr>
        <w:tabs>
          <w:tab w:val="left" w:pos="709"/>
        </w:tabs>
        <w:suppressAutoHyphens/>
        <w:spacing w:before="240"/>
        <w:ind w:left="0"/>
        <w:contextualSpacing w:val="0"/>
        <w:jc w:val="both"/>
        <w:rPr>
          <w:rFonts w:ascii="Arial" w:hAnsi="Arial" w:cs="Arial"/>
          <w:sz w:val="22"/>
          <w:szCs w:val="22"/>
        </w:rPr>
      </w:pPr>
      <w:r w:rsidRPr="00AB1248">
        <w:rPr>
          <w:rFonts w:ascii="Arial" w:hAnsi="Arial" w:cs="Arial"/>
          <w:sz w:val="22"/>
          <w:szCs w:val="22"/>
        </w:rPr>
        <w:t>Os serviços, objeto desta licitação, deverão ser executados segundo os quantitativos estabelecidos, locais e a descrição das atividades básicas a serem desenvolvidas, conforme demanda das entidades participantes. Todas as especificações, quantitativos e condições estabelecidas neste Termo de Referência deverão ser cumpridas na íntegra.</w:t>
      </w:r>
    </w:p>
    <w:p w:rsidR="00AB1248" w:rsidRPr="00AB1248" w:rsidRDefault="00AB1248" w:rsidP="00D55602">
      <w:pPr>
        <w:pStyle w:val="PargrafodaLista"/>
        <w:widowControl w:val="0"/>
        <w:pBdr>
          <w:top w:val="nil"/>
          <w:left w:val="nil"/>
          <w:bottom w:val="nil"/>
          <w:right w:val="nil"/>
          <w:between w:val="nil"/>
        </w:pBdr>
        <w:tabs>
          <w:tab w:val="left" w:pos="709"/>
        </w:tabs>
        <w:suppressAutoHyphens/>
        <w:spacing w:before="240"/>
        <w:ind w:left="0"/>
        <w:contextualSpacing w:val="0"/>
        <w:jc w:val="both"/>
        <w:rPr>
          <w:rFonts w:ascii="Arial" w:hAnsi="Arial" w:cs="Arial"/>
          <w:sz w:val="22"/>
          <w:szCs w:val="22"/>
        </w:rPr>
      </w:pPr>
      <w:r w:rsidRPr="00AB1248">
        <w:rPr>
          <w:rFonts w:ascii="Arial" w:hAnsi="Arial" w:cs="Arial"/>
          <w:sz w:val="22"/>
          <w:szCs w:val="22"/>
        </w:rPr>
        <w:t>Os serviços poderão ser iniciados imediatamente após a assinatura do contrato, conforme acordado com o contratante. Na execução dos serviços deverão ser observadas, de modo geral, as especificações das normas técnicas e legais vigentes e aquelas complementares e pertinentes aos serviços ora licitados, bem como, as instruções, recomendações e determinações da fiscalização, dos órgãos de controle e demais aplicáveis à espécie.</w:t>
      </w:r>
    </w:p>
    <w:p w:rsidR="00AB1248" w:rsidRPr="00AB1248" w:rsidRDefault="00AB1248" w:rsidP="00D55602">
      <w:pPr>
        <w:pStyle w:val="PargrafodaLista"/>
        <w:widowControl w:val="0"/>
        <w:pBdr>
          <w:top w:val="nil"/>
          <w:left w:val="nil"/>
          <w:bottom w:val="nil"/>
          <w:right w:val="nil"/>
          <w:between w:val="nil"/>
        </w:pBdr>
        <w:tabs>
          <w:tab w:val="left" w:pos="709"/>
        </w:tabs>
        <w:suppressAutoHyphens/>
        <w:spacing w:before="240"/>
        <w:ind w:left="0"/>
        <w:contextualSpacing w:val="0"/>
        <w:jc w:val="both"/>
        <w:rPr>
          <w:rFonts w:ascii="Arial" w:hAnsi="Arial" w:cs="Arial"/>
          <w:sz w:val="22"/>
          <w:szCs w:val="22"/>
        </w:rPr>
      </w:pPr>
      <w:r w:rsidRPr="00AB1248">
        <w:rPr>
          <w:rFonts w:ascii="Arial" w:hAnsi="Arial" w:cs="Arial"/>
          <w:sz w:val="22"/>
          <w:szCs w:val="22"/>
        </w:rPr>
        <w:t>A inclusão ou substituição de profissionais que exercerão os serviços é de responsabilidade e fica a cargo da contratada conforme necessidade. Para aditivos de contrato fica condicionada a prévia solicitação por escrito do contratante.</w:t>
      </w:r>
    </w:p>
    <w:p w:rsidR="00AB1248" w:rsidRPr="00AB1248" w:rsidRDefault="00AB1248" w:rsidP="00D55602">
      <w:pPr>
        <w:pStyle w:val="PargrafodaLista"/>
        <w:widowControl w:val="0"/>
        <w:pBdr>
          <w:top w:val="nil"/>
          <w:left w:val="nil"/>
          <w:bottom w:val="nil"/>
          <w:right w:val="nil"/>
          <w:between w:val="nil"/>
        </w:pBdr>
        <w:tabs>
          <w:tab w:val="left" w:pos="709"/>
        </w:tabs>
        <w:suppressAutoHyphens/>
        <w:spacing w:before="240"/>
        <w:ind w:left="0"/>
        <w:contextualSpacing w:val="0"/>
        <w:jc w:val="both"/>
        <w:rPr>
          <w:rFonts w:ascii="Arial" w:hAnsi="Arial" w:cs="Arial"/>
          <w:sz w:val="22"/>
          <w:szCs w:val="22"/>
        </w:rPr>
      </w:pPr>
      <w:r w:rsidRPr="00AB1248">
        <w:rPr>
          <w:rFonts w:ascii="Arial" w:hAnsi="Arial" w:cs="Arial"/>
          <w:sz w:val="22"/>
          <w:szCs w:val="22"/>
        </w:rPr>
        <w:t xml:space="preserve">O controle de frequência deverá ser definido pela contratada (podendo ser manual, preferencialmente eletrônico), sendo de sua responsabilidade o seu acompanhamento desde o primeiro dia de trabalho dos colaboradores. </w:t>
      </w:r>
    </w:p>
    <w:p w:rsidR="00AB1248" w:rsidRPr="00AB1248" w:rsidRDefault="00AB1248" w:rsidP="00D55602">
      <w:pPr>
        <w:pStyle w:val="PargrafodaLista"/>
        <w:widowControl w:val="0"/>
        <w:pBdr>
          <w:top w:val="nil"/>
          <w:left w:val="nil"/>
          <w:bottom w:val="nil"/>
          <w:right w:val="nil"/>
          <w:between w:val="nil"/>
        </w:pBdr>
        <w:tabs>
          <w:tab w:val="left" w:pos="709"/>
        </w:tabs>
        <w:suppressAutoHyphens/>
        <w:spacing w:before="240"/>
        <w:ind w:left="0"/>
        <w:contextualSpacing w:val="0"/>
        <w:jc w:val="both"/>
        <w:rPr>
          <w:rFonts w:ascii="Arial" w:hAnsi="Arial" w:cs="Arial"/>
          <w:sz w:val="22"/>
          <w:szCs w:val="22"/>
        </w:rPr>
      </w:pPr>
      <w:r w:rsidRPr="00AB1248">
        <w:rPr>
          <w:rFonts w:ascii="Arial" w:hAnsi="Arial" w:cs="Arial"/>
          <w:sz w:val="22"/>
          <w:szCs w:val="22"/>
        </w:rPr>
        <w:t xml:space="preserve">A contratada deverá apresentar, para a fiscalização de cada posto de trabalho, relatório mensal do controle de frequência, com as devidas justificativas quanto as eventuais faltas e/ou substituições de profissionais, para a conferência de faltas e posterior emissão de nota fiscal. Juntamente ao controle de frequência, deverá ser entregue um relatório de substituições, frisando o profissional substituído e o substituto. </w:t>
      </w:r>
    </w:p>
    <w:p w:rsidR="00AB1248" w:rsidRPr="00AB1248" w:rsidRDefault="00AB1248" w:rsidP="00D55602">
      <w:pPr>
        <w:pStyle w:val="PargrafodaLista"/>
        <w:widowControl w:val="0"/>
        <w:pBdr>
          <w:top w:val="nil"/>
          <w:left w:val="nil"/>
          <w:bottom w:val="nil"/>
          <w:right w:val="nil"/>
          <w:between w:val="nil"/>
        </w:pBdr>
        <w:tabs>
          <w:tab w:val="left" w:pos="709"/>
        </w:tabs>
        <w:suppressAutoHyphens/>
        <w:spacing w:before="240"/>
        <w:ind w:left="0"/>
        <w:contextualSpacing w:val="0"/>
        <w:jc w:val="both"/>
        <w:rPr>
          <w:rFonts w:ascii="Arial" w:hAnsi="Arial" w:cs="Arial"/>
          <w:sz w:val="22"/>
          <w:szCs w:val="22"/>
        </w:rPr>
      </w:pPr>
      <w:r w:rsidRPr="00AB1248">
        <w:rPr>
          <w:rFonts w:ascii="Arial" w:hAnsi="Arial" w:cs="Arial"/>
          <w:sz w:val="22"/>
          <w:szCs w:val="22"/>
        </w:rPr>
        <w:t>A contratada poderá fazer controle de frequência de acordo com a legislação, porém não exclui as responsabilidades da contratada de também realizar o acompanhamento de frequência.</w:t>
      </w:r>
    </w:p>
    <w:p w:rsidR="00AB1248" w:rsidRPr="00AB1248" w:rsidRDefault="00AB1248" w:rsidP="00D55602">
      <w:pPr>
        <w:pStyle w:val="PargrafodaLista"/>
        <w:widowControl w:val="0"/>
        <w:pBdr>
          <w:top w:val="nil"/>
          <w:left w:val="nil"/>
          <w:bottom w:val="nil"/>
          <w:right w:val="nil"/>
          <w:between w:val="nil"/>
        </w:pBdr>
        <w:tabs>
          <w:tab w:val="left" w:pos="709"/>
        </w:tabs>
        <w:suppressAutoHyphens/>
        <w:spacing w:before="240"/>
        <w:ind w:left="0"/>
        <w:contextualSpacing w:val="0"/>
        <w:jc w:val="both"/>
        <w:rPr>
          <w:rFonts w:ascii="Arial" w:hAnsi="Arial" w:cs="Arial"/>
          <w:sz w:val="22"/>
          <w:szCs w:val="22"/>
        </w:rPr>
      </w:pPr>
      <w:r w:rsidRPr="00AB1248">
        <w:rPr>
          <w:rFonts w:ascii="Arial" w:hAnsi="Arial" w:cs="Arial"/>
          <w:sz w:val="22"/>
          <w:szCs w:val="22"/>
        </w:rPr>
        <w:t xml:space="preserve">O contratante poderá, a qualquer tempo, de acordo com a conveniência ou necessidade, alterar os horários de início e término da jornada de trabalho. </w:t>
      </w:r>
    </w:p>
    <w:p w:rsidR="00AB1248" w:rsidRPr="00AB1248" w:rsidRDefault="00AB1248" w:rsidP="00D55602">
      <w:pPr>
        <w:pStyle w:val="PargrafodaLista"/>
        <w:widowControl w:val="0"/>
        <w:pBdr>
          <w:top w:val="nil"/>
          <w:left w:val="nil"/>
          <w:bottom w:val="nil"/>
          <w:right w:val="nil"/>
          <w:between w:val="nil"/>
        </w:pBdr>
        <w:tabs>
          <w:tab w:val="left" w:pos="709"/>
        </w:tabs>
        <w:suppressAutoHyphens/>
        <w:spacing w:before="240"/>
        <w:ind w:left="0"/>
        <w:contextualSpacing w:val="0"/>
        <w:jc w:val="both"/>
        <w:rPr>
          <w:rFonts w:ascii="Arial" w:hAnsi="Arial" w:cs="Arial"/>
          <w:sz w:val="22"/>
          <w:szCs w:val="22"/>
        </w:rPr>
      </w:pPr>
      <w:r w:rsidRPr="00AB1248">
        <w:rPr>
          <w:rFonts w:ascii="Arial" w:hAnsi="Arial" w:cs="Arial"/>
          <w:sz w:val="22"/>
          <w:szCs w:val="22"/>
        </w:rPr>
        <w:t>Ocorrendo a impossibilidade da execução de qualquer atividade descrita, a contratada deverá informar imediatamente a fiscalização do posto de trabalho para que sejam adotadas as providências necessárias.</w:t>
      </w:r>
    </w:p>
    <w:p w:rsidR="00AB1248" w:rsidRPr="00AB1248" w:rsidRDefault="00AB1248" w:rsidP="00D55602">
      <w:pPr>
        <w:pStyle w:val="PargrafodaLista"/>
        <w:widowControl w:val="0"/>
        <w:pBdr>
          <w:top w:val="nil"/>
          <w:left w:val="nil"/>
          <w:bottom w:val="nil"/>
          <w:right w:val="nil"/>
          <w:between w:val="nil"/>
        </w:pBdr>
        <w:tabs>
          <w:tab w:val="left" w:pos="709"/>
        </w:tabs>
        <w:suppressAutoHyphens/>
        <w:spacing w:before="240"/>
        <w:ind w:left="0"/>
        <w:contextualSpacing w:val="0"/>
        <w:jc w:val="both"/>
        <w:rPr>
          <w:rFonts w:ascii="Arial" w:hAnsi="Arial" w:cs="Arial"/>
          <w:sz w:val="22"/>
          <w:szCs w:val="22"/>
        </w:rPr>
      </w:pPr>
      <w:r w:rsidRPr="00AB1248">
        <w:rPr>
          <w:rFonts w:ascii="Arial" w:hAnsi="Arial" w:cs="Arial"/>
          <w:sz w:val="22"/>
          <w:szCs w:val="22"/>
        </w:rPr>
        <w:t xml:space="preserve">A contratada obriga-se a aceitar, nas mesmas condições contratuais, os acréscimos e as </w:t>
      </w:r>
      <w:r w:rsidRPr="00AB1248">
        <w:rPr>
          <w:rFonts w:ascii="Arial" w:hAnsi="Arial" w:cs="Arial"/>
          <w:sz w:val="22"/>
          <w:szCs w:val="22"/>
        </w:rPr>
        <w:lastRenderedPageBreak/>
        <w:t>supressões que se fizerem necessárias, em até 25% (vinte e cinco por cento) do valor atualizado do contrato, conforme o disposto na Lei Federal de Licitações 14.133/2021.</w:t>
      </w:r>
    </w:p>
    <w:p w:rsidR="00AB1248" w:rsidRPr="00AB1248" w:rsidRDefault="00AB1248" w:rsidP="00D55602">
      <w:pPr>
        <w:pStyle w:val="PargrafodaLista"/>
        <w:widowControl w:val="0"/>
        <w:pBdr>
          <w:top w:val="nil"/>
          <w:left w:val="nil"/>
          <w:bottom w:val="nil"/>
          <w:right w:val="nil"/>
          <w:between w:val="nil"/>
        </w:pBdr>
        <w:tabs>
          <w:tab w:val="left" w:pos="709"/>
        </w:tabs>
        <w:suppressAutoHyphens/>
        <w:spacing w:before="240"/>
        <w:ind w:left="0"/>
        <w:contextualSpacing w:val="0"/>
        <w:jc w:val="both"/>
        <w:rPr>
          <w:rFonts w:ascii="Arial" w:hAnsi="Arial" w:cs="Arial"/>
          <w:sz w:val="22"/>
          <w:szCs w:val="22"/>
        </w:rPr>
      </w:pPr>
      <w:r w:rsidRPr="00AB1248">
        <w:rPr>
          <w:rFonts w:ascii="Arial" w:hAnsi="Arial" w:cs="Arial"/>
          <w:sz w:val="22"/>
          <w:szCs w:val="22"/>
        </w:rPr>
        <w:t xml:space="preserve">Deverão ser fornecidos pela contratada todos os equipamentos, acessórios e </w:t>
      </w:r>
      <w:proofErr w:type="spellStart"/>
      <w:r w:rsidRPr="00AB1248">
        <w:rPr>
          <w:rFonts w:ascii="Arial" w:hAnsi="Arial" w:cs="Arial"/>
          <w:sz w:val="22"/>
          <w:szCs w:val="22"/>
        </w:rPr>
        <w:t>EPIs</w:t>
      </w:r>
      <w:proofErr w:type="spellEnd"/>
      <w:r w:rsidRPr="00AB1248">
        <w:rPr>
          <w:rFonts w:ascii="Arial" w:hAnsi="Arial" w:cs="Arial"/>
          <w:sz w:val="22"/>
          <w:szCs w:val="22"/>
        </w:rPr>
        <w:t xml:space="preserve"> e </w:t>
      </w:r>
      <w:proofErr w:type="spellStart"/>
      <w:r w:rsidRPr="00AB1248">
        <w:rPr>
          <w:rFonts w:ascii="Arial" w:hAnsi="Arial" w:cs="Arial"/>
          <w:sz w:val="22"/>
          <w:szCs w:val="22"/>
        </w:rPr>
        <w:t>EPCs</w:t>
      </w:r>
      <w:proofErr w:type="spellEnd"/>
      <w:r w:rsidRPr="00AB1248">
        <w:rPr>
          <w:rFonts w:ascii="Arial" w:hAnsi="Arial" w:cs="Arial"/>
          <w:sz w:val="22"/>
          <w:szCs w:val="22"/>
        </w:rPr>
        <w:t xml:space="preserve"> com Certificado de Aprovação (CA) para realização dos serviços, bem como um relatório de entrega e acompanhamento de validade desses equipamentos.</w:t>
      </w:r>
    </w:p>
    <w:p w:rsidR="00AB1248" w:rsidRPr="00AB1248" w:rsidRDefault="00AB1248" w:rsidP="00D55602">
      <w:pPr>
        <w:pStyle w:val="PargrafodaLista"/>
        <w:widowControl w:val="0"/>
        <w:pBdr>
          <w:top w:val="nil"/>
          <w:left w:val="nil"/>
          <w:bottom w:val="nil"/>
          <w:right w:val="nil"/>
          <w:between w:val="nil"/>
        </w:pBdr>
        <w:tabs>
          <w:tab w:val="left" w:pos="709"/>
        </w:tabs>
        <w:suppressAutoHyphens/>
        <w:spacing w:before="240"/>
        <w:ind w:left="0"/>
        <w:contextualSpacing w:val="0"/>
        <w:jc w:val="both"/>
        <w:rPr>
          <w:rFonts w:ascii="Arial" w:hAnsi="Arial" w:cs="Arial"/>
          <w:sz w:val="22"/>
          <w:szCs w:val="22"/>
        </w:rPr>
      </w:pPr>
      <w:r w:rsidRPr="00AB1248">
        <w:rPr>
          <w:rFonts w:ascii="Arial" w:hAnsi="Arial" w:cs="Arial"/>
          <w:sz w:val="22"/>
          <w:szCs w:val="22"/>
        </w:rPr>
        <w:t>Os funcionários da contratada não poderão exercer outro tipo de atividade remunerada, de forma autônoma, terceirizada ou de qualquer outra natureza no mesmo local de trabalho do objeto desta licitação.</w:t>
      </w:r>
    </w:p>
    <w:p w:rsidR="00AB1248" w:rsidRPr="00AB1248" w:rsidRDefault="00AB1248" w:rsidP="00D55602">
      <w:pPr>
        <w:pStyle w:val="PargrafodaLista"/>
        <w:widowControl w:val="0"/>
        <w:pBdr>
          <w:top w:val="nil"/>
          <w:left w:val="nil"/>
          <w:bottom w:val="nil"/>
          <w:right w:val="nil"/>
          <w:between w:val="nil"/>
        </w:pBdr>
        <w:tabs>
          <w:tab w:val="left" w:pos="709"/>
        </w:tabs>
        <w:suppressAutoHyphens/>
        <w:spacing w:before="240"/>
        <w:ind w:left="0"/>
        <w:contextualSpacing w:val="0"/>
        <w:jc w:val="both"/>
        <w:rPr>
          <w:rFonts w:ascii="Arial" w:hAnsi="Arial" w:cs="Arial"/>
          <w:sz w:val="22"/>
          <w:szCs w:val="22"/>
        </w:rPr>
      </w:pPr>
      <w:r w:rsidRPr="00AB1248">
        <w:rPr>
          <w:rFonts w:ascii="Arial" w:hAnsi="Arial" w:cs="Arial"/>
          <w:sz w:val="22"/>
          <w:szCs w:val="22"/>
        </w:rPr>
        <w:t>A contratada ficará responsável por substituir imediatamente os funcionários sempre que estes venham faltar, ou que estejam usufruindo de férias e afins, sem prejuízo para o contratante, caso a contratada não o faça, será descontado no pagamento do próximo mês os valores correspondentes a falta, bem como o funcionário ficará responsável por negociar diretamente com o supervisor, qualquer falta, atraso ou qualquer situação pertinente ao seu horário de trabalho, não eximindo a responsabilidade da contratada da inexecução do contrato, sujeito a Processo Administrativo ou Sindicância.</w:t>
      </w:r>
    </w:p>
    <w:p w:rsidR="00A95A61" w:rsidRDefault="00A95A61" w:rsidP="00D55602">
      <w:pPr>
        <w:pStyle w:val="Contedodatabela"/>
        <w:shd w:val="clear" w:color="auto" w:fill="FFFFFF" w:themeFill="background1"/>
        <w:rPr>
          <w:rFonts w:ascii="Arial" w:hAnsi="Arial" w:cs="Arial"/>
          <w:sz w:val="22"/>
          <w:szCs w:val="22"/>
        </w:rPr>
      </w:pPr>
    </w:p>
    <w:p w:rsidR="00AB1248" w:rsidRPr="00AB1248" w:rsidRDefault="00AB1248" w:rsidP="00D55602">
      <w:pPr>
        <w:pStyle w:val="Contedodatabela"/>
        <w:shd w:val="clear" w:color="auto" w:fill="FFFFFF" w:themeFill="background1"/>
        <w:rPr>
          <w:rFonts w:ascii="Arial" w:hAnsi="Arial" w:cs="Arial"/>
          <w:sz w:val="22"/>
          <w:szCs w:val="22"/>
        </w:rPr>
      </w:pPr>
      <w:r w:rsidRPr="00AB1248">
        <w:rPr>
          <w:rFonts w:ascii="Arial" w:hAnsi="Arial" w:cs="Arial"/>
          <w:sz w:val="22"/>
          <w:szCs w:val="22"/>
        </w:rPr>
        <w:t>A contratada deverá providenciar treinamentos e capacitação aos funcionários anualmente, para que os mesmos executem suas tarefas de forma satisfatória.</w:t>
      </w:r>
    </w:p>
    <w:p w:rsidR="00AB1248" w:rsidRPr="00AB1248" w:rsidRDefault="00AB1248" w:rsidP="00D55602">
      <w:pPr>
        <w:pBdr>
          <w:top w:val="single" w:sz="4" w:space="1" w:color="auto"/>
          <w:left w:val="single" w:sz="4" w:space="4" w:color="auto"/>
          <w:bottom w:val="single" w:sz="4" w:space="1" w:color="auto"/>
          <w:right w:val="single" w:sz="4" w:space="4" w:color="auto"/>
        </w:pBdr>
        <w:shd w:val="clear" w:color="auto" w:fill="F2F2F2" w:themeFill="background1" w:themeFillShade="F2"/>
        <w:tabs>
          <w:tab w:val="left" w:pos="567"/>
          <w:tab w:val="left" w:pos="851"/>
        </w:tabs>
        <w:autoSpaceDE w:val="0"/>
        <w:spacing w:before="240"/>
        <w:jc w:val="both"/>
        <w:rPr>
          <w:rFonts w:ascii="Arial" w:hAnsi="Arial" w:cs="Arial"/>
          <w:b/>
          <w:sz w:val="22"/>
          <w:szCs w:val="22"/>
        </w:rPr>
      </w:pPr>
      <w:r w:rsidRPr="00AB1248">
        <w:rPr>
          <w:rFonts w:ascii="Arial" w:hAnsi="Arial" w:cs="Arial"/>
          <w:b/>
          <w:sz w:val="22"/>
          <w:szCs w:val="22"/>
        </w:rPr>
        <w:t>METODOLOGIA DA PRESTAÇÃO DOS SERVIÇOS</w:t>
      </w:r>
    </w:p>
    <w:p w:rsidR="00AB1248" w:rsidRPr="00AB1248" w:rsidRDefault="00AB1248" w:rsidP="00D55602">
      <w:pPr>
        <w:pStyle w:val="PargrafodaLista"/>
        <w:tabs>
          <w:tab w:val="left" w:pos="567"/>
        </w:tabs>
        <w:autoSpaceDE w:val="0"/>
        <w:spacing w:before="240" w:after="240"/>
        <w:ind w:left="0"/>
        <w:contextualSpacing w:val="0"/>
        <w:jc w:val="both"/>
        <w:rPr>
          <w:rFonts w:ascii="Arial" w:hAnsi="Arial" w:cs="Arial"/>
          <w:kern w:val="1"/>
          <w:sz w:val="22"/>
          <w:szCs w:val="22"/>
        </w:rPr>
      </w:pPr>
      <w:r w:rsidRPr="00AB1248">
        <w:rPr>
          <w:rFonts w:ascii="Arial" w:hAnsi="Arial" w:cs="Arial"/>
          <w:sz w:val="22"/>
          <w:szCs w:val="22"/>
        </w:rPr>
        <w:t>Prestações de serviços através de posto de trabalho, tipo presencial com disponibilização de mão obra</w:t>
      </w:r>
      <w:r w:rsidRPr="00AB1248">
        <w:rPr>
          <w:rFonts w:ascii="Arial" w:hAnsi="Arial" w:cs="Arial"/>
          <w:kern w:val="1"/>
          <w:sz w:val="22"/>
          <w:szCs w:val="22"/>
        </w:rPr>
        <w:t>.</w:t>
      </w:r>
    </w:p>
    <w:p w:rsidR="00AB1248" w:rsidRPr="00AB1248" w:rsidRDefault="00AB1248" w:rsidP="00D55602">
      <w:pPr>
        <w:pStyle w:val="PargrafodaLista"/>
        <w:tabs>
          <w:tab w:val="left" w:pos="0"/>
        </w:tabs>
        <w:autoSpaceDE w:val="0"/>
        <w:spacing w:before="240" w:after="240"/>
        <w:ind w:left="0"/>
        <w:contextualSpacing w:val="0"/>
        <w:jc w:val="both"/>
        <w:rPr>
          <w:rFonts w:ascii="Arial" w:hAnsi="Arial" w:cs="Arial"/>
          <w:kern w:val="1"/>
          <w:sz w:val="22"/>
          <w:szCs w:val="22"/>
        </w:rPr>
      </w:pPr>
      <w:r w:rsidRPr="00AB1248">
        <w:rPr>
          <w:rFonts w:ascii="Arial" w:hAnsi="Arial" w:cs="Arial"/>
          <w:sz w:val="22"/>
          <w:szCs w:val="22"/>
        </w:rPr>
        <w:t>É vedada qualquer relação que caracterize pessoalidade e subordinação direta entre a contratante e os funcionários da contratada.</w:t>
      </w:r>
    </w:p>
    <w:p w:rsidR="00AB1248" w:rsidRPr="00AB1248" w:rsidRDefault="00AB1248" w:rsidP="00D55602">
      <w:pPr>
        <w:pBdr>
          <w:top w:val="single" w:sz="4" w:space="1" w:color="auto"/>
          <w:left w:val="single" w:sz="4" w:space="4" w:color="auto"/>
          <w:bottom w:val="single" w:sz="4" w:space="1" w:color="auto"/>
          <w:right w:val="single" w:sz="4" w:space="4" w:color="auto"/>
        </w:pBdr>
        <w:shd w:val="clear" w:color="auto" w:fill="F2F2F2" w:themeFill="background1" w:themeFillShade="F2"/>
        <w:tabs>
          <w:tab w:val="left" w:pos="567"/>
        </w:tabs>
        <w:autoSpaceDE w:val="0"/>
        <w:spacing w:before="240" w:after="240"/>
        <w:jc w:val="both"/>
        <w:rPr>
          <w:rFonts w:ascii="Arial" w:hAnsi="Arial" w:cs="Arial"/>
          <w:b/>
          <w:sz w:val="22"/>
          <w:szCs w:val="22"/>
        </w:rPr>
      </w:pPr>
      <w:r w:rsidRPr="00AB1248">
        <w:rPr>
          <w:rFonts w:ascii="Arial" w:hAnsi="Arial" w:cs="Arial"/>
          <w:b/>
          <w:kern w:val="1"/>
          <w:sz w:val="22"/>
          <w:szCs w:val="22"/>
        </w:rPr>
        <w:t>DA EXECUÇÃO DO CONTRATO</w:t>
      </w:r>
    </w:p>
    <w:p w:rsidR="00AB1248" w:rsidRPr="00AB1248" w:rsidRDefault="00AB1248" w:rsidP="00D55602">
      <w:pPr>
        <w:pStyle w:val="PargrafodaLista"/>
        <w:tabs>
          <w:tab w:val="left" w:pos="0"/>
        </w:tabs>
        <w:autoSpaceDE w:val="0"/>
        <w:spacing w:before="240" w:after="240"/>
        <w:ind w:left="0"/>
        <w:contextualSpacing w:val="0"/>
        <w:jc w:val="both"/>
        <w:rPr>
          <w:rFonts w:ascii="Arial" w:hAnsi="Arial" w:cs="Arial"/>
          <w:kern w:val="1"/>
          <w:sz w:val="22"/>
          <w:szCs w:val="22"/>
        </w:rPr>
      </w:pPr>
      <w:r w:rsidRPr="00AB1248">
        <w:rPr>
          <w:rFonts w:ascii="Arial" w:hAnsi="Arial" w:cs="Arial"/>
          <w:sz w:val="22"/>
          <w:szCs w:val="22"/>
        </w:rPr>
        <w:t>Os serviços deverão ser prestados nos locais indicados no edital da licitação e em outras localidades, se for o caso;</w:t>
      </w:r>
    </w:p>
    <w:p w:rsidR="00AB1248" w:rsidRPr="00AB1248" w:rsidRDefault="00AB1248" w:rsidP="00D55602">
      <w:pPr>
        <w:pStyle w:val="PargrafodaLista"/>
        <w:tabs>
          <w:tab w:val="left" w:pos="0"/>
        </w:tabs>
        <w:autoSpaceDE w:val="0"/>
        <w:spacing w:before="240" w:after="240"/>
        <w:ind w:left="0"/>
        <w:contextualSpacing w:val="0"/>
        <w:jc w:val="both"/>
        <w:rPr>
          <w:rFonts w:ascii="Arial" w:hAnsi="Arial" w:cs="Arial"/>
          <w:kern w:val="1"/>
          <w:sz w:val="22"/>
          <w:szCs w:val="22"/>
        </w:rPr>
      </w:pPr>
      <w:r w:rsidRPr="00AB1248">
        <w:rPr>
          <w:rFonts w:ascii="Arial" w:hAnsi="Arial" w:cs="Arial"/>
          <w:sz w:val="22"/>
          <w:szCs w:val="22"/>
        </w:rPr>
        <w:t>Demais condições para execução dos serviços:</w:t>
      </w:r>
    </w:p>
    <w:p w:rsidR="00AB1248" w:rsidRPr="00AB1248" w:rsidRDefault="00AB1248" w:rsidP="00D55602">
      <w:pPr>
        <w:pStyle w:val="PargrafodaLista"/>
        <w:tabs>
          <w:tab w:val="left" w:pos="0"/>
        </w:tabs>
        <w:autoSpaceDE w:val="0"/>
        <w:spacing w:before="240" w:after="240"/>
        <w:ind w:left="0"/>
        <w:contextualSpacing w:val="0"/>
        <w:jc w:val="both"/>
        <w:rPr>
          <w:rFonts w:ascii="Arial" w:hAnsi="Arial" w:cs="Arial"/>
          <w:kern w:val="1"/>
          <w:sz w:val="22"/>
          <w:szCs w:val="22"/>
        </w:rPr>
      </w:pPr>
      <w:r w:rsidRPr="00AB1248">
        <w:rPr>
          <w:rFonts w:ascii="Arial" w:hAnsi="Arial" w:cs="Arial"/>
          <w:sz w:val="22"/>
          <w:szCs w:val="22"/>
        </w:rPr>
        <w:t xml:space="preserve">Cumprir com perfeição a execução dos serviços contratados, executando-os sob sua inteira e exclusiva responsabilidade; </w:t>
      </w:r>
    </w:p>
    <w:p w:rsidR="00AB1248" w:rsidRPr="00AB1248" w:rsidRDefault="00AB1248" w:rsidP="00D55602">
      <w:pPr>
        <w:pStyle w:val="PargrafodaLista"/>
        <w:tabs>
          <w:tab w:val="left" w:pos="0"/>
        </w:tabs>
        <w:autoSpaceDE w:val="0"/>
        <w:spacing w:before="240" w:after="240"/>
        <w:ind w:left="0"/>
        <w:contextualSpacing w:val="0"/>
        <w:jc w:val="both"/>
        <w:rPr>
          <w:rFonts w:ascii="Arial" w:hAnsi="Arial" w:cs="Arial"/>
          <w:kern w:val="1"/>
          <w:sz w:val="22"/>
          <w:szCs w:val="22"/>
        </w:rPr>
      </w:pPr>
      <w:r w:rsidRPr="00AB1248">
        <w:rPr>
          <w:rFonts w:ascii="Arial" w:hAnsi="Arial" w:cs="Arial"/>
          <w:sz w:val="22"/>
          <w:szCs w:val="22"/>
        </w:rPr>
        <w:t xml:space="preserve">Cumprir as determinações da Contratante relativas ao objeto deste contrato; </w:t>
      </w:r>
    </w:p>
    <w:p w:rsidR="00AB1248" w:rsidRPr="00AB1248" w:rsidRDefault="00AB1248" w:rsidP="00D55602">
      <w:pPr>
        <w:pStyle w:val="PargrafodaLista"/>
        <w:tabs>
          <w:tab w:val="left" w:pos="0"/>
        </w:tabs>
        <w:autoSpaceDE w:val="0"/>
        <w:spacing w:before="240" w:after="240"/>
        <w:ind w:left="0"/>
        <w:contextualSpacing w:val="0"/>
        <w:jc w:val="both"/>
        <w:rPr>
          <w:rFonts w:ascii="Arial" w:hAnsi="Arial" w:cs="Arial"/>
          <w:kern w:val="1"/>
          <w:sz w:val="22"/>
          <w:szCs w:val="22"/>
        </w:rPr>
      </w:pPr>
      <w:r w:rsidRPr="00AB1248">
        <w:rPr>
          <w:rFonts w:ascii="Arial" w:hAnsi="Arial" w:cs="Arial"/>
          <w:sz w:val="22"/>
          <w:szCs w:val="22"/>
        </w:rPr>
        <w:t xml:space="preserve">Recrutar em seu nome e sob sua inteira e exclusiva responsabilidade os elementos necessários a perfeita execução dos serviços contratados, responsabilizando-se pelos encargos sociais, previdenciários, tributários, seguro de acidentes, uniformes e equipamentos e quaisquer outras obrigações ou despesas decorrentes da sua condição de empregadora, sem qualquer ônus para a Contratante; </w:t>
      </w:r>
    </w:p>
    <w:p w:rsidR="00AB1248" w:rsidRPr="00AB1248" w:rsidRDefault="00AB1248" w:rsidP="00D55602">
      <w:pPr>
        <w:pStyle w:val="PargrafodaLista"/>
        <w:tabs>
          <w:tab w:val="left" w:pos="0"/>
        </w:tabs>
        <w:autoSpaceDE w:val="0"/>
        <w:spacing w:before="240" w:after="240"/>
        <w:ind w:left="0"/>
        <w:contextualSpacing w:val="0"/>
        <w:jc w:val="both"/>
        <w:rPr>
          <w:rFonts w:ascii="Arial" w:hAnsi="Arial" w:cs="Arial"/>
          <w:kern w:val="1"/>
          <w:sz w:val="22"/>
          <w:szCs w:val="22"/>
        </w:rPr>
      </w:pPr>
      <w:r w:rsidRPr="00AB1248">
        <w:rPr>
          <w:rFonts w:ascii="Arial" w:hAnsi="Arial" w:cs="Arial"/>
          <w:sz w:val="22"/>
          <w:szCs w:val="22"/>
        </w:rPr>
        <w:t xml:space="preserve">Designar preposto da empresa que possa coordenar os serviços, objeto da contratação, cumprindo com rigor os horários estabelecidos e solucionar todas as questões inerentes ao contrato; </w:t>
      </w:r>
    </w:p>
    <w:p w:rsidR="00AB1248" w:rsidRPr="00AB1248" w:rsidRDefault="00AB1248" w:rsidP="00D55602">
      <w:pPr>
        <w:pStyle w:val="PargrafodaLista"/>
        <w:tabs>
          <w:tab w:val="left" w:pos="0"/>
        </w:tabs>
        <w:autoSpaceDE w:val="0"/>
        <w:spacing w:before="240" w:after="240"/>
        <w:ind w:left="0"/>
        <w:contextualSpacing w:val="0"/>
        <w:jc w:val="both"/>
        <w:rPr>
          <w:rFonts w:ascii="Arial" w:hAnsi="Arial" w:cs="Arial"/>
          <w:kern w:val="1"/>
          <w:sz w:val="22"/>
          <w:szCs w:val="22"/>
        </w:rPr>
      </w:pPr>
      <w:r w:rsidRPr="00AB1248">
        <w:rPr>
          <w:rFonts w:ascii="Arial" w:hAnsi="Arial" w:cs="Arial"/>
          <w:sz w:val="22"/>
          <w:szCs w:val="22"/>
        </w:rPr>
        <w:lastRenderedPageBreak/>
        <w:t xml:space="preserve">Informar à Contratante o nome dos empregados indicados para os serviços, os quais deverão ser, necessariamente, maiores de idade e com bons antecedentes, reservando-se a Contratante o direito de impugnar aqueles que não preencham as condições exigidas neste contrato e na legislação correlata; </w:t>
      </w:r>
    </w:p>
    <w:p w:rsidR="00AB1248" w:rsidRPr="00AB1248" w:rsidRDefault="00AB1248" w:rsidP="00D55602">
      <w:pPr>
        <w:pStyle w:val="PargrafodaLista"/>
        <w:tabs>
          <w:tab w:val="left" w:pos="0"/>
        </w:tabs>
        <w:autoSpaceDE w:val="0"/>
        <w:spacing w:before="240" w:after="240"/>
        <w:ind w:left="0"/>
        <w:contextualSpacing w:val="0"/>
        <w:jc w:val="both"/>
        <w:rPr>
          <w:rFonts w:ascii="Arial" w:hAnsi="Arial" w:cs="Arial"/>
          <w:kern w:val="1"/>
          <w:sz w:val="22"/>
          <w:szCs w:val="22"/>
        </w:rPr>
      </w:pPr>
      <w:r w:rsidRPr="00AB1248">
        <w:rPr>
          <w:rFonts w:ascii="Arial" w:hAnsi="Arial" w:cs="Arial"/>
          <w:sz w:val="22"/>
          <w:szCs w:val="22"/>
        </w:rPr>
        <w:t xml:space="preserve">Aumentar ou diminuir, quando solicitado pela Contratante, o número dos postos de trabalho, desde que seja realizado por meio de instrumentos jurídicos formais, nas situações e nos quantitativos previstos nas normas aplicáveis à matéria, no edital e no contrato; </w:t>
      </w:r>
    </w:p>
    <w:p w:rsidR="00AB1248" w:rsidRPr="00AB1248" w:rsidRDefault="00AB1248" w:rsidP="00D55602">
      <w:pPr>
        <w:pStyle w:val="PargrafodaLista"/>
        <w:tabs>
          <w:tab w:val="left" w:pos="0"/>
        </w:tabs>
        <w:autoSpaceDE w:val="0"/>
        <w:spacing w:before="240" w:after="240"/>
        <w:ind w:left="0"/>
        <w:contextualSpacing w:val="0"/>
        <w:jc w:val="both"/>
        <w:rPr>
          <w:rFonts w:ascii="Arial" w:hAnsi="Arial" w:cs="Arial"/>
          <w:kern w:val="1"/>
          <w:sz w:val="22"/>
          <w:szCs w:val="22"/>
        </w:rPr>
      </w:pPr>
      <w:r w:rsidRPr="00AB1248">
        <w:rPr>
          <w:rFonts w:ascii="Arial" w:hAnsi="Arial" w:cs="Arial"/>
          <w:sz w:val="22"/>
          <w:szCs w:val="22"/>
        </w:rPr>
        <w:t xml:space="preserve">Cumprir as exigências da Contratante quanto à execução dos serviços, horários, turnos e locais; </w:t>
      </w:r>
    </w:p>
    <w:p w:rsidR="00AB1248" w:rsidRPr="00AB1248" w:rsidRDefault="00AB1248" w:rsidP="00D55602">
      <w:pPr>
        <w:pStyle w:val="PargrafodaLista"/>
        <w:tabs>
          <w:tab w:val="left" w:pos="0"/>
        </w:tabs>
        <w:autoSpaceDE w:val="0"/>
        <w:spacing w:before="240" w:after="240"/>
        <w:ind w:left="0"/>
        <w:contextualSpacing w:val="0"/>
        <w:jc w:val="both"/>
        <w:rPr>
          <w:rFonts w:ascii="Arial" w:hAnsi="Arial" w:cs="Arial"/>
          <w:kern w:val="1"/>
          <w:sz w:val="22"/>
          <w:szCs w:val="22"/>
        </w:rPr>
      </w:pPr>
      <w:r w:rsidRPr="00AB1248">
        <w:rPr>
          <w:rFonts w:ascii="Arial" w:hAnsi="Arial" w:cs="Arial"/>
          <w:sz w:val="22"/>
          <w:szCs w:val="22"/>
        </w:rPr>
        <w:t xml:space="preserve">Providenciar a cobertura de postos descobertos, no prazo máximo de 02 (duas) horas a partir da notificação da Contratante, sem prejuízo do desconto pecuniário do período em que os postos ficarem descobertos, além do ressarcimento de eventuais prejuízos causados à Contratante; </w:t>
      </w:r>
    </w:p>
    <w:p w:rsidR="00AB1248" w:rsidRPr="00AB1248" w:rsidRDefault="00AB1248" w:rsidP="00D55602">
      <w:pPr>
        <w:pStyle w:val="PargrafodaLista"/>
        <w:tabs>
          <w:tab w:val="left" w:pos="0"/>
        </w:tabs>
        <w:autoSpaceDE w:val="0"/>
        <w:spacing w:before="240" w:after="240"/>
        <w:ind w:left="0"/>
        <w:contextualSpacing w:val="0"/>
        <w:jc w:val="both"/>
        <w:rPr>
          <w:rFonts w:ascii="Arial" w:hAnsi="Arial" w:cs="Arial"/>
          <w:kern w:val="1"/>
          <w:sz w:val="22"/>
          <w:szCs w:val="22"/>
        </w:rPr>
      </w:pPr>
      <w:r w:rsidRPr="00AB1248">
        <w:rPr>
          <w:rFonts w:ascii="Arial" w:hAnsi="Arial" w:cs="Arial"/>
          <w:sz w:val="22"/>
          <w:szCs w:val="22"/>
        </w:rPr>
        <w:t xml:space="preserve">Fornecer uniformes, em perfeitas condições de uso, bem como treinamento e condicionamento físico ao seu pessoal, obedecendo às especificações básicas da legislação trabalhista de cada cargo; </w:t>
      </w:r>
    </w:p>
    <w:p w:rsidR="00AB1248" w:rsidRPr="00AB1248" w:rsidRDefault="00AB1248" w:rsidP="00D55602">
      <w:pPr>
        <w:pStyle w:val="PargrafodaLista"/>
        <w:tabs>
          <w:tab w:val="left" w:pos="0"/>
        </w:tabs>
        <w:autoSpaceDE w:val="0"/>
        <w:spacing w:before="240" w:after="240"/>
        <w:ind w:left="0"/>
        <w:contextualSpacing w:val="0"/>
        <w:jc w:val="both"/>
        <w:rPr>
          <w:rFonts w:ascii="Arial" w:hAnsi="Arial" w:cs="Arial"/>
          <w:kern w:val="1"/>
          <w:sz w:val="22"/>
          <w:szCs w:val="22"/>
        </w:rPr>
      </w:pPr>
      <w:r w:rsidRPr="00AB1248">
        <w:rPr>
          <w:rFonts w:ascii="Arial" w:hAnsi="Arial" w:cs="Arial"/>
          <w:sz w:val="22"/>
          <w:szCs w:val="22"/>
        </w:rPr>
        <w:t xml:space="preserve">Cumprir os dispositivos legais e regulamentares, referentes à prevenção de acidentes (CIPA), devidamente comprovado pelo Contratante com certificado próprio; </w:t>
      </w:r>
    </w:p>
    <w:p w:rsidR="00AB1248" w:rsidRPr="00AB1248" w:rsidRDefault="00AB1248" w:rsidP="00D55602">
      <w:pPr>
        <w:pStyle w:val="PargrafodaLista"/>
        <w:tabs>
          <w:tab w:val="left" w:pos="0"/>
        </w:tabs>
        <w:autoSpaceDE w:val="0"/>
        <w:spacing w:before="240" w:after="240"/>
        <w:ind w:left="0"/>
        <w:contextualSpacing w:val="0"/>
        <w:jc w:val="both"/>
        <w:rPr>
          <w:rFonts w:ascii="Arial" w:hAnsi="Arial" w:cs="Arial"/>
          <w:sz w:val="22"/>
          <w:szCs w:val="22"/>
        </w:rPr>
      </w:pPr>
      <w:r w:rsidRPr="00AB1248">
        <w:rPr>
          <w:rFonts w:ascii="Arial" w:hAnsi="Arial" w:cs="Arial"/>
          <w:sz w:val="22"/>
          <w:szCs w:val="22"/>
        </w:rPr>
        <w:t>Adaptar-se às necessidades e características da Unidade em que o serviço estiver sendo realizado, acatando as determinações do responsável pela coordenação e fiscalização dos serviços, de acordo com as peculiaridades de cada local.</w:t>
      </w:r>
    </w:p>
    <w:p w:rsidR="00AB1248" w:rsidRPr="00AB1248" w:rsidRDefault="00AB1248" w:rsidP="00D55602">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AB1248">
        <w:rPr>
          <w:rFonts w:ascii="Arial" w:hAnsi="Arial" w:cs="Arial"/>
          <w:b/>
          <w:sz w:val="22"/>
          <w:szCs w:val="22"/>
        </w:rPr>
        <w:t>GESTÃO DO CONTRATO</w:t>
      </w:r>
    </w:p>
    <w:p w:rsidR="00AB1248" w:rsidRPr="00AB1248" w:rsidRDefault="00AB1248" w:rsidP="00D55602">
      <w:pPr>
        <w:pStyle w:val="Contedodatabela"/>
        <w:shd w:val="clear" w:color="auto" w:fill="FFFFFF" w:themeFill="background1"/>
        <w:rPr>
          <w:rFonts w:ascii="Arial" w:hAnsi="Arial" w:cs="Arial"/>
          <w:sz w:val="22"/>
          <w:szCs w:val="22"/>
        </w:rPr>
      </w:pPr>
    </w:p>
    <w:p w:rsidR="00AB1248" w:rsidRPr="00AB1248" w:rsidRDefault="00AB1248" w:rsidP="00D55602">
      <w:pPr>
        <w:pStyle w:val="Contedodatabela"/>
        <w:shd w:val="clear" w:color="auto" w:fill="FFFFFF" w:themeFill="background1"/>
        <w:rPr>
          <w:rFonts w:ascii="Arial" w:hAnsi="Arial" w:cs="Arial"/>
          <w:sz w:val="22"/>
          <w:szCs w:val="22"/>
        </w:rPr>
      </w:pPr>
      <w:r w:rsidRPr="00AB1248">
        <w:rPr>
          <w:rFonts w:ascii="Arial" w:hAnsi="Arial" w:cs="Arial"/>
          <w:sz w:val="22"/>
          <w:szCs w:val="22"/>
        </w:rPr>
        <w:t xml:space="preserve">O contrato deverá ser executado fielmente pelas partes, de acordo com as cláusulas avençadas e as normas da Lei nº 14.133, de 2021, e cada parte responderá pelas consequências de sua inexecução total ou parcial (Lei nº 14.133/2021, art. 115, caput). Em caso de impedimento, ordem de paralisação ou suspensão do contrato, o cronograma de execução será prorrogado automaticamente pelo tempo correspondente, anotadas tais circunstâncias mediante simples apostila (Lei nº 14.133/2021, art. 115, §5º). </w:t>
      </w:r>
    </w:p>
    <w:p w:rsidR="00AB1248" w:rsidRPr="00AB1248" w:rsidRDefault="00AB1248" w:rsidP="00D55602">
      <w:pPr>
        <w:pStyle w:val="Contedodatabela"/>
        <w:shd w:val="clear" w:color="auto" w:fill="FFFFFF" w:themeFill="background1"/>
        <w:rPr>
          <w:rFonts w:ascii="Arial" w:hAnsi="Arial" w:cs="Arial"/>
          <w:sz w:val="22"/>
          <w:szCs w:val="22"/>
        </w:rPr>
      </w:pPr>
    </w:p>
    <w:p w:rsidR="00AB1248" w:rsidRPr="00AB1248" w:rsidRDefault="00AB1248" w:rsidP="00D55602">
      <w:pPr>
        <w:pStyle w:val="Contedodatabela"/>
        <w:shd w:val="clear" w:color="auto" w:fill="FFFFFF" w:themeFill="background1"/>
        <w:rPr>
          <w:rFonts w:ascii="Arial" w:hAnsi="Arial" w:cs="Arial"/>
          <w:sz w:val="22"/>
          <w:szCs w:val="22"/>
        </w:rPr>
      </w:pPr>
      <w:r w:rsidRPr="00AB1248">
        <w:rPr>
          <w:rFonts w:ascii="Arial" w:hAnsi="Arial" w:cs="Arial"/>
          <w:sz w:val="22"/>
          <w:szCs w:val="22"/>
        </w:rPr>
        <w:t xml:space="preserve">A execução do contrato deverá ser acompanhada e fiscalizada pelo(s) fiscal(is) do contrato, ou pelos respectivos substitutos (Lei nº 14.133/2021, art. 117, caput). </w:t>
      </w:r>
    </w:p>
    <w:p w:rsidR="00AB1248" w:rsidRPr="00AB1248" w:rsidRDefault="00AB1248" w:rsidP="00D55602">
      <w:pPr>
        <w:pStyle w:val="Contedodatabela"/>
        <w:shd w:val="clear" w:color="auto" w:fill="FFFFFF" w:themeFill="background1"/>
        <w:rPr>
          <w:rFonts w:ascii="Arial" w:hAnsi="Arial" w:cs="Arial"/>
          <w:sz w:val="22"/>
          <w:szCs w:val="22"/>
        </w:rPr>
      </w:pPr>
    </w:p>
    <w:p w:rsidR="00AB1248" w:rsidRPr="00AB1248" w:rsidRDefault="00AB1248" w:rsidP="00D55602">
      <w:pPr>
        <w:pStyle w:val="Contedodatabela"/>
        <w:shd w:val="clear" w:color="auto" w:fill="FFFFFF" w:themeFill="background1"/>
        <w:rPr>
          <w:rFonts w:ascii="Arial" w:hAnsi="Arial" w:cs="Arial"/>
          <w:sz w:val="22"/>
          <w:szCs w:val="22"/>
        </w:rPr>
      </w:pPr>
      <w:r w:rsidRPr="00AB1248">
        <w:rPr>
          <w:rFonts w:ascii="Arial" w:hAnsi="Arial" w:cs="Arial"/>
          <w:sz w:val="22"/>
          <w:szCs w:val="22"/>
        </w:rPr>
        <w:t xml:space="preserve">O fiscal do contrato anotará em registro próprio todas as ocorrências relacionadas à execução do contrato, determinando o que for necessário para a regularização das faltas ou dos defeitos observados (Lei nº 14.133/2021, art. 117, §1º). </w:t>
      </w:r>
    </w:p>
    <w:p w:rsidR="00AB1248" w:rsidRPr="00AB1248" w:rsidRDefault="00AB1248" w:rsidP="00D55602">
      <w:pPr>
        <w:pStyle w:val="Contedodatabela"/>
        <w:shd w:val="clear" w:color="auto" w:fill="FFFFFF" w:themeFill="background1"/>
        <w:rPr>
          <w:rFonts w:ascii="Arial" w:hAnsi="Arial" w:cs="Arial"/>
          <w:sz w:val="22"/>
          <w:szCs w:val="22"/>
        </w:rPr>
      </w:pPr>
    </w:p>
    <w:p w:rsidR="00AB1248" w:rsidRPr="00AB1248" w:rsidRDefault="00AB1248" w:rsidP="00D55602">
      <w:pPr>
        <w:pStyle w:val="Contedodatabela"/>
        <w:shd w:val="clear" w:color="auto" w:fill="FFFFFF" w:themeFill="background1"/>
        <w:rPr>
          <w:rFonts w:ascii="Arial" w:hAnsi="Arial" w:cs="Arial"/>
          <w:sz w:val="22"/>
          <w:szCs w:val="22"/>
        </w:rPr>
      </w:pPr>
      <w:r w:rsidRPr="00AB1248">
        <w:rPr>
          <w:rFonts w:ascii="Arial" w:hAnsi="Arial" w:cs="Arial"/>
          <w:sz w:val="22"/>
          <w:szCs w:val="22"/>
        </w:rPr>
        <w:t xml:space="preserve">O fiscal do contrato informará a seus superiores, em tempo hábil para a adoção das medidas convenientes, a situação que demandar decisão ou providência que ultrapasse sua competência (Lei nº 14.133/2021, art. 117, §2º). </w:t>
      </w:r>
    </w:p>
    <w:p w:rsidR="00AB1248" w:rsidRPr="00AB1248" w:rsidRDefault="00AB1248" w:rsidP="00D55602">
      <w:pPr>
        <w:pStyle w:val="Contedodatabela"/>
        <w:shd w:val="clear" w:color="auto" w:fill="FFFFFF" w:themeFill="background1"/>
        <w:rPr>
          <w:rFonts w:ascii="Arial" w:hAnsi="Arial" w:cs="Arial"/>
          <w:sz w:val="22"/>
          <w:szCs w:val="22"/>
        </w:rPr>
      </w:pPr>
    </w:p>
    <w:p w:rsidR="00AB1248" w:rsidRPr="00AB1248" w:rsidRDefault="00AB1248" w:rsidP="00D55602">
      <w:pPr>
        <w:pStyle w:val="Contedodatabela"/>
        <w:shd w:val="clear" w:color="auto" w:fill="FFFFFF" w:themeFill="background1"/>
        <w:rPr>
          <w:rFonts w:ascii="Arial" w:hAnsi="Arial" w:cs="Arial"/>
          <w:sz w:val="22"/>
          <w:szCs w:val="22"/>
        </w:rPr>
      </w:pPr>
      <w:r w:rsidRPr="00AB1248">
        <w:rPr>
          <w:rFonts w:ascii="Arial" w:hAnsi="Arial" w:cs="Arial"/>
          <w:sz w:val="22"/>
          <w:szCs w:val="22"/>
        </w:rPr>
        <w:t xml:space="preserve">O contratado será obrigado a reparar, corrigir, remover, reconstruir ou substituir, a suas expensas, no total ou em parte, o objeto do contrato em que se Termo de Referência – Compras – Lei nº 14.133/21 – Contratação Direta Atualização: Junho/2022 verificarem </w:t>
      </w:r>
      <w:r w:rsidRPr="00AB1248">
        <w:rPr>
          <w:rFonts w:ascii="Arial" w:hAnsi="Arial" w:cs="Arial"/>
          <w:sz w:val="22"/>
          <w:szCs w:val="22"/>
        </w:rPr>
        <w:lastRenderedPageBreak/>
        <w:t xml:space="preserve">vícios, defeitos ou incorreções resultantes de sua execução ou de materiais nela empregados (Lei nº 14.133/2021, art. 119). </w:t>
      </w:r>
    </w:p>
    <w:p w:rsidR="00AB1248" w:rsidRPr="00AB1248" w:rsidRDefault="00AB1248" w:rsidP="00D55602">
      <w:pPr>
        <w:pStyle w:val="Contedodatabela"/>
        <w:shd w:val="clear" w:color="auto" w:fill="FFFFFF" w:themeFill="background1"/>
        <w:rPr>
          <w:rFonts w:ascii="Arial" w:hAnsi="Arial" w:cs="Arial"/>
          <w:sz w:val="22"/>
          <w:szCs w:val="22"/>
        </w:rPr>
      </w:pPr>
    </w:p>
    <w:p w:rsidR="00AB1248" w:rsidRPr="00AB1248" w:rsidRDefault="00AB1248" w:rsidP="00D55602">
      <w:pPr>
        <w:pStyle w:val="Contedodatabela"/>
        <w:shd w:val="clear" w:color="auto" w:fill="FFFFFF" w:themeFill="background1"/>
        <w:rPr>
          <w:rFonts w:ascii="Arial" w:hAnsi="Arial" w:cs="Arial"/>
          <w:sz w:val="22"/>
          <w:szCs w:val="22"/>
        </w:rPr>
      </w:pPr>
      <w:r w:rsidRPr="00AB1248">
        <w:rPr>
          <w:rFonts w:ascii="Arial" w:hAnsi="Arial" w:cs="Arial"/>
          <w:sz w:val="22"/>
          <w:szCs w:val="22"/>
        </w:rPr>
        <w:t xml:space="preserve">O contratado será responsável pelos danos causados diretamente à Administração ou a terceiros em razão da execução do contrato, e não excluirá nem reduzirá essa responsabilidade a fiscalização ou o acompanhamento pelo contratante (Lei nº 14.133/2021, art. 120). </w:t>
      </w:r>
    </w:p>
    <w:p w:rsidR="00AB1248" w:rsidRPr="00AB1248" w:rsidRDefault="00AB1248" w:rsidP="00D55602">
      <w:pPr>
        <w:pStyle w:val="Contedodatabela"/>
        <w:shd w:val="clear" w:color="auto" w:fill="FFFFFF" w:themeFill="background1"/>
        <w:rPr>
          <w:rFonts w:ascii="Arial" w:hAnsi="Arial" w:cs="Arial"/>
          <w:sz w:val="22"/>
          <w:szCs w:val="22"/>
        </w:rPr>
      </w:pPr>
    </w:p>
    <w:p w:rsidR="00AB1248" w:rsidRPr="00AB1248" w:rsidRDefault="00AB1248" w:rsidP="00D55602">
      <w:pPr>
        <w:pStyle w:val="Contedodatabela"/>
        <w:shd w:val="clear" w:color="auto" w:fill="FFFFFF" w:themeFill="background1"/>
        <w:rPr>
          <w:rFonts w:ascii="Arial" w:hAnsi="Arial" w:cs="Arial"/>
          <w:sz w:val="22"/>
          <w:szCs w:val="22"/>
        </w:rPr>
      </w:pPr>
      <w:r w:rsidRPr="00AB1248">
        <w:rPr>
          <w:rFonts w:ascii="Arial" w:hAnsi="Arial" w:cs="Arial"/>
          <w:sz w:val="22"/>
          <w:szCs w:val="22"/>
        </w:rPr>
        <w:t xml:space="preserve">Somente o contratado será responsável pelos encargos trabalhistas, previdenciários, fiscais e comerciais resultantes da execução do contrato (Lei nº 14.133/2021, art. 121, caput). </w:t>
      </w:r>
    </w:p>
    <w:p w:rsidR="00AB1248" w:rsidRPr="00AB1248" w:rsidRDefault="00AB1248" w:rsidP="00D55602">
      <w:pPr>
        <w:pStyle w:val="Contedodatabela"/>
        <w:shd w:val="clear" w:color="auto" w:fill="FFFFFF" w:themeFill="background1"/>
        <w:rPr>
          <w:rFonts w:ascii="Arial" w:hAnsi="Arial" w:cs="Arial"/>
          <w:sz w:val="22"/>
          <w:szCs w:val="22"/>
        </w:rPr>
      </w:pPr>
    </w:p>
    <w:p w:rsidR="00AB1248" w:rsidRPr="00AB1248" w:rsidRDefault="00AB1248" w:rsidP="00D55602">
      <w:pPr>
        <w:pStyle w:val="Contedodatabela"/>
        <w:shd w:val="clear" w:color="auto" w:fill="FFFFFF" w:themeFill="background1"/>
        <w:rPr>
          <w:rFonts w:ascii="Arial" w:hAnsi="Arial" w:cs="Arial"/>
          <w:sz w:val="22"/>
          <w:szCs w:val="22"/>
        </w:rPr>
      </w:pPr>
      <w:r w:rsidRPr="00AB1248">
        <w:rPr>
          <w:rFonts w:ascii="Arial" w:hAnsi="Arial" w:cs="Arial"/>
          <w:sz w:val="22"/>
          <w:szCs w:val="22"/>
        </w:rPr>
        <w:t xml:space="preserve">A inadimplência do contratado em relação aos encargos trabalhistas, fiscais e comerciais não transferirá à Administração a responsabilidade pelo seu pagamento e não poderá onerar o objeto do contrato (Lei nº 14.133/2021, art. 121, §1º). </w:t>
      </w:r>
    </w:p>
    <w:p w:rsidR="00AB1248" w:rsidRPr="00AB1248" w:rsidRDefault="00AB1248" w:rsidP="00D55602">
      <w:pPr>
        <w:pStyle w:val="Contedodatabela"/>
        <w:shd w:val="clear" w:color="auto" w:fill="FFFFFF" w:themeFill="background1"/>
        <w:rPr>
          <w:rFonts w:ascii="Arial" w:hAnsi="Arial" w:cs="Arial"/>
          <w:sz w:val="22"/>
          <w:szCs w:val="22"/>
        </w:rPr>
      </w:pPr>
    </w:p>
    <w:p w:rsidR="00AB1248" w:rsidRPr="00AB1248" w:rsidRDefault="00AB1248" w:rsidP="00D55602">
      <w:pPr>
        <w:pStyle w:val="Contedodatabela"/>
        <w:shd w:val="clear" w:color="auto" w:fill="FFFFFF" w:themeFill="background1"/>
        <w:rPr>
          <w:rFonts w:ascii="Arial" w:hAnsi="Arial" w:cs="Arial"/>
          <w:sz w:val="22"/>
          <w:szCs w:val="22"/>
        </w:rPr>
      </w:pPr>
      <w:r w:rsidRPr="00AB1248">
        <w:rPr>
          <w:rFonts w:ascii="Arial" w:hAnsi="Arial" w:cs="Arial"/>
          <w:sz w:val="22"/>
          <w:szCs w:val="22"/>
        </w:rPr>
        <w:t>As comunicações entre o órgão ou entidade e a contratada devem ser realizadas por escrito sempre que o ato exigir tal formalidade, admitindo-se o uso de mensagem eletrônica para esse fim.</w:t>
      </w:r>
    </w:p>
    <w:p w:rsidR="00AB1248" w:rsidRPr="00AB1248" w:rsidRDefault="00AB1248" w:rsidP="00D55602">
      <w:pPr>
        <w:pStyle w:val="Contedodatabela"/>
        <w:shd w:val="clear" w:color="auto" w:fill="FFFFFF" w:themeFill="background1"/>
        <w:rPr>
          <w:rFonts w:ascii="Arial" w:hAnsi="Arial" w:cs="Arial"/>
          <w:sz w:val="22"/>
          <w:szCs w:val="22"/>
        </w:rPr>
      </w:pPr>
    </w:p>
    <w:p w:rsidR="00AB1248" w:rsidRPr="00AB1248" w:rsidRDefault="00AB1248" w:rsidP="00D55602">
      <w:pPr>
        <w:pStyle w:val="Contedodatabela"/>
        <w:shd w:val="clear" w:color="auto" w:fill="FFFFFF" w:themeFill="background1"/>
        <w:rPr>
          <w:rFonts w:ascii="Arial" w:hAnsi="Arial" w:cs="Arial"/>
          <w:sz w:val="22"/>
          <w:szCs w:val="22"/>
        </w:rPr>
      </w:pPr>
      <w:r w:rsidRPr="00AB1248">
        <w:rPr>
          <w:rFonts w:ascii="Arial" w:hAnsi="Arial" w:cs="Arial"/>
          <w:sz w:val="22"/>
          <w:szCs w:val="22"/>
        </w:rPr>
        <w:t>O órgão ou entidade poderá convocar representante da empresa para adoção de providências que devam ser cumpridas de imediato.</w:t>
      </w:r>
    </w:p>
    <w:p w:rsidR="00AB1248" w:rsidRPr="00AB1248" w:rsidRDefault="00AB1248" w:rsidP="00D55602">
      <w:pPr>
        <w:pStyle w:val="Contedodatabela"/>
        <w:shd w:val="clear" w:color="auto" w:fill="FFFFFF" w:themeFill="background1"/>
        <w:rPr>
          <w:rFonts w:ascii="Arial" w:hAnsi="Arial" w:cs="Arial"/>
          <w:sz w:val="22"/>
          <w:szCs w:val="22"/>
        </w:rPr>
      </w:pPr>
    </w:p>
    <w:p w:rsidR="00AB1248" w:rsidRPr="00AB1248" w:rsidRDefault="00AB1248" w:rsidP="00D55602">
      <w:pPr>
        <w:jc w:val="both"/>
        <w:rPr>
          <w:rFonts w:ascii="Arial" w:hAnsi="Arial" w:cs="Arial"/>
          <w:sz w:val="22"/>
          <w:szCs w:val="22"/>
        </w:rPr>
      </w:pPr>
      <w:r w:rsidRPr="00AB1248">
        <w:rPr>
          <w:rFonts w:ascii="Arial" w:hAnsi="Arial" w:cs="Arial"/>
          <w:sz w:val="22"/>
          <w:szCs w:val="22"/>
        </w:rPr>
        <w:t xml:space="preserve">Antes do início da execução contratual, sempre que necessário, em razão da natureza e complexidade do objeto do contrato, o gestor do contrato poderá convocar o fiscal do contrato e o representante do contratado para reunião inicial, como objetivo de explicar pontos relevantes relacionados ao cumprimento de deveres e obrigações contratuais, em </w:t>
      </w:r>
      <w:proofErr w:type="spellStart"/>
      <w:r w:rsidRPr="00AB1248">
        <w:rPr>
          <w:rFonts w:ascii="Arial" w:hAnsi="Arial" w:cs="Arial"/>
          <w:sz w:val="22"/>
          <w:szCs w:val="22"/>
        </w:rPr>
        <w:t>especiala</w:t>
      </w:r>
      <w:proofErr w:type="spellEnd"/>
      <w:r w:rsidRPr="00AB1248">
        <w:rPr>
          <w:rFonts w:ascii="Arial" w:hAnsi="Arial" w:cs="Arial"/>
          <w:sz w:val="22"/>
          <w:szCs w:val="22"/>
        </w:rPr>
        <w:t xml:space="preserve"> entrega do objeto, emissão da nota fiscal e pagamento, aplicação de sanções, atividades de gestão e fiscalização </w:t>
      </w:r>
      <w:proofErr w:type="spellStart"/>
      <w:r w:rsidRPr="00AB1248">
        <w:rPr>
          <w:rFonts w:ascii="Arial" w:hAnsi="Arial" w:cs="Arial"/>
          <w:sz w:val="22"/>
          <w:szCs w:val="22"/>
        </w:rPr>
        <w:t>eoutros</w:t>
      </w:r>
      <w:proofErr w:type="spellEnd"/>
      <w:r w:rsidRPr="00AB1248">
        <w:rPr>
          <w:rFonts w:ascii="Arial" w:hAnsi="Arial" w:cs="Arial"/>
          <w:sz w:val="22"/>
          <w:szCs w:val="22"/>
        </w:rPr>
        <w:t xml:space="preserve"> que se mostrarem pertinentes, conforme o caso concreto,buscando dirimir as dúvidas existentes e assegurar o </w:t>
      </w:r>
      <w:proofErr w:type="spellStart"/>
      <w:r w:rsidRPr="00AB1248">
        <w:rPr>
          <w:rFonts w:ascii="Arial" w:hAnsi="Arial" w:cs="Arial"/>
          <w:sz w:val="22"/>
          <w:szCs w:val="22"/>
        </w:rPr>
        <w:t>bomandamento</w:t>
      </w:r>
      <w:proofErr w:type="spellEnd"/>
      <w:r w:rsidRPr="00AB1248">
        <w:rPr>
          <w:rFonts w:ascii="Arial" w:hAnsi="Arial" w:cs="Arial"/>
          <w:sz w:val="22"/>
          <w:szCs w:val="22"/>
        </w:rPr>
        <w:t xml:space="preserve"> da execução. (Decreto Municipal n° 022/2024, art. 142)</w:t>
      </w:r>
    </w:p>
    <w:p w:rsidR="00AB1248" w:rsidRPr="00AB1248" w:rsidRDefault="00AB1248" w:rsidP="00D55602">
      <w:pPr>
        <w:jc w:val="both"/>
        <w:rPr>
          <w:rFonts w:ascii="Arial" w:hAnsi="Arial" w:cs="Arial"/>
          <w:sz w:val="22"/>
          <w:szCs w:val="22"/>
        </w:rPr>
      </w:pPr>
    </w:p>
    <w:p w:rsidR="00AB1248" w:rsidRPr="00AB1248" w:rsidRDefault="00AB1248" w:rsidP="00D55602">
      <w:pPr>
        <w:jc w:val="both"/>
        <w:rPr>
          <w:rFonts w:ascii="Arial" w:hAnsi="Arial" w:cs="Arial"/>
          <w:sz w:val="22"/>
          <w:szCs w:val="22"/>
        </w:rPr>
      </w:pPr>
      <w:r w:rsidRPr="00AB1248">
        <w:rPr>
          <w:rFonts w:ascii="Arial" w:hAnsi="Arial" w:cs="Arial"/>
          <w:sz w:val="22"/>
          <w:szCs w:val="22"/>
        </w:rPr>
        <w:t>Parágrafo único. A reunião, poderá ser presencial ou por vídeo conferência, podendo a Administração Pública privilegiara comunicação eletrônica. (Decreto Municipal n° 022/2024, art. 142)</w:t>
      </w:r>
    </w:p>
    <w:p w:rsidR="00AB1248" w:rsidRPr="00AB1248" w:rsidRDefault="00AB1248" w:rsidP="00D55602">
      <w:pPr>
        <w:jc w:val="both"/>
        <w:rPr>
          <w:rFonts w:ascii="Arial" w:hAnsi="Arial" w:cs="Arial"/>
          <w:sz w:val="22"/>
          <w:szCs w:val="22"/>
        </w:rPr>
      </w:pPr>
    </w:p>
    <w:p w:rsidR="00AB1248" w:rsidRPr="00AB1248" w:rsidRDefault="00AB1248" w:rsidP="00D55602">
      <w:pPr>
        <w:jc w:val="both"/>
        <w:rPr>
          <w:rFonts w:ascii="Arial" w:hAnsi="Arial" w:cs="Arial"/>
          <w:sz w:val="22"/>
          <w:szCs w:val="22"/>
        </w:rPr>
      </w:pPr>
      <w:r w:rsidRPr="00AB1248">
        <w:rPr>
          <w:rFonts w:ascii="Arial" w:hAnsi="Arial" w:cs="Arial"/>
          <w:sz w:val="22"/>
          <w:szCs w:val="22"/>
        </w:rPr>
        <w:t>São atribuições do gestor do contrato e da ata de registro de preços, dentre outras: (Decreto Municipal n° 022/2024, art. 143)</w:t>
      </w:r>
    </w:p>
    <w:p w:rsidR="00AB1248" w:rsidRPr="00AB1248" w:rsidRDefault="00AB1248" w:rsidP="00D55602">
      <w:pPr>
        <w:jc w:val="both"/>
        <w:rPr>
          <w:rFonts w:ascii="Arial" w:hAnsi="Arial" w:cs="Arial"/>
          <w:sz w:val="22"/>
          <w:szCs w:val="22"/>
        </w:rPr>
      </w:pPr>
    </w:p>
    <w:p w:rsidR="00AB1248" w:rsidRPr="00AB1248" w:rsidRDefault="00AB1248" w:rsidP="00D55602">
      <w:pPr>
        <w:jc w:val="both"/>
        <w:rPr>
          <w:rFonts w:ascii="Arial" w:hAnsi="Arial" w:cs="Arial"/>
          <w:sz w:val="22"/>
          <w:szCs w:val="22"/>
        </w:rPr>
      </w:pPr>
      <w:r w:rsidRPr="00AB1248">
        <w:rPr>
          <w:rFonts w:ascii="Arial" w:hAnsi="Arial" w:cs="Arial"/>
          <w:sz w:val="22"/>
          <w:szCs w:val="22"/>
        </w:rPr>
        <w:t>I - Coordenar e supervisionar os fiscais no desempenho de suas atribuições;</w:t>
      </w:r>
    </w:p>
    <w:p w:rsidR="00AB1248" w:rsidRPr="00AB1248" w:rsidRDefault="00AB1248" w:rsidP="00D55602">
      <w:pPr>
        <w:jc w:val="both"/>
        <w:rPr>
          <w:rFonts w:ascii="Arial" w:hAnsi="Arial" w:cs="Arial"/>
          <w:sz w:val="22"/>
          <w:szCs w:val="22"/>
        </w:rPr>
      </w:pPr>
      <w:r w:rsidRPr="00AB1248">
        <w:rPr>
          <w:rFonts w:ascii="Arial" w:hAnsi="Arial" w:cs="Arial"/>
          <w:sz w:val="22"/>
          <w:szCs w:val="22"/>
        </w:rPr>
        <w:t>II - Manifestar-se em caso de prorrogação de prazos, vantajosidade da manutenção do contrato, alterações contratuais, reequilíbrio econômico-financeiro e extinção contratual;</w:t>
      </w:r>
    </w:p>
    <w:p w:rsidR="00AB1248" w:rsidRPr="00AB1248" w:rsidRDefault="00AB1248" w:rsidP="00D55602">
      <w:pPr>
        <w:jc w:val="both"/>
        <w:rPr>
          <w:rFonts w:ascii="Arial" w:hAnsi="Arial" w:cs="Arial"/>
          <w:sz w:val="22"/>
          <w:szCs w:val="22"/>
        </w:rPr>
      </w:pPr>
      <w:r w:rsidRPr="00AB1248">
        <w:rPr>
          <w:rFonts w:ascii="Arial" w:hAnsi="Arial" w:cs="Arial"/>
          <w:sz w:val="22"/>
          <w:szCs w:val="22"/>
        </w:rPr>
        <w:t xml:space="preserve">III - realizar os procedimentos de prorrogação de </w:t>
      </w:r>
      <w:proofErr w:type="gramStart"/>
      <w:r w:rsidRPr="00AB1248">
        <w:rPr>
          <w:rFonts w:ascii="Arial" w:hAnsi="Arial" w:cs="Arial"/>
          <w:sz w:val="22"/>
          <w:szCs w:val="22"/>
        </w:rPr>
        <w:t>prazos,</w:t>
      </w:r>
      <w:proofErr w:type="gramEnd"/>
      <w:r w:rsidRPr="00AB1248">
        <w:rPr>
          <w:rFonts w:ascii="Arial" w:hAnsi="Arial" w:cs="Arial"/>
          <w:sz w:val="22"/>
          <w:szCs w:val="22"/>
        </w:rPr>
        <w:t>alterações contratuais, reequilíbrio econômico-financeiro e extinção contratual;</w:t>
      </w:r>
    </w:p>
    <w:p w:rsidR="00AB1248" w:rsidRPr="00AB1248" w:rsidRDefault="00AB1248" w:rsidP="00D55602">
      <w:pPr>
        <w:jc w:val="both"/>
        <w:rPr>
          <w:rFonts w:ascii="Arial" w:hAnsi="Arial" w:cs="Arial"/>
          <w:sz w:val="22"/>
          <w:szCs w:val="22"/>
        </w:rPr>
      </w:pPr>
      <w:r w:rsidRPr="00AB1248">
        <w:rPr>
          <w:rFonts w:ascii="Arial" w:hAnsi="Arial" w:cs="Arial"/>
          <w:sz w:val="22"/>
          <w:szCs w:val="22"/>
        </w:rPr>
        <w:t>IV - Acompanhar a execução do objeto, por meio dos relatórios e demais documentos elaborados pelos fiscais;</w:t>
      </w:r>
    </w:p>
    <w:p w:rsidR="00AB1248" w:rsidRPr="00AB1248" w:rsidRDefault="00AB1248" w:rsidP="00D55602">
      <w:pPr>
        <w:jc w:val="both"/>
        <w:rPr>
          <w:rFonts w:ascii="Arial" w:hAnsi="Arial" w:cs="Arial"/>
          <w:sz w:val="22"/>
          <w:szCs w:val="22"/>
        </w:rPr>
      </w:pPr>
      <w:r w:rsidRPr="00AB1248">
        <w:rPr>
          <w:rFonts w:ascii="Arial" w:hAnsi="Arial" w:cs="Arial"/>
          <w:sz w:val="22"/>
          <w:szCs w:val="22"/>
        </w:rPr>
        <w:t>V - Notificar o contratado sobre irregularidades não saneadas e sobre a abertura de processo administrativo sancionador;</w:t>
      </w:r>
    </w:p>
    <w:p w:rsidR="00AB1248" w:rsidRPr="00AB1248" w:rsidRDefault="00AB1248" w:rsidP="00D55602">
      <w:pPr>
        <w:jc w:val="both"/>
        <w:rPr>
          <w:rFonts w:ascii="Arial" w:hAnsi="Arial" w:cs="Arial"/>
          <w:sz w:val="22"/>
          <w:szCs w:val="22"/>
        </w:rPr>
      </w:pPr>
      <w:r w:rsidRPr="00AB1248">
        <w:rPr>
          <w:rFonts w:ascii="Arial" w:hAnsi="Arial" w:cs="Arial"/>
          <w:sz w:val="22"/>
          <w:szCs w:val="22"/>
        </w:rPr>
        <w:t>VI - Ordenar, cautelarmente, a suspensão da execução contratual;</w:t>
      </w:r>
    </w:p>
    <w:p w:rsidR="00AB1248" w:rsidRPr="00AB1248" w:rsidRDefault="00AB1248" w:rsidP="00D55602">
      <w:pPr>
        <w:jc w:val="both"/>
        <w:rPr>
          <w:rFonts w:ascii="Arial" w:hAnsi="Arial" w:cs="Arial"/>
          <w:sz w:val="22"/>
          <w:szCs w:val="22"/>
        </w:rPr>
      </w:pPr>
      <w:r w:rsidRPr="00AB1248">
        <w:rPr>
          <w:rFonts w:ascii="Arial" w:hAnsi="Arial" w:cs="Arial"/>
          <w:sz w:val="22"/>
          <w:szCs w:val="22"/>
        </w:rPr>
        <w:t>VII - Encaminhar pedido para instauração de processo administrativo sancionador; e</w:t>
      </w:r>
    </w:p>
    <w:p w:rsidR="00AB1248" w:rsidRPr="00AB1248" w:rsidRDefault="00AB1248" w:rsidP="00D55602">
      <w:pPr>
        <w:jc w:val="both"/>
        <w:rPr>
          <w:rFonts w:ascii="Arial" w:hAnsi="Arial" w:cs="Arial"/>
          <w:sz w:val="22"/>
          <w:szCs w:val="22"/>
        </w:rPr>
      </w:pPr>
      <w:r w:rsidRPr="00AB1248">
        <w:rPr>
          <w:rFonts w:ascii="Arial" w:hAnsi="Arial" w:cs="Arial"/>
          <w:sz w:val="22"/>
          <w:szCs w:val="22"/>
        </w:rPr>
        <w:t>VIII – Outras atividades compatíveis com a função.</w:t>
      </w:r>
    </w:p>
    <w:p w:rsidR="00AB1248" w:rsidRPr="00AB1248" w:rsidRDefault="00AB1248" w:rsidP="00D55602">
      <w:pPr>
        <w:jc w:val="both"/>
        <w:rPr>
          <w:rFonts w:ascii="Arial" w:hAnsi="Arial" w:cs="Arial"/>
          <w:sz w:val="22"/>
          <w:szCs w:val="22"/>
        </w:rPr>
      </w:pPr>
    </w:p>
    <w:p w:rsidR="00AB1248" w:rsidRPr="00AB1248" w:rsidRDefault="00AB1248" w:rsidP="00D55602">
      <w:pPr>
        <w:jc w:val="both"/>
        <w:rPr>
          <w:rFonts w:ascii="Arial" w:hAnsi="Arial" w:cs="Arial"/>
          <w:sz w:val="22"/>
          <w:szCs w:val="22"/>
        </w:rPr>
      </w:pPr>
      <w:r w:rsidRPr="00AB1248">
        <w:rPr>
          <w:rFonts w:ascii="Arial" w:hAnsi="Arial" w:cs="Arial"/>
          <w:sz w:val="22"/>
          <w:szCs w:val="22"/>
        </w:rPr>
        <w:lastRenderedPageBreak/>
        <w:t>Art. 144. Designado o fiscal do contrato, é de sua obrigação tomar as medidas necessárias para conhecer os documentos que integram o processo de contratação, em especial o edital, o termo de referência e o contrato. (Decreto Municipal n°022/2024, art. 144)</w:t>
      </w:r>
    </w:p>
    <w:p w:rsidR="00AB1248" w:rsidRPr="00AB1248" w:rsidRDefault="00AB1248" w:rsidP="00D55602">
      <w:pPr>
        <w:jc w:val="both"/>
        <w:rPr>
          <w:rFonts w:ascii="Arial" w:hAnsi="Arial" w:cs="Arial"/>
          <w:sz w:val="22"/>
          <w:szCs w:val="22"/>
        </w:rPr>
      </w:pPr>
    </w:p>
    <w:p w:rsidR="00AB1248" w:rsidRPr="00AB1248" w:rsidRDefault="00AB1248" w:rsidP="00D55602">
      <w:pPr>
        <w:jc w:val="both"/>
        <w:rPr>
          <w:rFonts w:ascii="Arial" w:hAnsi="Arial" w:cs="Arial"/>
          <w:sz w:val="22"/>
          <w:szCs w:val="22"/>
        </w:rPr>
      </w:pPr>
      <w:r w:rsidRPr="00AB1248">
        <w:rPr>
          <w:rFonts w:ascii="Arial" w:hAnsi="Arial" w:cs="Arial"/>
          <w:sz w:val="22"/>
          <w:szCs w:val="22"/>
        </w:rPr>
        <w:t>§ 1º A Secretaria demandante providenciará, se for o caso, a contratação de terceiros para auxiliar o fiscal, necessidade que deverá ser analisada na elaboração do estudo técnico preliminar relativo a cada contratação. (Decreto Municipal n°022/2024, art. 144)</w:t>
      </w:r>
    </w:p>
    <w:p w:rsidR="00AB1248" w:rsidRPr="00AB1248" w:rsidRDefault="00AB1248" w:rsidP="00D55602">
      <w:pPr>
        <w:jc w:val="both"/>
        <w:rPr>
          <w:rFonts w:ascii="Arial" w:hAnsi="Arial" w:cs="Arial"/>
          <w:sz w:val="22"/>
          <w:szCs w:val="22"/>
        </w:rPr>
      </w:pPr>
    </w:p>
    <w:p w:rsidR="00AB1248" w:rsidRPr="00AB1248" w:rsidRDefault="00AB1248" w:rsidP="00D55602">
      <w:pPr>
        <w:jc w:val="both"/>
        <w:rPr>
          <w:rFonts w:ascii="Arial" w:hAnsi="Arial" w:cs="Arial"/>
          <w:sz w:val="22"/>
          <w:szCs w:val="22"/>
        </w:rPr>
      </w:pPr>
      <w:r w:rsidRPr="00AB1248">
        <w:rPr>
          <w:rFonts w:ascii="Arial" w:hAnsi="Arial" w:cs="Arial"/>
          <w:sz w:val="22"/>
          <w:szCs w:val="22"/>
        </w:rPr>
        <w:t>§ 2º O fiscal de contrato deverá participar de capacitação e formação continuada, preferencialmente nos cursos oferecidos por escolas de gestão pública (TCE, IRB, EGP, CGU, etc.), sobre os temas relacionados a licitações públicas, gestão e fiscalização de contratos. (Decreto Municipal n°022/2024, art. 144).</w:t>
      </w:r>
    </w:p>
    <w:p w:rsidR="00AB1248" w:rsidRPr="00AB1248" w:rsidRDefault="00AB1248" w:rsidP="00D55602">
      <w:pPr>
        <w:jc w:val="both"/>
        <w:rPr>
          <w:rFonts w:ascii="Arial" w:hAnsi="Arial" w:cs="Arial"/>
          <w:sz w:val="22"/>
          <w:szCs w:val="22"/>
        </w:rPr>
      </w:pPr>
    </w:p>
    <w:p w:rsidR="00AB1248" w:rsidRPr="00AB1248" w:rsidRDefault="00AB1248" w:rsidP="00D55602">
      <w:pPr>
        <w:jc w:val="both"/>
        <w:rPr>
          <w:rFonts w:ascii="Arial" w:hAnsi="Arial" w:cs="Arial"/>
          <w:sz w:val="22"/>
          <w:szCs w:val="22"/>
        </w:rPr>
      </w:pPr>
      <w:r w:rsidRPr="00AB1248">
        <w:rPr>
          <w:rFonts w:ascii="Arial" w:hAnsi="Arial" w:cs="Arial"/>
          <w:sz w:val="22"/>
          <w:szCs w:val="22"/>
        </w:rPr>
        <w:t>Art. 145. São atribuições do fiscal de contrato, entre outras: (Decreto Municipal n°022/2024, art. 145).</w:t>
      </w:r>
    </w:p>
    <w:p w:rsidR="00AB1248" w:rsidRPr="00AB1248" w:rsidRDefault="00AB1248" w:rsidP="00D55602">
      <w:pPr>
        <w:jc w:val="both"/>
        <w:rPr>
          <w:rFonts w:ascii="Arial" w:hAnsi="Arial" w:cs="Arial"/>
          <w:sz w:val="22"/>
          <w:szCs w:val="22"/>
        </w:rPr>
      </w:pPr>
    </w:p>
    <w:p w:rsidR="00AB1248" w:rsidRPr="00AB1248" w:rsidRDefault="00AB1248" w:rsidP="00D55602">
      <w:pPr>
        <w:jc w:val="both"/>
        <w:rPr>
          <w:rFonts w:ascii="Arial" w:hAnsi="Arial" w:cs="Arial"/>
          <w:sz w:val="22"/>
          <w:szCs w:val="22"/>
        </w:rPr>
      </w:pPr>
      <w:r w:rsidRPr="00AB1248">
        <w:rPr>
          <w:rFonts w:ascii="Arial" w:hAnsi="Arial" w:cs="Arial"/>
          <w:sz w:val="22"/>
          <w:szCs w:val="22"/>
        </w:rPr>
        <w:t>I - Fiscalizar a execução do objeto do contrato, de acordo com o modelo de gestão previsto em contrato;</w:t>
      </w:r>
    </w:p>
    <w:p w:rsidR="00AB1248" w:rsidRPr="00AB1248" w:rsidRDefault="00AB1248" w:rsidP="00D55602">
      <w:pPr>
        <w:jc w:val="both"/>
        <w:rPr>
          <w:rFonts w:ascii="Arial" w:hAnsi="Arial" w:cs="Arial"/>
          <w:sz w:val="22"/>
          <w:szCs w:val="22"/>
        </w:rPr>
      </w:pPr>
      <w:r w:rsidRPr="00AB1248">
        <w:rPr>
          <w:rFonts w:ascii="Arial" w:hAnsi="Arial" w:cs="Arial"/>
          <w:sz w:val="22"/>
          <w:szCs w:val="22"/>
        </w:rPr>
        <w:t>II - Apresentar ao gestor do contrato os relatórios de fiscalização;</w:t>
      </w:r>
    </w:p>
    <w:p w:rsidR="00AB1248" w:rsidRPr="00AB1248" w:rsidRDefault="00AB1248" w:rsidP="00D55602">
      <w:pPr>
        <w:jc w:val="both"/>
        <w:rPr>
          <w:rFonts w:ascii="Arial" w:hAnsi="Arial" w:cs="Arial"/>
          <w:sz w:val="22"/>
          <w:szCs w:val="22"/>
        </w:rPr>
      </w:pPr>
      <w:r w:rsidRPr="00AB1248">
        <w:rPr>
          <w:rFonts w:ascii="Arial" w:hAnsi="Arial" w:cs="Arial"/>
          <w:sz w:val="22"/>
          <w:szCs w:val="22"/>
        </w:rPr>
        <w:t>III - Nos contratos de terceirização de serviços com cessão demão de obra em regime de dedicação exclusiva, verificar a regularidade do cumprimento, pelo contratado, de obrigações previdenciárias e trabalhistas;</w:t>
      </w:r>
    </w:p>
    <w:p w:rsidR="00AB1248" w:rsidRPr="00AB1248" w:rsidRDefault="00AB1248" w:rsidP="00D55602">
      <w:pPr>
        <w:jc w:val="both"/>
        <w:rPr>
          <w:rFonts w:ascii="Arial" w:hAnsi="Arial" w:cs="Arial"/>
          <w:sz w:val="22"/>
          <w:szCs w:val="22"/>
        </w:rPr>
      </w:pPr>
      <w:r w:rsidRPr="00AB1248">
        <w:rPr>
          <w:rFonts w:ascii="Arial" w:hAnsi="Arial" w:cs="Arial"/>
          <w:sz w:val="22"/>
          <w:szCs w:val="22"/>
        </w:rPr>
        <w:t>IV - Explicar ao contratado as dúvidas administrativas e técnicas surgidas na execução do objeto contratado;</w:t>
      </w:r>
    </w:p>
    <w:p w:rsidR="00AB1248" w:rsidRPr="00AB1248" w:rsidRDefault="00AB1248" w:rsidP="00D55602">
      <w:pPr>
        <w:jc w:val="both"/>
        <w:rPr>
          <w:rFonts w:ascii="Arial" w:hAnsi="Arial" w:cs="Arial"/>
          <w:sz w:val="22"/>
          <w:szCs w:val="22"/>
        </w:rPr>
      </w:pPr>
      <w:r w:rsidRPr="00AB1248">
        <w:rPr>
          <w:rFonts w:ascii="Arial" w:hAnsi="Arial" w:cs="Arial"/>
          <w:sz w:val="22"/>
          <w:szCs w:val="22"/>
        </w:rPr>
        <w:t>V - Realizar, conforme cronograma físico-financeiro, as medições dos serviços executados, e aprovar a planilha de medição emitida conforme disposto em contrato;</w:t>
      </w:r>
    </w:p>
    <w:p w:rsidR="00AB1248" w:rsidRPr="00AB1248" w:rsidRDefault="00AB1248" w:rsidP="00D55602">
      <w:pPr>
        <w:jc w:val="both"/>
        <w:rPr>
          <w:rFonts w:ascii="Arial" w:hAnsi="Arial" w:cs="Arial"/>
          <w:sz w:val="22"/>
          <w:szCs w:val="22"/>
        </w:rPr>
      </w:pPr>
      <w:r w:rsidRPr="00AB1248">
        <w:rPr>
          <w:rFonts w:ascii="Arial" w:hAnsi="Arial" w:cs="Arial"/>
          <w:sz w:val="22"/>
          <w:szCs w:val="22"/>
        </w:rPr>
        <w:t>VI- Avaliar os serviços executados pelo contratado;</w:t>
      </w:r>
    </w:p>
    <w:p w:rsidR="00AB1248" w:rsidRPr="00AB1248" w:rsidRDefault="00AB1248" w:rsidP="00D55602">
      <w:pPr>
        <w:jc w:val="both"/>
        <w:rPr>
          <w:rFonts w:ascii="Arial" w:hAnsi="Arial" w:cs="Arial"/>
          <w:sz w:val="22"/>
          <w:szCs w:val="22"/>
        </w:rPr>
      </w:pPr>
      <w:r w:rsidRPr="00AB1248">
        <w:rPr>
          <w:rFonts w:ascii="Arial" w:hAnsi="Arial" w:cs="Arial"/>
          <w:sz w:val="22"/>
          <w:szCs w:val="22"/>
        </w:rPr>
        <w:t>VII - determinar ao contratado a observância das normas técnicas e legais, especificações e métodos de execução dos serviços, exigíveis para a perfeita execução do objeto;</w:t>
      </w:r>
    </w:p>
    <w:p w:rsidR="00AB1248" w:rsidRPr="00AB1248" w:rsidRDefault="00AB1248" w:rsidP="00D55602">
      <w:pPr>
        <w:jc w:val="both"/>
        <w:rPr>
          <w:rFonts w:ascii="Arial" w:hAnsi="Arial" w:cs="Arial"/>
          <w:sz w:val="22"/>
          <w:szCs w:val="22"/>
        </w:rPr>
      </w:pPr>
      <w:r w:rsidRPr="00AB1248">
        <w:rPr>
          <w:rFonts w:ascii="Arial" w:hAnsi="Arial" w:cs="Arial"/>
          <w:sz w:val="22"/>
          <w:szCs w:val="22"/>
        </w:rPr>
        <w:t>VIII - exigir o uso correto dos equipamentos de proteção individual e coletiva de segurança do trabalho;</w:t>
      </w:r>
    </w:p>
    <w:p w:rsidR="00AB1248" w:rsidRPr="00AB1248" w:rsidRDefault="00AB1248" w:rsidP="00D55602">
      <w:pPr>
        <w:jc w:val="both"/>
        <w:rPr>
          <w:rFonts w:ascii="Arial" w:hAnsi="Arial" w:cs="Arial"/>
          <w:sz w:val="22"/>
          <w:szCs w:val="22"/>
        </w:rPr>
      </w:pPr>
      <w:r w:rsidRPr="00AB1248">
        <w:rPr>
          <w:rFonts w:ascii="Arial" w:hAnsi="Arial" w:cs="Arial"/>
          <w:sz w:val="22"/>
          <w:szCs w:val="22"/>
        </w:rPr>
        <w:t>IX - Determinar, motivadamente, a substituição de empregado do contratado que estiver comprometendo o bom andamento da execução;</w:t>
      </w:r>
    </w:p>
    <w:p w:rsidR="00AB1248" w:rsidRPr="00AB1248" w:rsidRDefault="00AB1248" w:rsidP="00D55602">
      <w:pPr>
        <w:jc w:val="both"/>
        <w:rPr>
          <w:rFonts w:ascii="Arial" w:hAnsi="Arial" w:cs="Arial"/>
          <w:sz w:val="22"/>
          <w:szCs w:val="22"/>
        </w:rPr>
      </w:pPr>
      <w:r w:rsidRPr="00AB1248">
        <w:rPr>
          <w:rFonts w:ascii="Arial" w:hAnsi="Arial" w:cs="Arial"/>
          <w:sz w:val="22"/>
          <w:szCs w:val="22"/>
        </w:rPr>
        <w:t>X - Registrar as ocorrências relacionadas à execução do objeto e cientificar o contratado acerca de irregularidades, assinalando prazo para correção;</w:t>
      </w:r>
    </w:p>
    <w:p w:rsidR="00AB1248" w:rsidRPr="00AB1248" w:rsidRDefault="00AB1248" w:rsidP="00D55602">
      <w:pPr>
        <w:jc w:val="both"/>
        <w:rPr>
          <w:rFonts w:ascii="Arial" w:hAnsi="Arial" w:cs="Arial"/>
          <w:sz w:val="22"/>
          <w:szCs w:val="22"/>
        </w:rPr>
      </w:pPr>
      <w:r w:rsidRPr="00AB1248">
        <w:rPr>
          <w:rFonts w:ascii="Arial" w:hAnsi="Arial" w:cs="Arial"/>
          <w:sz w:val="22"/>
          <w:szCs w:val="22"/>
        </w:rPr>
        <w:t xml:space="preserve">XI - Manter contato com o preposto do </w:t>
      </w:r>
      <w:proofErr w:type="gramStart"/>
      <w:r w:rsidRPr="00AB1248">
        <w:rPr>
          <w:rFonts w:ascii="Arial" w:hAnsi="Arial" w:cs="Arial"/>
          <w:sz w:val="22"/>
          <w:szCs w:val="22"/>
        </w:rPr>
        <w:t>contratado,</w:t>
      </w:r>
      <w:proofErr w:type="gramEnd"/>
      <w:r w:rsidRPr="00AB1248">
        <w:rPr>
          <w:rFonts w:ascii="Arial" w:hAnsi="Arial" w:cs="Arial"/>
          <w:sz w:val="22"/>
          <w:szCs w:val="22"/>
        </w:rPr>
        <w:t>promovendo as reuniões necessárias para a resolução de problemas na execução do contrato;</w:t>
      </w:r>
    </w:p>
    <w:p w:rsidR="00AB1248" w:rsidRPr="00AB1248" w:rsidRDefault="00AB1248" w:rsidP="00D55602">
      <w:pPr>
        <w:jc w:val="both"/>
        <w:rPr>
          <w:rFonts w:ascii="Arial" w:hAnsi="Arial" w:cs="Arial"/>
          <w:sz w:val="22"/>
          <w:szCs w:val="22"/>
        </w:rPr>
      </w:pPr>
      <w:r w:rsidRPr="00AB1248">
        <w:rPr>
          <w:rFonts w:ascii="Arial" w:hAnsi="Arial" w:cs="Arial"/>
          <w:sz w:val="22"/>
          <w:szCs w:val="22"/>
        </w:rPr>
        <w:t>XII- Requerer testes, exames e ensaios, quando necessários, no sentido de promoção de controle de qualidade da execução das obras e serviços ou dos bens a serem adquiridos;</w:t>
      </w:r>
    </w:p>
    <w:p w:rsidR="00AB1248" w:rsidRPr="00AB1248" w:rsidRDefault="00AB1248" w:rsidP="00D55602">
      <w:pPr>
        <w:jc w:val="both"/>
        <w:rPr>
          <w:rFonts w:ascii="Arial" w:hAnsi="Arial" w:cs="Arial"/>
          <w:sz w:val="22"/>
          <w:szCs w:val="22"/>
        </w:rPr>
      </w:pPr>
      <w:r w:rsidRPr="00AB1248">
        <w:rPr>
          <w:rFonts w:ascii="Arial" w:hAnsi="Arial" w:cs="Arial"/>
          <w:sz w:val="22"/>
          <w:szCs w:val="22"/>
        </w:rPr>
        <w:t>XIII- Conferir as notas fiscais emitidas;</w:t>
      </w:r>
    </w:p>
    <w:p w:rsidR="00AB1248" w:rsidRPr="00AB1248" w:rsidRDefault="00AB1248" w:rsidP="00D55602">
      <w:pPr>
        <w:jc w:val="both"/>
        <w:rPr>
          <w:rFonts w:ascii="Arial" w:hAnsi="Arial" w:cs="Arial"/>
          <w:sz w:val="22"/>
          <w:szCs w:val="22"/>
        </w:rPr>
      </w:pPr>
      <w:r w:rsidRPr="00AB1248">
        <w:rPr>
          <w:rFonts w:ascii="Arial" w:hAnsi="Arial" w:cs="Arial"/>
          <w:sz w:val="22"/>
          <w:szCs w:val="22"/>
        </w:rPr>
        <w:t>XIV- receber provisoriamente o objeto do contrato; e</w:t>
      </w:r>
    </w:p>
    <w:p w:rsidR="00AB1248" w:rsidRPr="00AB1248" w:rsidRDefault="00AB1248" w:rsidP="00D55602">
      <w:pPr>
        <w:jc w:val="both"/>
        <w:rPr>
          <w:rFonts w:ascii="Arial" w:hAnsi="Arial" w:cs="Arial"/>
          <w:sz w:val="22"/>
          <w:szCs w:val="22"/>
        </w:rPr>
      </w:pPr>
      <w:r w:rsidRPr="00AB1248">
        <w:rPr>
          <w:rFonts w:ascii="Arial" w:hAnsi="Arial" w:cs="Arial"/>
          <w:sz w:val="22"/>
          <w:szCs w:val="22"/>
        </w:rPr>
        <w:t>XV- Comunicar infrações não saneadas e solicitar a abertura de processo administrativo para aplicação de sanções à empresa contatada.</w:t>
      </w:r>
    </w:p>
    <w:p w:rsidR="00AB1248" w:rsidRPr="00AB1248" w:rsidRDefault="00AB1248" w:rsidP="00D55602">
      <w:pPr>
        <w:pStyle w:val="Contedodatabela"/>
        <w:shd w:val="clear" w:color="auto" w:fill="FFFFFF" w:themeFill="background1"/>
        <w:rPr>
          <w:rFonts w:ascii="Arial" w:hAnsi="Arial" w:cs="Arial"/>
          <w:color w:val="FF0000"/>
          <w:sz w:val="22"/>
          <w:szCs w:val="22"/>
        </w:rPr>
      </w:pPr>
    </w:p>
    <w:p w:rsidR="00AB1248" w:rsidRPr="00AB1248" w:rsidRDefault="00AB1248" w:rsidP="00D55602">
      <w:pPr>
        <w:pStyle w:val="Contedodatabela"/>
        <w:shd w:val="clear" w:color="auto" w:fill="FFFFFF" w:themeFill="background1"/>
        <w:rPr>
          <w:rFonts w:ascii="Arial" w:hAnsi="Arial" w:cs="Arial"/>
          <w:color w:val="FF0000"/>
          <w:sz w:val="22"/>
          <w:szCs w:val="22"/>
        </w:rPr>
      </w:pPr>
      <w:r w:rsidRPr="00AB1248">
        <w:rPr>
          <w:rFonts w:ascii="Arial" w:hAnsi="Arial" w:cs="Arial"/>
          <w:sz w:val="22"/>
          <w:szCs w:val="22"/>
        </w:rPr>
        <w:t>E, quando for o caso o cumprimento das demais atribuições elencadas no CAPÍTULO XXXII GESTÃO E FISCALIZAÇÃO DE CONTRATOS do Decreto Municipal n.º 022/2024.</w:t>
      </w:r>
    </w:p>
    <w:p w:rsidR="00AB1248" w:rsidRPr="00AB1248" w:rsidRDefault="00AB1248" w:rsidP="00D55602">
      <w:pPr>
        <w:pStyle w:val="Contedodatabela"/>
        <w:shd w:val="clear" w:color="auto" w:fill="FFFFFF" w:themeFill="background1"/>
        <w:rPr>
          <w:rFonts w:ascii="Arial" w:hAnsi="Arial" w:cs="Arial"/>
          <w:color w:val="FF0000"/>
          <w:sz w:val="22"/>
          <w:szCs w:val="22"/>
        </w:rPr>
      </w:pPr>
    </w:p>
    <w:p w:rsidR="00AB1248" w:rsidRPr="00AB1248" w:rsidRDefault="00AB1248" w:rsidP="00D55602">
      <w:pPr>
        <w:pStyle w:val="Contedodatabela"/>
        <w:shd w:val="clear" w:color="auto" w:fill="FFFFFF" w:themeFill="background1"/>
        <w:rPr>
          <w:rFonts w:ascii="Arial" w:hAnsi="Arial" w:cs="Arial"/>
          <w:sz w:val="22"/>
          <w:szCs w:val="22"/>
        </w:rPr>
      </w:pPr>
      <w:r w:rsidRPr="00AB1248">
        <w:rPr>
          <w:rFonts w:ascii="Arial" w:hAnsi="Arial" w:cs="Arial"/>
          <w:sz w:val="22"/>
          <w:szCs w:val="22"/>
        </w:rPr>
        <w:t>Antes do pagamento da nota fiscal ou da fatura, o contratante deverá enviar as seguintes certidões atualizadas:</w:t>
      </w:r>
    </w:p>
    <w:p w:rsidR="00AB1248" w:rsidRPr="00AB1248" w:rsidRDefault="00AB1248" w:rsidP="00D55602">
      <w:pPr>
        <w:pStyle w:val="Contedodatabela"/>
        <w:shd w:val="clear" w:color="auto" w:fill="FFFFFF" w:themeFill="background1"/>
        <w:rPr>
          <w:rFonts w:ascii="Arial" w:hAnsi="Arial" w:cs="Arial"/>
          <w:sz w:val="22"/>
          <w:szCs w:val="22"/>
        </w:rPr>
      </w:pPr>
    </w:p>
    <w:p w:rsidR="00AB1248" w:rsidRPr="00AB1248" w:rsidRDefault="00AB1248" w:rsidP="00D55602">
      <w:pPr>
        <w:pStyle w:val="Contedodatabela"/>
        <w:shd w:val="clear" w:color="auto" w:fill="FFFFFF" w:themeFill="background1"/>
        <w:rPr>
          <w:rFonts w:ascii="Arial" w:hAnsi="Arial" w:cs="Arial"/>
          <w:sz w:val="22"/>
          <w:szCs w:val="22"/>
        </w:rPr>
      </w:pPr>
      <w:r w:rsidRPr="00AB1248">
        <w:rPr>
          <w:rFonts w:ascii="Arial" w:hAnsi="Arial" w:cs="Arial"/>
          <w:sz w:val="22"/>
          <w:szCs w:val="22"/>
        </w:rPr>
        <w:t>Serão exigidos a Certidão Negativa de Débito (CND) relativa a Créditos Tributários Federais e à Dívida Ativa da União, o Certificado de Regularidade do FGTS (CRF) e a Certidão Negativa de Débitos Trabalhistas (CNDT).</w:t>
      </w:r>
    </w:p>
    <w:p w:rsidR="00AB1248" w:rsidRPr="00AB1248" w:rsidRDefault="00AB1248" w:rsidP="00D55602">
      <w:pPr>
        <w:pStyle w:val="Contedodatabela"/>
        <w:shd w:val="clear" w:color="auto" w:fill="FFFFFF" w:themeFill="background1"/>
        <w:rPr>
          <w:rFonts w:ascii="Arial" w:hAnsi="Arial" w:cs="Arial"/>
          <w:sz w:val="22"/>
          <w:szCs w:val="22"/>
        </w:rPr>
      </w:pPr>
    </w:p>
    <w:p w:rsidR="00AB1248" w:rsidRPr="00AB1248" w:rsidRDefault="00AB1248" w:rsidP="00D55602">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AB1248">
        <w:rPr>
          <w:rFonts w:ascii="Arial" w:hAnsi="Arial" w:cs="Arial"/>
          <w:b/>
          <w:sz w:val="22"/>
          <w:szCs w:val="22"/>
        </w:rPr>
        <w:t>FISCAL E GESTOR DO CONTRATO</w:t>
      </w:r>
      <w:r w:rsidR="00A95A61">
        <w:rPr>
          <w:rFonts w:ascii="Arial" w:hAnsi="Arial" w:cs="Arial"/>
          <w:b/>
          <w:sz w:val="22"/>
          <w:szCs w:val="22"/>
        </w:rPr>
        <w:t>/ARP</w:t>
      </w:r>
    </w:p>
    <w:p w:rsidR="00AB1248" w:rsidRPr="00AB1248" w:rsidRDefault="00AB1248" w:rsidP="00D55602">
      <w:pPr>
        <w:pStyle w:val="Contedodatabela"/>
        <w:shd w:val="clear" w:color="auto" w:fill="FFFFFF" w:themeFill="background1"/>
        <w:rPr>
          <w:rFonts w:ascii="Arial" w:hAnsi="Arial" w:cs="Arial"/>
          <w:sz w:val="22"/>
          <w:szCs w:val="22"/>
        </w:rPr>
      </w:pPr>
    </w:p>
    <w:p w:rsidR="00AB1248" w:rsidRPr="00AB1248" w:rsidRDefault="00AB1248" w:rsidP="00D55602">
      <w:pPr>
        <w:pStyle w:val="Contedodatabela"/>
        <w:numPr>
          <w:ilvl w:val="0"/>
          <w:numId w:val="29"/>
        </w:numPr>
        <w:shd w:val="clear" w:color="auto" w:fill="FFFFFF" w:themeFill="background1"/>
        <w:ind w:left="284"/>
        <w:rPr>
          <w:rFonts w:ascii="Arial" w:hAnsi="Arial" w:cs="Arial"/>
          <w:color w:val="FF0000"/>
          <w:sz w:val="22"/>
          <w:szCs w:val="22"/>
        </w:rPr>
      </w:pPr>
      <w:r w:rsidRPr="00AB1248">
        <w:rPr>
          <w:rFonts w:ascii="Arial" w:hAnsi="Arial" w:cs="Arial"/>
          <w:b/>
          <w:sz w:val="22"/>
          <w:szCs w:val="22"/>
          <w:u w:val="single"/>
        </w:rPr>
        <w:t>GESTOR</w:t>
      </w:r>
      <w:r w:rsidRPr="00AB1248">
        <w:rPr>
          <w:rFonts w:ascii="Arial" w:hAnsi="Arial" w:cs="Arial"/>
          <w:sz w:val="22"/>
          <w:szCs w:val="22"/>
        </w:rPr>
        <w:t>: Ari Decker, matrícula 2367, cargo: Secretário Municipal de Saúde.</w:t>
      </w:r>
    </w:p>
    <w:p w:rsidR="00AB1248" w:rsidRPr="00AB1248" w:rsidRDefault="00AB1248" w:rsidP="00D55602">
      <w:pPr>
        <w:pStyle w:val="Contedodatabela"/>
        <w:numPr>
          <w:ilvl w:val="0"/>
          <w:numId w:val="53"/>
        </w:numPr>
        <w:shd w:val="clear" w:color="auto" w:fill="FFFFFF" w:themeFill="background1"/>
        <w:ind w:left="0" w:firstLine="0"/>
        <w:rPr>
          <w:rFonts w:ascii="Arial" w:hAnsi="Arial" w:cs="Arial"/>
          <w:sz w:val="22"/>
          <w:szCs w:val="22"/>
        </w:rPr>
      </w:pPr>
      <w:r w:rsidRPr="00AB1248">
        <w:rPr>
          <w:rFonts w:ascii="Arial" w:hAnsi="Arial" w:cs="Arial"/>
          <w:b/>
          <w:sz w:val="22"/>
          <w:szCs w:val="22"/>
          <w:u w:val="single"/>
        </w:rPr>
        <w:t>GESTORA:</w:t>
      </w:r>
      <w:r w:rsidRPr="00AB1248">
        <w:rPr>
          <w:rFonts w:ascii="Arial" w:hAnsi="Arial" w:cs="Arial"/>
          <w:sz w:val="22"/>
          <w:szCs w:val="22"/>
        </w:rPr>
        <w:t xml:space="preserve"> Rosane da Silva Foques, matricula: 2817, cargo Secretária Municipal de Assistência Social.</w:t>
      </w:r>
    </w:p>
    <w:p w:rsidR="00AB1248" w:rsidRPr="00AB1248" w:rsidRDefault="00AB1248" w:rsidP="00D55602">
      <w:pPr>
        <w:pStyle w:val="Contedodatabela"/>
        <w:numPr>
          <w:ilvl w:val="0"/>
          <w:numId w:val="53"/>
        </w:numPr>
        <w:shd w:val="clear" w:color="auto" w:fill="FFFFFF" w:themeFill="background1"/>
        <w:ind w:left="0" w:firstLine="0"/>
        <w:rPr>
          <w:rFonts w:ascii="Arial" w:hAnsi="Arial" w:cs="Arial"/>
          <w:sz w:val="22"/>
          <w:szCs w:val="22"/>
        </w:rPr>
      </w:pPr>
      <w:r w:rsidRPr="00AB1248">
        <w:rPr>
          <w:rFonts w:ascii="Arial" w:hAnsi="Arial" w:cs="Arial"/>
          <w:b/>
          <w:sz w:val="22"/>
          <w:szCs w:val="22"/>
          <w:u w:val="single"/>
        </w:rPr>
        <w:t>GESTOR</w:t>
      </w:r>
      <w:r w:rsidRPr="001027BA">
        <w:rPr>
          <w:rFonts w:ascii="Arial" w:hAnsi="Arial" w:cs="Arial"/>
          <w:b/>
          <w:sz w:val="22"/>
          <w:szCs w:val="22"/>
        </w:rPr>
        <w:t xml:space="preserve">: </w:t>
      </w:r>
      <w:r w:rsidR="00763F0C">
        <w:rPr>
          <w:rFonts w:ascii="Arial" w:hAnsi="Arial" w:cs="Arial"/>
          <w:bCs/>
          <w:sz w:val="22"/>
          <w:szCs w:val="22"/>
        </w:rPr>
        <w:t xml:space="preserve">Marcos José </w:t>
      </w:r>
      <w:proofErr w:type="spellStart"/>
      <w:r w:rsidR="00763F0C">
        <w:rPr>
          <w:rFonts w:ascii="Arial" w:hAnsi="Arial" w:cs="Arial"/>
          <w:bCs/>
          <w:sz w:val="22"/>
          <w:szCs w:val="22"/>
        </w:rPr>
        <w:t>Ledio</w:t>
      </w:r>
      <w:proofErr w:type="spellEnd"/>
      <w:r w:rsidR="00763F0C">
        <w:rPr>
          <w:rFonts w:ascii="Arial" w:hAnsi="Arial" w:cs="Arial"/>
          <w:bCs/>
          <w:sz w:val="22"/>
          <w:szCs w:val="22"/>
        </w:rPr>
        <w:t xml:space="preserve"> Martins</w:t>
      </w:r>
      <w:r w:rsidRPr="00AB1248">
        <w:rPr>
          <w:rFonts w:ascii="Arial" w:hAnsi="Arial" w:cs="Arial"/>
          <w:bCs/>
          <w:sz w:val="22"/>
          <w:szCs w:val="22"/>
        </w:rPr>
        <w:t xml:space="preserve">, </w:t>
      </w:r>
      <w:r w:rsidRPr="00AB1248">
        <w:rPr>
          <w:rFonts w:ascii="Arial" w:hAnsi="Arial" w:cs="Arial"/>
          <w:sz w:val="22"/>
          <w:szCs w:val="22"/>
        </w:rPr>
        <w:t>cargo: Secretári</w:t>
      </w:r>
      <w:r w:rsidR="00763F0C">
        <w:rPr>
          <w:rFonts w:ascii="Arial" w:hAnsi="Arial" w:cs="Arial"/>
          <w:sz w:val="22"/>
          <w:szCs w:val="22"/>
        </w:rPr>
        <w:t>o</w:t>
      </w:r>
      <w:r w:rsidRPr="00AB1248">
        <w:rPr>
          <w:rFonts w:ascii="Arial" w:hAnsi="Arial" w:cs="Arial"/>
          <w:sz w:val="22"/>
          <w:szCs w:val="22"/>
        </w:rPr>
        <w:t xml:space="preserve"> Municipal de </w:t>
      </w:r>
      <w:r w:rsidR="00763F0C" w:rsidRPr="00AB1248">
        <w:rPr>
          <w:rFonts w:ascii="Arial" w:hAnsi="Arial" w:cs="Arial"/>
          <w:sz w:val="22"/>
          <w:szCs w:val="22"/>
        </w:rPr>
        <w:t>Indústria</w:t>
      </w:r>
      <w:r w:rsidRPr="00AB1248">
        <w:rPr>
          <w:rFonts w:ascii="Arial" w:hAnsi="Arial" w:cs="Arial"/>
          <w:sz w:val="22"/>
          <w:szCs w:val="22"/>
        </w:rPr>
        <w:t>, Comércio e Trabalho.</w:t>
      </w:r>
    </w:p>
    <w:p w:rsidR="00AB1248" w:rsidRPr="00AB1248" w:rsidRDefault="00AB1248" w:rsidP="00D55602">
      <w:pPr>
        <w:pStyle w:val="Contedodatabela"/>
        <w:numPr>
          <w:ilvl w:val="0"/>
          <w:numId w:val="53"/>
        </w:numPr>
        <w:shd w:val="clear" w:color="auto" w:fill="FFFFFF" w:themeFill="background1"/>
        <w:ind w:left="0" w:firstLine="0"/>
        <w:rPr>
          <w:rFonts w:ascii="Arial" w:hAnsi="Arial" w:cs="Arial"/>
          <w:sz w:val="22"/>
          <w:szCs w:val="22"/>
        </w:rPr>
      </w:pPr>
      <w:r w:rsidRPr="00AB1248">
        <w:rPr>
          <w:rFonts w:ascii="Arial" w:hAnsi="Arial" w:cs="Arial"/>
          <w:b/>
          <w:sz w:val="22"/>
          <w:szCs w:val="22"/>
          <w:u w:val="single"/>
        </w:rPr>
        <w:t xml:space="preserve">GESTORA: </w:t>
      </w:r>
      <w:r w:rsidRPr="00AB1248">
        <w:rPr>
          <w:rFonts w:ascii="Arial" w:hAnsi="Arial" w:cs="Arial"/>
          <w:bCs/>
          <w:sz w:val="22"/>
          <w:szCs w:val="22"/>
        </w:rPr>
        <w:t xml:space="preserve">Tatiane Almada, matricula: 2658, </w:t>
      </w:r>
      <w:r w:rsidRPr="00AB1248">
        <w:rPr>
          <w:rFonts w:ascii="Arial" w:hAnsi="Arial" w:cs="Arial"/>
          <w:sz w:val="22"/>
          <w:szCs w:val="22"/>
        </w:rPr>
        <w:t>cargo: Secretária Municipal de Gestão Administrativa.</w:t>
      </w:r>
    </w:p>
    <w:p w:rsidR="00AB1248" w:rsidRPr="00AB1248" w:rsidRDefault="00AB1248" w:rsidP="00D55602">
      <w:pPr>
        <w:pStyle w:val="Contedodatabela"/>
        <w:numPr>
          <w:ilvl w:val="0"/>
          <w:numId w:val="53"/>
        </w:numPr>
        <w:shd w:val="clear" w:color="auto" w:fill="FFFFFF" w:themeFill="background1"/>
        <w:ind w:left="0" w:firstLine="0"/>
        <w:rPr>
          <w:rFonts w:ascii="Arial" w:hAnsi="Arial" w:cs="Arial"/>
          <w:sz w:val="22"/>
          <w:szCs w:val="22"/>
        </w:rPr>
      </w:pPr>
      <w:r w:rsidRPr="00AB1248">
        <w:rPr>
          <w:rFonts w:ascii="Arial" w:hAnsi="Arial" w:cs="Arial"/>
          <w:b/>
          <w:sz w:val="22"/>
          <w:szCs w:val="22"/>
          <w:u w:val="single"/>
        </w:rPr>
        <w:t xml:space="preserve">GESTORA: </w:t>
      </w:r>
      <w:r w:rsidRPr="00AB1248">
        <w:rPr>
          <w:rFonts w:ascii="Arial" w:hAnsi="Arial" w:cs="Arial"/>
          <w:bCs/>
          <w:sz w:val="22"/>
          <w:szCs w:val="22"/>
        </w:rPr>
        <w:t xml:space="preserve">Elaine Manfron Vieira, matricula: 2508, </w:t>
      </w:r>
      <w:r w:rsidRPr="00AB1248">
        <w:rPr>
          <w:rFonts w:ascii="Arial" w:hAnsi="Arial" w:cs="Arial"/>
          <w:sz w:val="22"/>
          <w:szCs w:val="22"/>
        </w:rPr>
        <w:t>cargo: Secretária Municipal de Desenvolvimento Urbano e Ambiental.</w:t>
      </w:r>
    </w:p>
    <w:p w:rsidR="00AB1248" w:rsidRPr="00AB1248" w:rsidRDefault="00AB1248" w:rsidP="00D55602">
      <w:pPr>
        <w:pStyle w:val="Contedodatabela"/>
        <w:numPr>
          <w:ilvl w:val="0"/>
          <w:numId w:val="53"/>
        </w:numPr>
        <w:shd w:val="clear" w:color="auto" w:fill="FFFFFF" w:themeFill="background1"/>
        <w:ind w:left="0" w:firstLine="0"/>
        <w:rPr>
          <w:rFonts w:ascii="Arial" w:hAnsi="Arial" w:cs="Arial"/>
          <w:sz w:val="22"/>
          <w:szCs w:val="22"/>
        </w:rPr>
      </w:pPr>
      <w:r w:rsidRPr="00AB1248">
        <w:rPr>
          <w:rFonts w:ascii="Arial" w:hAnsi="Arial" w:cs="Arial"/>
          <w:b/>
          <w:sz w:val="22"/>
          <w:szCs w:val="22"/>
          <w:u w:val="single"/>
        </w:rPr>
        <w:t xml:space="preserve">GESTOR: </w:t>
      </w:r>
      <w:r w:rsidRPr="00AB1248">
        <w:rPr>
          <w:rFonts w:ascii="Arial" w:hAnsi="Arial" w:cs="Arial"/>
          <w:bCs/>
          <w:sz w:val="22"/>
          <w:szCs w:val="22"/>
        </w:rPr>
        <w:t xml:space="preserve">Leonardo Santana, matricula: 2364, </w:t>
      </w:r>
      <w:r w:rsidRPr="00AB1248">
        <w:rPr>
          <w:rFonts w:ascii="Arial" w:hAnsi="Arial" w:cs="Arial"/>
          <w:sz w:val="22"/>
          <w:szCs w:val="22"/>
        </w:rPr>
        <w:t>cargo: Secretário Municipal de Fazenda.</w:t>
      </w:r>
    </w:p>
    <w:p w:rsidR="00AB1248" w:rsidRPr="00AB1248" w:rsidRDefault="00AB1248" w:rsidP="00D55602">
      <w:pPr>
        <w:pStyle w:val="Contedodatabela"/>
        <w:shd w:val="clear" w:color="auto" w:fill="FFFFFF" w:themeFill="background1"/>
        <w:rPr>
          <w:rFonts w:ascii="Arial" w:hAnsi="Arial" w:cs="Arial"/>
          <w:sz w:val="22"/>
          <w:szCs w:val="22"/>
        </w:rPr>
      </w:pPr>
    </w:p>
    <w:p w:rsidR="00AB1248" w:rsidRPr="00AB1248" w:rsidRDefault="00AB1248" w:rsidP="00D55602">
      <w:pPr>
        <w:pStyle w:val="Contedodatabela"/>
        <w:numPr>
          <w:ilvl w:val="0"/>
          <w:numId w:val="53"/>
        </w:numPr>
        <w:shd w:val="clear" w:color="auto" w:fill="FFFFFF" w:themeFill="background1"/>
        <w:ind w:left="0" w:firstLine="0"/>
        <w:rPr>
          <w:rFonts w:ascii="Arial" w:hAnsi="Arial" w:cs="Arial"/>
          <w:b/>
          <w:sz w:val="22"/>
          <w:szCs w:val="22"/>
          <w:u w:val="single"/>
        </w:rPr>
      </w:pPr>
      <w:r w:rsidRPr="00AB1248">
        <w:rPr>
          <w:rFonts w:ascii="Arial" w:hAnsi="Arial" w:cs="Arial"/>
          <w:b/>
          <w:sz w:val="22"/>
          <w:szCs w:val="22"/>
          <w:u w:val="single"/>
        </w:rPr>
        <w:t>FISCAL ADMINISTRATIVO SESAU</w:t>
      </w:r>
      <w:r w:rsidRPr="00AB1248">
        <w:rPr>
          <w:rFonts w:ascii="Arial" w:hAnsi="Arial" w:cs="Arial"/>
          <w:sz w:val="22"/>
          <w:szCs w:val="22"/>
        </w:rPr>
        <w:t>: Simone Zammar, matrícula 2693</w:t>
      </w:r>
    </w:p>
    <w:p w:rsidR="00AB1248" w:rsidRPr="00AB1248" w:rsidRDefault="00AB1248" w:rsidP="00D55602">
      <w:pPr>
        <w:pStyle w:val="Contedodatabela"/>
        <w:numPr>
          <w:ilvl w:val="0"/>
          <w:numId w:val="53"/>
        </w:numPr>
        <w:shd w:val="clear" w:color="auto" w:fill="FFFFFF" w:themeFill="background1"/>
        <w:ind w:left="0" w:firstLine="0"/>
        <w:rPr>
          <w:rFonts w:ascii="Arial" w:hAnsi="Arial" w:cs="Arial"/>
          <w:sz w:val="22"/>
          <w:szCs w:val="22"/>
        </w:rPr>
      </w:pPr>
      <w:r w:rsidRPr="00AB1248">
        <w:rPr>
          <w:rFonts w:ascii="Arial" w:hAnsi="Arial" w:cs="Arial"/>
          <w:b/>
          <w:sz w:val="22"/>
          <w:szCs w:val="22"/>
          <w:u w:val="single"/>
        </w:rPr>
        <w:t>FISCAL ADMINISTRATIVO SAS:</w:t>
      </w:r>
      <w:r w:rsidR="001027BA">
        <w:rPr>
          <w:rFonts w:ascii="Arial" w:hAnsi="Arial" w:cs="Arial"/>
          <w:b/>
          <w:sz w:val="22"/>
          <w:szCs w:val="22"/>
          <w:u w:val="single"/>
        </w:rPr>
        <w:t xml:space="preserve"> </w:t>
      </w:r>
      <w:proofErr w:type="spellStart"/>
      <w:proofErr w:type="gramStart"/>
      <w:r w:rsidRPr="00AB1248">
        <w:rPr>
          <w:rFonts w:ascii="Arial" w:hAnsi="Arial" w:cs="Arial"/>
          <w:sz w:val="22"/>
          <w:szCs w:val="22"/>
        </w:rPr>
        <w:t>NayaraPadia</w:t>
      </w:r>
      <w:proofErr w:type="spellEnd"/>
      <w:proofErr w:type="gramEnd"/>
      <w:r w:rsidRPr="00AB1248">
        <w:rPr>
          <w:rFonts w:ascii="Arial" w:hAnsi="Arial" w:cs="Arial"/>
          <w:sz w:val="22"/>
          <w:szCs w:val="22"/>
        </w:rPr>
        <w:t xml:space="preserve"> Gonçalves, matricula 2576.</w:t>
      </w:r>
    </w:p>
    <w:p w:rsidR="00AB1248" w:rsidRPr="00AB1248" w:rsidRDefault="00AB1248" w:rsidP="00D55602">
      <w:pPr>
        <w:pStyle w:val="Contedodatabela"/>
        <w:numPr>
          <w:ilvl w:val="0"/>
          <w:numId w:val="53"/>
        </w:numPr>
        <w:shd w:val="clear" w:color="auto" w:fill="FFFFFF" w:themeFill="background1"/>
        <w:ind w:left="0" w:firstLine="0"/>
        <w:rPr>
          <w:rFonts w:ascii="Arial" w:hAnsi="Arial" w:cs="Arial"/>
          <w:sz w:val="22"/>
          <w:szCs w:val="22"/>
        </w:rPr>
      </w:pPr>
      <w:r w:rsidRPr="00AB1248">
        <w:rPr>
          <w:rFonts w:ascii="Arial" w:hAnsi="Arial" w:cs="Arial"/>
          <w:b/>
          <w:sz w:val="22"/>
          <w:szCs w:val="22"/>
          <w:u w:val="single"/>
        </w:rPr>
        <w:t xml:space="preserve">FISCAL ADMINISTRATIVO SEICT: </w:t>
      </w:r>
      <w:r w:rsidR="001027BA" w:rsidRPr="001027BA">
        <w:rPr>
          <w:rFonts w:ascii="Arial" w:hAnsi="Arial" w:cs="Arial"/>
          <w:sz w:val="22"/>
          <w:szCs w:val="22"/>
        </w:rPr>
        <w:t>Cristiane Sampaio</w:t>
      </w:r>
      <w:r w:rsidRPr="00AB1248">
        <w:rPr>
          <w:rFonts w:ascii="Arial" w:hAnsi="Arial" w:cs="Arial"/>
          <w:b/>
          <w:sz w:val="22"/>
          <w:szCs w:val="22"/>
        </w:rPr>
        <w:t xml:space="preserve">, </w:t>
      </w:r>
      <w:r w:rsidRPr="00AB1248">
        <w:rPr>
          <w:rFonts w:ascii="Arial" w:hAnsi="Arial" w:cs="Arial"/>
          <w:bCs/>
          <w:sz w:val="22"/>
          <w:szCs w:val="22"/>
        </w:rPr>
        <w:t>Matrícula: 2549</w:t>
      </w:r>
    </w:p>
    <w:p w:rsidR="00AB1248" w:rsidRPr="00AB1248" w:rsidRDefault="00AB1248" w:rsidP="00D55602">
      <w:pPr>
        <w:pStyle w:val="Contedodatabela"/>
        <w:numPr>
          <w:ilvl w:val="0"/>
          <w:numId w:val="53"/>
        </w:numPr>
        <w:shd w:val="clear" w:color="auto" w:fill="FFFFFF" w:themeFill="background1"/>
        <w:ind w:left="0" w:firstLine="0"/>
        <w:rPr>
          <w:rFonts w:ascii="Arial" w:hAnsi="Arial" w:cs="Arial"/>
          <w:b/>
          <w:sz w:val="22"/>
          <w:szCs w:val="22"/>
        </w:rPr>
      </w:pPr>
      <w:r w:rsidRPr="00AB1248">
        <w:rPr>
          <w:rFonts w:ascii="Arial" w:hAnsi="Arial" w:cs="Arial"/>
          <w:b/>
          <w:sz w:val="22"/>
          <w:szCs w:val="22"/>
          <w:u w:val="single"/>
        </w:rPr>
        <w:t xml:space="preserve">FISCAL ADMINISTRATIVO SEGEA: </w:t>
      </w:r>
      <w:proofErr w:type="spellStart"/>
      <w:r w:rsidRPr="00AB1248">
        <w:rPr>
          <w:rFonts w:ascii="Arial" w:hAnsi="Arial" w:cs="Arial"/>
          <w:bCs/>
          <w:sz w:val="22"/>
          <w:szCs w:val="22"/>
        </w:rPr>
        <w:t>Jackcielle</w:t>
      </w:r>
      <w:proofErr w:type="spellEnd"/>
      <w:r w:rsidRPr="00AB1248">
        <w:rPr>
          <w:rFonts w:ascii="Arial" w:hAnsi="Arial" w:cs="Arial"/>
          <w:bCs/>
          <w:sz w:val="22"/>
          <w:szCs w:val="22"/>
        </w:rPr>
        <w:t xml:space="preserve"> Ferreira da Luz</w:t>
      </w:r>
      <w:r w:rsidRPr="00AB1248">
        <w:rPr>
          <w:rFonts w:ascii="Arial" w:hAnsi="Arial" w:cs="Arial"/>
          <w:b/>
          <w:sz w:val="22"/>
          <w:szCs w:val="22"/>
        </w:rPr>
        <w:t xml:space="preserve">, </w:t>
      </w:r>
      <w:r w:rsidRPr="00AB1248">
        <w:rPr>
          <w:rFonts w:ascii="Arial" w:hAnsi="Arial" w:cs="Arial"/>
          <w:bCs/>
          <w:sz w:val="22"/>
          <w:szCs w:val="22"/>
        </w:rPr>
        <w:t>matricula2532</w:t>
      </w:r>
      <w:r w:rsidRPr="00AB1248">
        <w:rPr>
          <w:rFonts w:ascii="Arial" w:hAnsi="Arial" w:cs="Arial"/>
          <w:b/>
          <w:sz w:val="22"/>
          <w:szCs w:val="22"/>
        </w:rPr>
        <w:t>.</w:t>
      </w:r>
    </w:p>
    <w:p w:rsidR="00AB1248" w:rsidRPr="00AB1248" w:rsidRDefault="00AB1248" w:rsidP="00D55602">
      <w:pPr>
        <w:pStyle w:val="Contedodatabela"/>
        <w:numPr>
          <w:ilvl w:val="0"/>
          <w:numId w:val="53"/>
        </w:numPr>
        <w:shd w:val="clear" w:color="auto" w:fill="FFFFFF" w:themeFill="background1"/>
        <w:ind w:left="0" w:firstLine="0"/>
        <w:rPr>
          <w:rFonts w:ascii="Arial" w:hAnsi="Arial" w:cs="Arial"/>
          <w:bCs/>
          <w:sz w:val="22"/>
          <w:szCs w:val="22"/>
        </w:rPr>
      </w:pPr>
      <w:r w:rsidRPr="00AB1248">
        <w:rPr>
          <w:rFonts w:ascii="Arial" w:hAnsi="Arial" w:cs="Arial"/>
          <w:b/>
          <w:sz w:val="22"/>
          <w:szCs w:val="22"/>
          <w:u w:val="single"/>
        </w:rPr>
        <w:t xml:space="preserve">FISCAL ADMINISTRATIVO SEDUA: </w:t>
      </w:r>
      <w:r w:rsidRPr="00AB1248">
        <w:rPr>
          <w:rFonts w:ascii="Arial" w:hAnsi="Arial" w:cs="Arial"/>
          <w:bCs/>
          <w:sz w:val="22"/>
          <w:szCs w:val="22"/>
        </w:rPr>
        <w:t>Nathacha Karoline da Silva Rossa, matricula 2908.</w:t>
      </w:r>
    </w:p>
    <w:p w:rsidR="00AB1248" w:rsidRPr="0018722A" w:rsidRDefault="00AB1248" w:rsidP="00D55602">
      <w:pPr>
        <w:pStyle w:val="Contedodatabela"/>
        <w:numPr>
          <w:ilvl w:val="0"/>
          <w:numId w:val="53"/>
        </w:numPr>
        <w:shd w:val="clear" w:color="auto" w:fill="FFFFFF" w:themeFill="background1"/>
        <w:ind w:left="0" w:firstLine="0"/>
        <w:rPr>
          <w:rFonts w:ascii="Arial" w:hAnsi="Arial" w:cs="Arial"/>
          <w:sz w:val="22"/>
          <w:szCs w:val="22"/>
        </w:rPr>
      </w:pPr>
      <w:r w:rsidRPr="00AB1248">
        <w:rPr>
          <w:rFonts w:ascii="Arial" w:hAnsi="Arial" w:cs="Arial"/>
          <w:b/>
          <w:sz w:val="22"/>
          <w:szCs w:val="22"/>
          <w:u w:val="single"/>
        </w:rPr>
        <w:t xml:space="preserve">FISCAL ADMINISTRATIVO SEFAZ: </w:t>
      </w:r>
      <w:r w:rsidR="001027BA" w:rsidRPr="001027BA">
        <w:rPr>
          <w:rFonts w:ascii="Arial" w:hAnsi="Arial" w:cs="Arial"/>
          <w:bCs/>
          <w:sz w:val="22"/>
          <w:szCs w:val="22"/>
        </w:rPr>
        <w:t>Priscila Fernanda</w:t>
      </w:r>
      <w:r w:rsidR="001027BA">
        <w:rPr>
          <w:rFonts w:ascii="Arial" w:hAnsi="Arial" w:cs="Arial"/>
          <w:bCs/>
          <w:sz w:val="22"/>
          <w:szCs w:val="22"/>
        </w:rPr>
        <w:t xml:space="preserve"> de A</w:t>
      </w:r>
      <w:r w:rsidR="001027BA" w:rsidRPr="001027BA">
        <w:rPr>
          <w:rFonts w:ascii="Arial" w:hAnsi="Arial" w:cs="Arial"/>
          <w:bCs/>
          <w:sz w:val="22"/>
          <w:szCs w:val="22"/>
        </w:rPr>
        <w:t>. Carvalho</w:t>
      </w:r>
      <w:r w:rsidRPr="00AB1248">
        <w:rPr>
          <w:rFonts w:ascii="Arial" w:hAnsi="Arial" w:cs="Arial"/>
          <w:b/>
          <w:bCs/>
          <w:sz w:val="22"/>
          <w:szCs w:val="22"/>
        </w:rPr>
        <w:t xml:space="preserve">, </w:t>
      </w:r>
      <w:r w:rsidRPr="00AB1248">
        <w:rPr>
          <w:rFonts w:ascii="Arial" w:hAnsi="Arial" w:cs="Arial"/>
          <w:bCs/>
          <w:sz w:val="22"/>
          <w:szCs w:val="22"/>
        </w:rPr>
        <w:t>Matrícula: 2546.</w:t>
      </w:r>
    </w:p>
    <w:p w:rsidR="00AB1248" w:rsidRPr="00AB1248" w:rsidRDefault="00AB1248" w:rsidP="00D55602">
      <w:pPr>
        <w:pStyle w:val="NormalWeb"/>
        <w:numPr>
          <w:ilvl w:val="0"/>
          <w:numId w:val="53"/>
        </w:numPr>
        <w:spacing w:before="0" w:beforeAutospacing="0" w:after="0" w:afterAutospacing="0"/>
        <w:ind w:left="0" w:firstLine="0"/>
        <w:jc w:val="both"/>
        <w:rPr>
          <w:rFonts w:ascii="Arial" w:hAnsi="Arial" w:cs="Arial"/>
          <w:sz w:val="22"/>
          <w:szCs w:val="22"/>
        </w:rPr>
      </w:pPr>
      <w:r w:rsidRPr="00AB1248">
        <w:rPr>
          <w:rFonts w:ascii="Arial" w:hAnsi="Arial" w:cs="Arial"/>
          <w:b/>
          <w:sz w:val="22"/>
          <w:szCs w:val="22"/>
          <w:u w:val="single"/>
        </w:rPr>
        <w:t>FISCAL TÉCNICO SESAU:</w:t>
      </w:r>
      <w:r w:rsidRPr="00AB1248">
        <w:rPr>
          <w:rFonts w:ascii="Arial" w:hAnsi="Arial" w:cs="Arial"/>
          <w:sz w:val="22"/>
          <w:szCs w:val="22"/>
        </w:rPr>
        <w:t xml:space="preserve"> Mirian </w:t>
      </w:r>
      <w:proofErr w:type="spellStart"/>
      <w:r w:rsidRPr="00AB1248">
        <w:rPr>
          <w:rFonts w:ascii="Arial" w:hAnsi="Arial" w:cs="Arial"/>
          <w:sz w:val="22"/>
          <w:szCs w:val="22"/>
        </w:rPr>
        <w:t>Ivaz</w:t>
      </w:r>
      <w:proofErr w:type="spellEnd"/>
      <w:r w:rsidRPr="00AB1248">
        <w:rPr>
          <w:rFonts w:ascii="Arial" w:hAnsi="Arial" w:cs="Arial"/>
          <w:sz w:val="22"/>
          <w:szCs w:val="22"/>
        </w:rPr>
        <w:t xml:space="preserve"> de Souza, </w:t>
      </w:r>
      <w:proofErr w:type="gramStart"/>
      <w:r w:rsidRPr="00AB1248">
        <w:rPr>
          <w:rFonts w:ascii="Arial" w:hAnsi="Arial" w:cs="Arial"/>
          <w:sz w:val="22"/>
          <w:szCs w:val="22"/>
        </w:rPr>
        <w:t>matricula:</w:t>
      </w:r>
      <w:proofErr w:type="gramEnd"/>
      <w:r w:rsidRPr="00AB1248">
        <w:rPr>
          <w:rFonts w:ascii="Arial" w:hAnsi="Arial" w:cs="Arial"/>
          <w:sz w:val="22"/>
          <w:szCs w:val="22"/>
        </w:rPr>
        <w:t xml:space="preserve">2783 </w:t>
      </w:r>
    </w:p>
    <w:p w:rsidR="00AB1248" w:rsidRPr="00AB1248" w:rsidRDefault="00AB1248" w:rsidP="00D55602">
      <w:pPr>
        <w:pStyle w:val="NormalWeb"/>
        <w:numPr>
          <w:ilvl w:val="0"/>
          <w:numId w:val="53"/>
        </w:numPr>
        <w:spacing w:before="0" w:beforeAutospacing="0" w:after="0" w:afterAutospacing="0"/>
        <w:ind w:left="0" w:firstLine="0"/>
        <w:jc w:val="both"/>
        <w:rPr>
          <w:rFonts w:ascii="Arial" w:hAnsi="Arial" w:cs="Arial"/>
          <w:sz w:val="22"/>
          <w:szCs w:val="22"/>
        </w:rPr>
      </w:pPr>
      <w:r w:rsidRPr="00AB1248">
        <w:rPr>
          <w:rFonts w:ascii="Arial" w:hAnsi="Arial" w:cs="Arial"/>
          <w:b/>
          <w:sz w:val="22"/>
          <w:szCs w:val="22"/>
          <w:u w:val="single"/>
        </w:rPr>
        <w:t xml:space="preserve">FISCAL TÉCNICO SAS: </w:t>
      </w:r>
      <w:proofErr w:type="spellStart"/>
      <w:r w:rsidRPr="00AB1248">
        <w:rPr>
          <w:rFonts w:ascii="Arial" w:hAnsi="Arial" w:cs="Arial"/>
          <w:sz w:val="22"/>
          <w:szCs w:val="22"/>
        </w:rPr>
        <w:t>Eber</w:t>
      </w:r>
      <w:proofErr w:type="spellEnd"/>
      <w:r w:rsidRPr="00AB1248">
        <w:rPr>
          <w:rFonts w:ascii="Arial" w:hAnsi="Arial" w:cs="Arial"/>
          <w:sz w:val="22"/>
          <w:szCs w:val="22"/>
        </w:rPr>
        <w:t xml:space="preserve"> Rafael </w:t>
      </w:r>
      <w:proofErr w:type="spellStart"/>
      <w:r w:rsidRPr="00AB1248">
        <w:rPr>
          <w:rFonts w:ascii="Arial" w:hAnsi="Arial" w:cs="Arial"/>
          <w:sz w:val="22"/>
          <w:szCs w:val="22"/>
        </w:rPr>
        <w:t>Korevar</w:t>
      </w:r>
      <w:proofErr w:type="spellEnd"/>
      <w:r w:rsidRPr="00AB1248">
        <w:rPr>
          <w:rFonts w:ascii="Arial" w:hAnsi="Arial" w:cs="Arial"/>
          <w:sz w:val="22"/>
          <w:szCs w:val="22"/>
        </w:rPr>
        <w:t>, matricula: 2799.</w:t>
      </w:r>
    </w:p>
    <w:p w:rsidR="00AB1248" w:rsidRPr="00AB1248" w:rsidRDefault="00AB1248" w:rsidP="00D55602">
      <w:pPr>
        <w:pStyle w:val="Contedodatabela"/>
        <w:numPr>
          <w:ilvl w:val="0"/>
          <w:numId w:val="53"/>
        </w:numPr>
        <w:shd w:val="clear" w:color="auto" w:fill="FFFFFF" w:themeFill="background1"/>
        <w:ind w:left="0" w:firstLine="0"/>
        <w:rPr>
          <w:rFonts w:ascii="Arial" w:hAnsi="Arial" w:cs="Arial"/>
          <w:b/>
          <w:sz w:val="22"/>
          <w:szCs w:val="22"/>
        </w:rPr>
      </w:pPr>
      <w:r w:rsidRPr="00AB1248">
        <w:rPr>
          <w:rFonts w:ascii="Arial" w:hAnsi="Arial" w:cs="Arial"/>
          <w:b/>
          <w:sz w:val="22"/>
          <w:szCs w:val="22"/>
          <w:u w:val="single"/>
        </w:rPr>
        <w:t>FISCAL TÉCNICO SEICT:</w:t>
      </w:r>
      <w:r w:rsidR="001027BA">
        <w:rPr>
          <w:rFonts w:ascii="Arial" w:hAnsi="Arial" w:cs="Arial"/>
          <w:b/>
          <w:sz w:val="22"/>
          <w:szCs w:val="22"/>
          <w:u w:val="single"/>
        </w:rPr>
        <w:t xml:space="preserve"> </w:t>
      </w:r>
      <w:r w:rsidRPr="00AB1248">
        <w:rPr>
          <w:rFonts w:ascii="Arial" w:hAnsi="Arial" w:cs="Arial"/>
          <w:bCs/>
          <w:sz w:val="22"/>
          <w:szCs w:val="22"/>
        </w:rPr>
        <w:t>Cristiane Sampaio</w:t>
      </w:r>
      <w:proofErr w:type="gramStart"/>
      <w:r w:rsidRPr="00AB1248">
        <w:rPr>
          <w:rFonts w:ascii="Arial" w:hAnsi="Arial" w:cs="Arial"/>
          <w:bCs/>
          <w:sz w:val="22"/>
          <w:szCs w:val="22"/>
        </w:rPr>
        <w:t>, matricula</w:t>
      </w:r>
      <w:proofErr w:type="gramEnd"/>
      <w:r w:rsidRPr="00AB1248">
        <w:rPr>
          <w:rFonts w:ascii="Arial" w:hAnsi="Arial" w:cs="Arial"/>
          <w:bCs/>
          <w:sz w:val="22"/>
          <w:szCs w:val="22"/>
        </w:rPr>
        <w:t>: 2549</w:t>
      </w:r>
    </w:p>
    <w:p w:rsidR="00AB1248" w:rsidRPr="00AB1248" w:rsidRDefault="00AB1248" w:rsidP="00D55602">
      <w:pPr>
        <w:pStyle w:val="Contedodatabela"/>
        <w:numPr>
          <w:ilvl w:val="0"/>
          <w:numId w:val="53"/>
        </w:numPr>
        <w:shd w:val="clear" w:color="auto" w:fill="FFFFFF" w:themeFill="background1"/>
        <w:ind w:left="0" w:firstLine="0"/>
        <w:rPr>
          <w:rFonts w:ascii="Arial" w:hAnsi="Arial" w:cs="Arial"/>
          <w:b/>
          <w:sz w:val="22"/>
          <w:szCs w:val="22"/>
        </w:rPr>
      </w:pPr>
      <w:r w:rsidRPr="00AB1248">
        <w:rPr>
          <w:rFonts w:ascii="Arial" w:hAnsi="Arial" w:cs="Arial"/>
          <w:b/>
          <w:sz w:val="22"/>
          <w:szCs w:val="22"/>
          <w:u w:val="single"/>
        </w:rPr>
        <w:t>FISCAL TÉCNICO SEGEA:</w:t>
      </w:r>
      <w:r w:rsidR="001027BA">
        <w:rPr>
          <w:rFonts w:ascii="Arial" w:hAnsi="Arial" w:cs="Arial"/>
          <w:b/>
          <w:sz w:val="22"/>
          <w:szCs w:val="22"/>
          <w:u w:val="single"/>
        </w:rPr>
        <w:t xml:space="preserve"> </w:t>
      </w:r>
      <w:proofErr w:type="spellStart"/>
      <w:r w:rsidRPr="00AB1248">
        <w:rPr>
          <w:rFonts w:ascii="Arial" w:hAnsi="Arial" w:cs="Arial"/>
          <w:bCs/>
          <w:sz w:val="22"/>
          <w:szCs w:val="22"/>
        </w:rPr>
        <w:t>Jackcielle</w:t>
      </w:r>
      <w:proofErr w:type="spellEnd"/>
      <w:r w:rsidRPr="00AB1248">
        <w:rPr>
          <w:rFonts w:ascii="Arial" w:hAnsi="Arial" w:cs="Arial"/>
          <w:bCs/>
          <w:sz w:val="22"/>
          <w:szCs w:val="22"/>
        </w:rPr>
        <w:t xml:space="preserve"> Ferreira da Luz</w:t>
      </w:r>
      <w:proofErr w:type="gramStart"/>
      <w:r w:rsidRPr="00AB1248">
        <w:rPr>
          <w:rFonts w:ascii="Arial" w:hAnsi="Arial" w:cs="Arial"/>
          <w:bCs/>
          <w:sz w:val="22"/>
          <w:szCs w:val="22"/>
        </w:rPr>
        <w:t>, matricula</w:t>
      </w:r>
      <w:proofErr w:type="gramEnd"/>
      <w:r w:rsidRPr="00AB1248">
        <w:rPr>
          <w:rFonts w:ascii="Arial" w:hAnsi="Arial" w:cs="Arial"/>
          <w:bCs/>
          <w:sz w:val="22"/>
          <w:szCs w:val="22"/>
        </w:rPr>
        <w:t>: 2532</w:t>
      </w:r>
    </w:p>
    <w:p w:rsidR="00AB1248" w:rsidRPr="00AB1248" w:rsidRDefault="00AB1248" w:rsidP="00D55602">
      <w:pPr>
        <w:pStyle w:val="Contedodatabela"/>
        <w:numPr>
          <w:ilvl w:val="0"/>
          <w:numId w:val="53"/>
        </w:numPr>
        <w:shd w:val="clear" w:color="auto" w:fill="FFFFFF" w:themeFill="background1"/>
        <w:ind w:left="0" w:firstLine="0"/>
        <w:rPr>
          <w:rFonts w:ascii="Arial" w:hAnsi="Arial" w:cs="Arial"/>
          <w:b/>
          <w:bCs/>
          <w:sz w:val="22"/>
          <w:szCs w:val="22"/>
        </w:rPr>
      </w:pPr>
      <w:r w:rsidRPr="00AB1248">
        <w:rPr>
          <w:rFonts w:ascii="Arial" w:hAnsi="Arial" w:cs="Arial"/>
          <w:b/>
          <w:sz w:val="22"/>
          <w:szCs w:val="22"/>
          <w:u w:val="single"/>
        </w:rPr>
        <w:t>FISCAL TÉCNICO SEDUA:</w:t>
      </w:r>
      <w:r w:rsidR="001027BA">
        <w:rPr>
          <w:rFonts w:ascii="Arial" w:hAnsi="Arial" w:cs="Arial"/>
          <w:b/>
          <w:sz w:val="22"/>
          <w:szCs w:val="22"/>
          <w:u w:val="single"/>
        </w:rPr>
        <w:t xml:space="preserve"> </w:t>
      </w:r>
      <w:r w:rsidRPr="00AB1248">
        <w:rPr>
          <w:rFonts w:ascii="Arial" w:hAnsi="Arial" w:cs="Arial"/>
          <w:sz w:val="22"/>
          <w:szCs w:val="22"/>
        </w:rPr>
        <w:t xml:space="preserve">Edmilson Gabriel dos Reis Roncolato, </w:t>
      </w:r>
      <w:r w:rsidRPr="00AB1248">
        <w:rPr>
          <w:rFonts w:ascii="Arial" w:hAnsi="Arial" w:cs="Arial"/>
          <w:bCs/>
          <w:sz w:val="22"/>
          <w:szCs w:val="22"/>
        </w:rPr>
        <w:t>matricula: 2776.</w:t>
      </w:r>
    </w:p>
    <w:p w:rsidR="00AB1248" w:rsidRPr="00AB1248" w:rsidRDefault="00AB1248" w:rsidP="00D55602">
      <w:pPr>
        <w:pStyle w:val="Contedodatabela"/>
        <w:numPr>
          <w:ilvl w:val="0"/>
          <w:numId w:val="53"/>
        </w:numPr>
        <w:shd w:val="clear" w:color="auto" w:fill="FFFFFF" w:themeFill="background1"/>
        <w:ind w:left="0" w:firstLine="0"/>
        <w:rPr>
          <w:rFonts w:ascii="Arial" w:hAnsi="Arial" w:cs="Arial"/>
          <w:b/>
          <w:bCs/>
          <w:sz w:val="22"/>
          <w:szCs w:val="22"/>
        </w:rPr>
      </w:pPr>
      <w:r w:rsidRPr="00AB1248">
        <w:rPr>
          <w:rFonts w:ascii="Arial" w:hAnsi="Arial" w:cs="Arial"/>
          <w:b/>
          <w:sz w:val="22"/>
          <w:szCs w:val="22"/>
          <w:u w:val="single"/>
        </w:rPr>
        <w:t>FISCAL TÉCNICO SEFAZ:</w:t>
      </w:r>
      <w:r w:rsidR="001027BA">
        <w:rPr>
          <w:rFonts w:ascii="Arial" w:hAnsi="Arial" w:cs="Arial"/>
          <w:b/>
          <w:sz w:val="22"/>
          <w:szCs w:val="22"/>
          <w:u w:val="single"/>
        </w:rPr>
        <w:t xml:space="preserve"> </w:t>
      </w:r>
      <w:r w:rsidRPr="00AB1248">
        <w:rPr>
          <w:rFonts w:ascii="Arial" w:hAnsi="Arial" w:cs="Arial"/>
          <w:sz w:val="22"/>
          <w:szCs w:val="22"/>
        </w:rPr>
        <w:t>Priscila Fernanda de A. Carvalho</w:t>
      </w:r>
      <w:proofErr w:type="gramStart"/>
      <w:r w:rsidRPr="00AB1248">
        <w:rPr>
          <w:rFonts w:ascii="Arial" w:hAnsi="Arial" w:cs="Arial"/>
          <w:b/>
          <w:bCs/>
          <w:sz w:val="22"/>
          <w:szCs w:val="22"/>
        </w:rPr>
        <w:t xml:space="preserve">, </w:t>
      </w:r>
      <w:r w:rsidRPr="00AB1248">
        <w:rPr>
          <w:rFonts w:ascii="Arial" w:hAnsi="Arial" w:cs="Arial"/>
          <w:sz w:val="22"/>
          <w:szCs w:val="22"/>
        </w:rPr>
        <w:t>matricula</w:t>
      </w:r>
      <w:proofErr w:type="gramEnd"/>
      <w:r w:rsidRPr="00AB1248">
        <w:rPr>
          <w:rFonts w:ascii="Arial" w:hAnsi="Arial" w:cs="Arial"/>
          <w:sz w:val="22"/>
          <w:szCs w:val="22"/>
        </w:rPr>
        <w:t>:</w:t>
      </w:r>
      <w:r w:rsidR="00B653FB">
        <w:rPr>
          <w:rFonts w:ascii="Arial" w:hAnsi="Arial" w:cs="Arial"/>
          <w:sz w:val="22"/>
          <w:szCs w:val="22"/>
        </w:rPr>
        <w:t xml:space="preserve"> </w:t>
      </w:r>
      <w:r w:rsidRPr="00AB1248">
        <w:rPr>
          <w:rFonts w:ascii="Arial" w:hAnsi="Arial" w:cs="Arial"/>
          <w:sz w:val="22"/>
          <w:szCs w:val="22"/>
        </w:rPr>
        <w:t>2546</w:t>
      </w:r>
      <w:r w:rsidRPr="00AB1248">
        <w:rPr>
          <w:rFonts w:ascii="Arial" w:hAnsi="Arial" w:cs="Arial"/>
          <w:b/>
          <w:bCs/>
          <w:sz w:val="22"/>
          <w:szCs w:val="22"/>
        </w:rPr>
        <w:t>.</w:t>
      </w:r>
    </w:p>
    <w:p w:rsidR="00AB1248" w:rsidRPr="00AB1248" w:rsidRDefault="00AB1248" w:rsidP="00D55602">
      <w:pPr>
        <w:widowControl w:val="0"/>
        <w:pBdr>
          <w:top w:val="single" w:sz="4" w:space="1" w:color="auto"/>
          <w:left w:val="single" w:sz="4" w:space="4" w:color="auto"/>
          <w:bottom w:val="single" w:sz="4" w:space="1" w:color="auto"/>
          <w:right w:val="single" w:sz="4" w:space="4" w:color="auto"/>
        </w:pBdr>
        <w:shd w:val="clear" w:color="auto" w:fill="F2F2F2" w:themeFill="background1" w:themeFillShade="F2"/>
        <w:spacing w:before="240" w:after="240"/>
        <w:jc w:val="both"/>
        <w:rPr>
          <w:rFonts w:ascii="Arial" w:hAnsi="Arial" w:cs="Arial"/>
          <w:snapToGrid w:val="0"/>
          <w:sz w:val="22"/>
          <w:szCs w:val="22"/>
        </w:rPr>
      </w:pPr>
      <w:r w:rsidRPr="00AB1248">
        <w:rPr>
          <w:rFonts w:ascii="Arial" w:hAnsi="Arial" w:cs="Arial"/>
          <w:b/>
          <w:snapToGrid w:val="0"/>
          <w:sz w:val="22"/>
          <w:szCs w:val="22"/>
        </w:rPr>
        <w:t>DA GARANTIA DE EXECUÇÃO DO CONTRATO</w:t>
      </w:r>
    </w:p>
    <w:p w:rsidR="00AB1248" w:rsidRPr="00AB1248" w:rsidRDefault="00AB1248" w:rsidP="00D55602">
      <w:pPr>
        <w:pStyle w:val="Ttulo2"/>
        <w:keepNext w:val="0"/>
        <w:spacing w:before="240" w:after="240"/>
        <w:jc w:val="both"/>
        <w:rPr>
          <w:rFonts w:ascii="Arial" w:hAnsi="Arial" w:cs="Arial"/>
          <w:b w:val="0"/>
          <w:bCs/>
          <w:i/>
          <w:iCs/>
          <w:sz w:val="22"/>
          <w:szCs w:val="22"/>
        </w:rPr>
      </w:pPr>
      <w:r w:rsidRPr="00AB1248">
        <w:rPr>
          <w:rFonts w:ascii="Arial" w:hAnsi="Arial" w:cs="Arial"/>
          <w:b w:val="0"/>
          <w:sz w:val="22"/>
          <w:szCs w:val="22"/>
        </w:rPr>
        <w:t xml:space="preserve">O </w:t>
      </w:r>
      <w:r w:rsidRPr="00AB1248">
        <w:rPr>
          <w:rFonts w:ascii="Arial" w:hAnsi="Arial" w:cs="Arial"/>
          <w:sz w:val="22"/>
          <w:szCs w:val="22"/>
          <w:u w:val="single"/>
        </w:rPr>
        <w:t>CONTRATADO</w:t>
      </w:r>
      <w:r w:rsidRPr="00AB1248">
        <w:rPr>
          <w:rFonts w:ascii="Arial" w:hAnsi="Arial" w:cs="Arial"/>
          <w:b w:val="0"/>
          <w:sz w:val="22"/>
          <w:szCs w:val="22"/>
        </w:rPr>
        <w:t xml:space="preserve"> prestará </w:t>
      </w:r>
      <w:r w:rsidRPr="00AB1248">
        <w:rPr>
          <w:rFonts w:ascii="Arial" w:hAnsi="Arial" w:cs="Arial"/>
          <w:sz w:val="22"/>
          <w:szCs w:val="22"/>
          <w:u w:val="single"/>
        </w:rPr>
        <w:t>GARANTIA DE EXECUÇÃO</w:t>
      </w:r>
      <w:r w:rsidRPr="00AB1248">
        <w:rPr>
          <w:rFonts w:ascii="Arial" w:hAnsi="Arial" w:cs="Arial"/>
          <w:b w:val="0"/>
          <w:sz w:val="22"/>
          <w:szCs w:val="22"/>
        </w:rPr>
        <w:t xml:space="preserve"> do contrato, nos moldes do artigo 96 da Lei nº 14.133, de 2021, com validade durante a execução do contrato e por 90 (noventa) dias após o término da vigência contratual, em valor correspondente </w:t>
      </w:r>
      <w:r w:rsidRPr="00AB1248">
        <w:rPr>
          <w:rFonts w:ascii="Arial" w:hAnsi="Arial" w:cs="Arial"/>
          <w:b w:val="0"/>
          <w:sz w:val="22"/>
          <w:szCs w:val="22"/>
          <w:u w:val="single"/>
        </w:rPr>
        <w:t>a 1%</w:t>
      </w:r>
      <w:r w:rsidRPr="00AB1248">
        <w:rPr>
          <w:rFonts w:ascii="Arial" w:hAnsi="Arial" w:cs="Arial"/>
          <w:b w:val="0"/>
          <w:sz w:val="22"/>
          <w:szCs w:val="22"/>
        </w:rPr>
        <w:t xml:space="preserve"> (hum por cento) do valor total do Termo de Contrato.</w:t>
      </w:r>
    </w:p>
    <w:p w:rsidR="00AB1248" w:rsidRPr="00AB1248" w:rsidRDefault="00AB1248" w:rsidP="00D55602">
      <w:pPr>
        <w:pStyle w:val="PargrafodaLista"/>
        <w:spacing w:before="240" w:after="240"/>
        <w:ind w:left="0"/>
        <w:contextualSpacing w:val="0"/>
        <w:jc w:val="both"/>
        <w:rPr>
          <w:rFonts w:ascii="Arial" w:hAnsi="Arial" w:cs="Arial"/>
          <w:sz w:val="22"/>
          <w:szCs w:val="22"/>
        </w:rPr>
      </w:pPr>
      <w:r w:rsidRPr="00AB1248">
        <w:rPr>
          <w:rFonts w:ascii="Arial" w:hAnsi="Arial" w:cs="Arial"/>
          <w:bCs/>
          <w:iCs/>
          <w:sz w:val="22"/>
          <w:szCs w:val="22"/>
        </w:rPr>
        <w:t xml:space="preserve">No prazo máximo de 10 (dez) dias úteis, prorrogáveis por igual período, a critério do contratante, contados da assinatura do contrato, a contratada deverá apresentar comprovante de prestação de garantia, podendo optar por caução em dinheiro ou títulos da dívida pública, fiança bancária ou </w:t>
      </w:r>
      <w:r w:rsidRPr="00AB1248">
        <w:rPr>
          <w:rFonts w:ascii="Arial" w:hAnsi="Arial" w:cs="Arial"/>
          <w:color w:val="000000"/>
          <w:sz w:val="22"/>
          <w:szCs w:val="22"/>
        </w:rPr>
        <w:t>título de capitalização custeado por pagamento único</w:t>
      </w:r>
      <w:r w:rsidRPr="00AB1248">
        <w:rPr>
          <w:rFonts w:ascii="Arial" w:hAnsi="Arial" w:cs="Arial"/>
          <w:bCs/>
          <w:iCs/>
          <w:sz w:val="22"/>
          <w:szCs w:val="22"/>
        </w:rPr>
        <w:t xml:space="preserve"> exceto seguro-garantia o prazo será de 30 (trinta) dias a contar da homologação de acordo com o </w:t>
      </w:r>
      <w:r w:rsidRPr="00AB1248">
        <w:rPr>
          <w:rFonts w:ascii="Arial" w:hAnsi="Arial" w:cs="Arial"/>
          <w:color w:val="000000"/>
          <w:sz w:val="22"/>
          <w:szCs w:val="22"/>
        </w:rPr>
        <w:t>§ 3º do artigo 96 da Lei Federal 14.133/2021.</w:t>
      </w:r>
    </w:p>
    <w:p w:rsidR="00AB1248" w:rsidRPr="00AB1248" w:rsidRDefault="00AB1248" w:rsidP="00D55602">
      <w:pPr>
        <w:pStyle w:val="PargrafodaLista"/>
        <w:spacing w:before="240" w:after="240"/>
        <w:ind w:left="0"/>
        <w:contextualSpacing w:val="0"/>
        <w:jc w:val="both"/>
        <w:rPr>
          <w:rFonts w:ascii="Arial" w:hAnsi="Arial" w:cs="Arial"/>
          <w:sz w:val="22"/>
          <w:szCs w:val="22"/>
        </w:rPr>
      </w:pPr>
      <w:r w:rsidRPr="00AB1248">
        <w:rPr>
          <w:rFonts w:ascii="Arial" w:hAnsi="Arial" w:cs="Arial"/>
          <w:sz w:val="22"/>
          <w:szCs w:val="22"/>
        </w:rPr>
        <w:t>A inobservância do prazo fixado para apresentação da garantia acarretará a aplicação de multa de 0,07% (sete centésimos por cento) do valor total do contrato por dia de atraso, até o máximo de 2% (dois por cento).</w:t>
      </w:r>
    </w:p>
    <w:p w:rsidR="00AB1248" w:rsidRPr="00AB1248" w:rsidRDefault="00AB1248" w:rsidP="00D55602">
      <w:pPr>
        <w:pStyle w:val="PargrafodaLista"/>
        <w:spacing w:before="240" w:after="240"/>
        <w:ind w:left="0"/>
        <w:contextualSpacing w:val="0"/>
        <w:jc w:val="both"/>
        <w:rPr>
          <w:rFonts w:ascii="Arial" w:hAnsi="Arial" w:cs="Arial"/>
          <w:sz w:val="22"/>
          <w:szCs w:val="22"/>
        </w:rPr>
      </w:pPr>
      <w:r w:rsidRPr="00AB1248">
        <w:rPr>
          <w:rFonts w:ascii="Arial" w:hAnsi="Arial" w:cs="Arial"/>
          <w:sz w:val="22"/>
          <w:szCs w:val="22"/>
        </w:rPr>
        <w:t>O atraso superior a 25 (vinte e cinco) dias autoriza a Administração a promover a rescisão do contrato por descumprimento ou cumprimento irregular de suas cláusulas, conforme dispõem os incisos I e II do artigo 137 da Lei nº 14.133/2021.</w:t>
      </w:r>
    </w:p>
    <w:p w:rsidR="00AB1248" w:rsidRPr="00AB1248" w:rsidRDefault="00AB1248" w:rsidP="00D55602">
      <w:pPr>
        <w:pStyle w:val="PargrafodaLista"/>
        <w:spacing w:before="240" w:after="240"/>
        <w:ind w:left="0"/>
        <w:contextualSpacing w:val="0"/>
        <w:jc w:val="both"/>
        <w:rPr>
          <w:rFonts w:ascii="Arial" w:hAnsi="Arial" w:cs="Arial"/>
          <w:sz w:val="22"/>
          <w:szCs w:val="22"/>
        </w:rPr>
      </w:pPr>
      <w:r w:rsidRPr="00AB1248">
        <w:rPr>
          <w:rFonts w:ascii="Arial" w:hAnsi="Arial" w:cs="Arial"/>
          <w:sz w:val="22"/>
          <w:szCs w:val="22"/>
        </w:rPr>
        <w:t>A validade da garantia, qualquer que seja a modalidade escolhida, deverá abranger um período de 90 dias após o término da vigência contratual.</w:t>
      </w:r>
    </w:p>
    <w:p w:rsidR="00AB1248" w:rsidRPr="00AB1248" w:rsidRDefault="00AB1248" w:rsidP="00D55602">
      <w:pPr>
        <w:pStyle w:val="PargrafodaLista"/>
        <w:ind w:left="0"/>
        <w:contextualSpacing w:val="0"/>
        <w:jc w:val="both"/>
        <w:rPr>
          <w:rFonts w:ascii="Arial" w:hAnsi="Arial" w:cs="Arial"/>
          <w:bCs/>
          <w:iCs/>
          <w:sz w:val="22"/>
          <w:szCs w:val="22"/>
        </w:rPr>
      </w:pPr>
      <w:r w:rsidRPr="00AB1248">
        <w:rPr>
          <w:rFonts w:ascii="Arial" w:hAnsi="Arial" w:cs="Arial"/>
          <w:bCs/>
          <w:iCs/>
          <w:sz w:val="22"/>
          <w:szCs w:val="22"/>
        </w:rPr>
        <w:t>A caução de garantia de execução poderá ser efetuada mediante:</w:t>
      </w:r>
    </w:p>
    <w:p w:rsidR="00AB1248" w:rsidRPr="00AB1248" w:rsidRDefault="00AB1248" w:rsidP="00D55602">
      <w:pPr>
        <w:pStyle w:val="PargrafodaLista"/>
        <w:ind w:left="0"/>
        <w:contextualSpacing w:val="0"/>
        <w:jc w:val="both"/>
        <w:rPr>
          <w:rFonts w:ascii="Arial" w:hAnsi="Arial" w:cs="Arial"/>
          <w:bCs/>
          <w:iCs/>
          <w:sz w:val="22"/>
          <w:szCs w:val="22"/>
        </w:rPr>
      </w:pPr>
    </w:p>
    <w:p w:rsidR="00AB1248" w:rsidRPr="00AB1248" w:rsidRDefault="00AB1248" w:rsidP="00D55602">
      <w:pPr>
        <w:pStyle w:val="NormalWeb"/>
        <w:spacing w:before="0" w:beforeAutospacing="0" w:after="0" w:afterAutospacing="0"/>
        <w:jc w:val="both"/>
        <w:rPr>
          <w:rFonts w:ascii="Arial" w:hAnsi="Arial" w:cs="Arial"/>
          <w:color w:val="000000"/>
          <w:sz w:val="22"/>
          <w:szCs w:val="22"/>
        </w:rPr>
      </w:pPr>
      <w:r w:rsidRPr="00AB1248">
        <w:rPr>
          <w:rFonts w:ascii="Arial" w:hAnsi="Arial" w:cs="Arial"/>
          <w:color w:val="000000"/>
          <w:sz w:val="22"/>
          <w:szCs w:val="22"/>
        </w:rPr>
        <w:t>I - caução em dinheiro ou em títulos da dívida pública emitidos sob a forma escritural, mediante registro em sistema centralizado de liquidação e de custódia autorizado pelo Banco Central do Brasil, e avaliados por seus valores econômicos, conforme definido pelo Ministério da Economia;</w:t>
      </w:r>
    </w:p>
    <w:p w:rsidR="00AB1248" w:rsidRPr="00AB1248" w:rsidRDefault="00AB1248" w:rsidP="00D55602">
      <w:pPr>
        <w:pStyle w:val="NormalWeb"/>
        <w:spacing w:before="0" w:beforeAutospacing="0" w:after="0" w:afterAutospacing="0"/>
        <w:jc w:val="both"/>
        <w:rPr>
          <w:rFonts w:ascii="Arial" w:hAnsi="Arial" w:cs="Arial"/>
          <w:color w:val="000000"/>
          <w:sz w:val="22"/>
          <w:szCs w:val="22"/>
        </w:rPr>
      </w:pPr>
      <w:bookmarkStart w:id="61" w:name="art96§1ii"/>
      <w:bookmarkEnd w:id="61"/>
      <w:r w:rsidRPr="00AB1248">
        <w:rPr>
          <w:rFonts w:ascii="Arial" w:hAnsi="Arial" w:cs="Arial"/>
          <w:color w:val="000000"/>
          <w:sz w:val="22"/>
          <w:szCs w:val="22"/>
        </w:rPr>
        <w:t>II - seguro-garantia;</w:t>
      </w:r>
    </w:p>
    <w:p w:rsidR="00AB1248" w:rsidRPr="00AB1248" w:rsidRDefault="00AB1248" w:rsidP="00D55602">
      <w:pPr>
        <w:pStyle w:val="NormalWeb"/>
        <w:spacing w:before="0" w:beforeAutospacing="0" w:after="0" w:afterAutospacing="0"/>
        <w:jc w:val="both"/>
        <w:rPr>
          <w:rFonts w:ascii="Arial" w:hAnsi="Arial" w:cs="Arial"/>
          <w:color w:val="000000"/>
          <w:sz w:val="22"/>
          <w:szCs w:val="22"/>
        </w:rPr>
      </w:pPr>
      <w:bookmarkStart w:id="62" w:name="art96§1iii"/>
      <w:bookmarkEnd w:id="62"/>
      <w:r w:rsidRPr="00AB1248">
        <w:rPr>
          <w:rFonts w:ascii="Arial" w:hAnsi="Arial" w:cs="Arial"/>
          <w:color w:val="000000"/>
          <w:sz w:val="22"/>
          <w:szCs w:val="22"/>
        </w:rPr>
        <w:t>III - fiança bancária emitida por banco ou instituição financeira devidamente autorizada a operar no País pelo Banco Central do Brasil.</w:t>
      </w:r>
    </w:p>
    <w:p w:rsidR="00AB1248" w:rsidRPr="00AB1248" w:rsidRDefault="00AB1248" w:rsidP="00D55602">
      <w:pPr>
        <w:pStyle w:val="NormalWeb"/>
        <w:spacing w:before="0" w:beforeAutospacing="0" w:after="0" w:afterAutospacing="0"/>
        <w:jc w:val="both"/>
        <w:rPr>
          <w:rFonts w:ascii="Arial" w:hAnsi="Arial" w:cs="Arial"/>
          <w:color w:val="000000"/>
          <w:sz w:val="22"/>
          <w:szCs w:val="22"/>
        </w:rPr>
      </w:pPr>
      <w:bookmarkStart w:id="63" w:name="art96§1iv"/>
      <w:bookmarkEnd w:id="63"/>
      <w:r w:rsidRPr="00AB1248">
        <w:rPr>
          <w:rFonts w:ascii="Arial" w:hAnsi="Arial" w:cs="Arial"/>
          <w:color w:val="000000"/>
          <w:sz w:val="22"/>
          <w:szCs w:val="22"/>
        </w:rPr>
        <w:t>IV - título de capitalização custeado por pagamento único, com resgate pelo valor total.  </w:t>
      </w:r>
      <w:hyperlink r:id="rId79" w:anchor="art1" w:history="1">
        <w:r w:rsidRPr="00AB1248">
          <w:rPr>
            <w:rStyle w:val="Hyperlink"/>
            <w:rFonts w:ascii="Arial" w:hAnsi="Arial" w:cs="Arial"/>
            <w:sz w:val="22"/>
            <w:szCs w:val="22"/>
          </w:rPr>
          <w:t>(Incluído pela Lei nº 14.770, de 2023)</w:t>
        </w:r>
      </w:hyperlink>
    </w:p>
    <w:p w:rsidR="00AB1248" w:rsidRPr="00AB1248" w:rsidRDefault="00AB1248" w:rsidP="00D55602">
      <w:pPr>
        <w:pStyle w:val="PargrafodaLista"/>
        <w:ind w:left="0"/>
        <w:contextualSpacing w:val="0"/>
        <w:jc w:val="both"/>
        <w:rPr>
          <w:rFonts w:ascii="Arial" w:hAnsi="Arial" w:cs="Arial"/>
          <w:bCs/>
          <w:iCs/>
          <w:sz w:val="22"/>
          <w:szCs w:val="22"/>
        </w:rPr>
      </w:pPr>
    </w:p>
    <w:p w:rsidR="00AB1248" w:rsidRPr="00AB1248" w:rsidRDefault="00AB1248" w:rsidP="00D55602">
      <w:pPr>
        <w:jc w:val="both"/>
        <w:rPr>
          <w:rFonts w:ascii="Arial" w:eastAsia="Times New Roman" w:hAnsi="Arial" w:cs="Arial"/>
          <w:color w:val="000000"/>
          <w:sz w:val="22"/>
          <w:szCs w:val="22"/>
        </w:rPr>
      </w:pPr>
      <w:r w:rsidRPr="00AB1248">
        <w:rPr>
          <w:rFonts w:ascii="Arial" w:eastAsia="Times New Roman" w:hAnsi="Arial" w:cs="Arial"/>
          <w:color w:val="000000"/>
          <w:sz w:val="22"/>
          <w:szCs w:val="22"/>
        </w:rPr>
        <w:t>Na hipótese de suspensão do contrato por ordem ou inadimplemento da Administração, o contratado ficará desobrigado de renovar a garantia ou de endossar a apólice de seguro até a ordem de reinício da execução ou o adimplemento pela Administração.</w:t>
      </w:r>
    </w:p>
    <w:p w:rsidR="00AB1248" w:rsidRPr="00AB1248" w:rsidRDefault="00AB1248" w:rsidP="00D55602">
      <w:pPr>
        <w:jc w:val="both"/>
        <w:rPr>
          <w:rFonts w:ascii="Arial" w:eastAsia="Times New Roman" w:hAnsi="Arial" w:cs="Arial"/>
          <w:color w:val="000000"/>
          <w:sz w:val="22"/>
          <w:szCs w:val="22"/>
        </w:rPr>
      </w:pPr>
    </w:p>
    <w:p w:rsidR="00AB1248" w:rsidRPr="00AB1248" w:rsidRDefault="00AB1248" w:rsidP="00D55602">
      <w:pPr>
        <w:jc w:val="both"/>
        <w:rPr>
          <w:rFonts w:ascii="Arial" w:eastAsia="Times New Roman" w:hAnsi="Arial" w:cs="Arial"/>
          <w:color w:val="000000"/>
          <w:sz w:val="22"/>
          <w:szCs w:val="22"/>
        </w:rPr>
      </w:pPr>
      <w:bookmarkStart w:id="64" w:name="art96§3"/>
      <w:bookmarkStart w:id="65" w:name="art97"/>
      <w:bookmarkEnd w:id="64"/>
      <w:bookmarkEnd w:id="65"/>
      <w:r w:rsidRPr="00AB1248">
        <w:rPr>
          <w:rFonts w:ascii="Arial" w:eastAsia="Times New Roman" w:hAnsi="Arial" w:cs="Arial"/>
          <w:color w:val="000000"/>
          <w:sz w:val="22"/>
          <w:szCs w:val="22"/>
        </w:rPr>
        <w:t>O seguro-garantia tem por objetivo garantir o fiel cumprimento das obrigações assumidas pelo contratado perante à Administração, inclusive as multas, os prejuízos e as indenizações decorrentes de inadimplemento.</w:t>
      </w:r>
    </w:p>
    <w:p w:rsidR="00AB1248" w:rsidRPr="00AB1248" w:rsidRDefault="00AB1248" w:rsidP="00D55602">
      <w:pPr>
        <w:jc w:val="both"/>
        <w:rPr>
          <w:rFonts w:ascii="Arial" w:eastAsia="Times New Roman" w:hAnsi="Arial" w:cs="Arial"/>
          <w:color w:val="000000"/>
          <w:sz w:val="22"/>
          <w:szCs w:val="22"/>
        </w:rPr>
      </w:pPr>
    </w:p>
    <w:p w:rsidR="00AB1248" w:rsidRPr="00AB1248" w:rsidRDefault="00AB1248" w:rsidP="00D55602">
      <w:pPr>
        <w:jc w:val="both"/>
        <w:rPr>
          <w:rFonts w:ascii="Arial" w:eastAsia="Times New Roman" w:hAnsi="Arial" w:cs="Arial"/>
          <w:color w:val="000000"/>
          <w:sz w:val="22"/>
          <w:szCs w:val="22"/>
        </w:rPr>
      </w:pPr>
      <w:bookmarkStart w:id="66" w:name="art97i"/>
      <w:bookmarkEnd w:id="66"/>
      <w:r w:rsidRPr="00AB1248">
        <w:rPr>
          <w:rFonts w:ascii="Arial" w:eastAsia="Times New Roman" w:hAnsi="Arial" w:cs="Arial"/>
          <w:color w:val="000000"/>
          <w:sz w:val="22"/>
          <w:szCs w:val="22"/>
        </w:rPr>
        <w:t>I - o prazo de vigência da apólice será igual ou superior ao prazo estabelecido no contrato principal e deverá acompanhar as modificações referentes à vigência deste mediante a emissão do respectivo endosso pela seguradora;</w:t>
      </w:r>
    </w:p>
    <w:p w:rsidR="00AB1248" w:rsidRPr="00AB1248" w:rsidRDefault="00AB1248" w:rsidP="00D55602">
      <w:pPr>
        <w:jc w:val="both"/>
        <w:rPr>
          <w:rFonts w:ascii="Arial" w:eastAsia="Times New Roman" w:hAnsi="Arial" w:cs="Arial"/>
          <w:color w:val="000000"/>
          <w:sz w:val="22"/>
          <w:szCs w:val="22"/>
        </w:rPr>
      </w:pPr>
      <w:bookmarkStart w:id="67" w:name="art97ii"/>
      <w:bookmarkEnd w:id="67"/>
      <w:r w:rsidRPr="00AB1248">
        <w:rPr>
          <w:rFonts w:ascii="Arial" w:eastAsia="Times New Roman" w:hAnsi="Arial" w:cs="Arial"/>
          <w:color w:val="000000"/>
          <w:sz w:val="22"/>
          <w:szCs w:val="22"/>
        </w:rPr>
        <w:t xml:space="preserve">II - o seguro-garantia continuará em vigor mesmo se o contratado não </w:t>
      </w:r>
      <w:proofErr w:type="gramStart"/>
      <w:r w:rsidRPr="00AB1248">
        <w:rPr>
          <w:rFonts w:ascii="Arial" w:eastAsia="Times New Roman" w:hAnsi="Arial" w:cs="Arial"/>
          <w:color w:val="000000"/>
          <w:sz w:val="22"/>
          <w:szCs w:val="22"/>
        </w:rPr>
        <w:t>tiver pago</w:t>
      </w:r>
      <w:proofErr w:type="gramEnd"/>
      <w:r w:rsidRPr="00AB1248">
        <w:rPr>
          <w:rFonts w:ascii="Arial" w:eastAsia="Times New Roman" w:hAnsi="Arial" w:cs="Arial"/>
          <w:color w:val="000000"/>
          <w:sz w:val="22"/>
          <w:szCs w:val="22"/>
        </w:rPr>
        <w:t xml:space="preserve"> o prêmio nas datas convencionadas.</w:t>
      </w:r>
    </w:p>
    <w:p w:rsidR="00AB1248" w:rsidRPr="00AB1248" w:rsidRDefault="00AB1248" w:rsidP="00D55602">
      <w:pPr>
        <w:pStyle w:val="ParagraphStyle"/>
        <w:tabs>
          <w:tab w:val="left" w:pos="709"/>
        </w:tabs>
        <w:spacing w:before="240" w:after="240" w:line="240" w:lineRule="auto"/>
        <w:jc w:val="both"/>
        <w:rPr>
          <w:rFonts w:cs="Arial"/>
          <w:sz w:val="22"/>
          <w:szCs w:val="22"/>
        </w:rPr>
      </w:pPr>
      <w:r w:rsidRPr="00AB1248">
        <w:rPr>
          <w:rFonts w:cs="Arial"/>
          <w:sz w:val="22"/>
          <w:szCs w:val="22"/>
        </w:rPr>
        <w:t>Juntamente com o seguro deverá ser apresentada cópia do Certificado de regularidade da seguradora que emitir o documento, expedido pela superintendência de seguros privados – SUSEP.</w:t>
      </w:r>
    </w:p>
    <w:p w:rsidR="00AB1248" w:rsidRPr="00AB1248" w:rsidRDefault="00AB1248" w:rsidP="00D55602">
      <w:pPr>
        <w:pStyle w:val="ParagraphStyle"/>
        <w:tabs>
          <w:tab w:val="left" w:pos="709"/>
        </w:tabs>
        <w:spacing w:before="240" w:after="240" w:line="240" w:lineRule="auto"/>
        <w:jc w:val="both"/>
        <w:rPr>
          <w:rFonts w:cs="Arial"/>
          <w:sz w:val="22"/>
          <w:szCs w:val="22"/>
        </w:rPr>
      </w:pPr>
      <w:r w:rsidRPr="00AB1248">
        <w:rPr>
          <w:rFonts w:cs="Arial"/>
          <w:sz w:val="22"/>
          <w:szCs w:val="22"/>
        </w:rPr>
        <w:t xml:space="preserve">Fica obrigada a parte da </w:t>
      </w:r>
      <w:r w:rsidRPr="00AB1248">
        <w:rPr>
          <w:rFonts w:cs="Arial"/>
          <w:b/>
          <w:bCs/>
          <w:sz w:val="22"/>
          <w:szCs w:val="22"/>
          <w:u w:val="single"/>
        </w:rPr>
        <w:t>CONTRATADA</w:t>
      </w:r>
      <w:r w:rsidRPr="00AB1248">
        <w:rPr>
          <w:rFonts w:cs="Arial"/>
          <w:sz w:val="22"/>
          <w:szCs w:val="22"/>
        </w:rPr>
        <w:t xml:space="preserve"> de refazer, sem ônus para o </w:t>
      </w:r>
      <w:r w:rsidRPr="00AB1248">
        <w:rPr>
          <w:rFonts w:cs="Arial"/>
          <w:b/>
          <w:bCs/>
          <w:sz w:val="22"/>
          <w:szCs w:val="22"/>
          <w:u w:val="single"/>
        </w:rPr>
        <w:t>CONTRATANTE</w:t>
      </w:r>
      <w:r w:rsidRPr="00AB1248">
        <w:rPr>
          <w:rFonts w:cs="Arial"/>
          <w:sz w:val="22"/>
          <w:szCs w:val="22"/>
        </w:rPr>
        <w:t>, todos os serviços, de concepção inadequada, no cumprimento de projetos ou especificações técnicas ou falhas na execução, excetuados os que apresentem desgaste normal.</w:t>
      </w:r>
    </w:p>
    <w:p w:rsidR="00AB1248" w:rsidRPr="00AB1248" w:rsidRDefault="00AB1248" w:rsidP="00D55602">
      <w:pPr>
        <w:pStyle w:val="ParagraphStyle"/>
        <w:tabs>
          <w:tab w:val="left" w:pos="709"/>
        </w:tabs>
        <w:spacing w:before="240" w:after="240" w:line="240" w:lineRule="auto"/>
        <w:jc w:val="both"/>
        <w:rPr>
          <w:rFonts w:cs="Arial"/>
          <w:sz w:val="22"/>
          <w:szCs w:val="22"/>
        </w:rPr>
      </w:pPr>
      <w:r w:rsidRPr="00AB1248">
        <w:rPr>
          <w:rFonts w:cs="Arial"/>
          <w:sz w:val="22"/>
          <w:szCs w:val="22"/>
        </w:rPr>
        <w:t xml:space="preserve">No caso de inadimplemento das obrigações contratuais e/ou extinção do termo de contrato por culpa da </w:t>
      </w:r>
      <w:r w:rsidRPr="00AB1248">
        <w:rPr>
          <w:rFonts w:cs="Arial"/>
          <w:b/>
          <w:bCs/>
          <w:sz w:val="22"/>
          <w:szCs w:val="22"/>
          <w:u w:val="single"/>
        </w:rPr>
        <w:t>CONTRATADA</w:t>
      </w:r>
      <w:r w:rsidRPr="00AB1248">
        <w:rPr>
          <w:rFonts w:cs="Arial"/>
          <w:sz w:val="22"/>
          <w:szCs w:val="22"/>
        </w:rPr>
        <w:t xml:space="preserve">, serão aplicadas as disposições constantes dos artigos 137 da Lei 14.133/2021 e suas alterações posteriores, sem que caiba à </w:t>
      </w:r>
      <w:r w:rsidRPr="00AB1248">
        <w:rPr>
          <w:rFonts w:cs="Arial"/>
          <w:b/>
          <w:bCs/>
          <w:sz w:val="22"/>
          <w:szCs w:val="22"/>
          <w:u w:val="single"/>
        </w:rPr>
        <w:t>CONTRATADA</w:t>
      </w:r>
      <w:r w:rsidRPr="00AB1248">
        <w:rPr>
          <w:rFonts w:cs="Arial"/>
          <w:sz w:val="22"/>
          <w:szCs w:val="22"/>
        </w:rPr>
        <w:t xml:space="preserve"> o direito a qualquer reclamação ou indenização.</w:t>
      </w:r>
    </w:p>
    <w:p w:rsidR="00AB1248" w:rsidRPr="00AB1248" w:rsidRDefault="00AB1248" w:rsidP="00D55602">
      <w:pPr>
        <w:pStyle w:val="ParagraphStyle"/>
        <w:tabs>
          <w:tab w:val="left" w:pos="709"/>
        </w:tabs>
        <w:spacing w:before="240" w:after="240" w:line="240" w:lineRule="auto"/>
        <w:jc w:val="both"/>
        <w:rPr>
          <w:rFonts w:cs="Arial"/>
          <w:sz w:val="22"/>
          <w:szCs w:val="22"/>
        </w:rPr>
      </w:pPr>
      <w:r w:rsidRPr="00AB1248">
        <w:rPr>
          <w:rFonts w:cs="Arial"/>
          <w:sz w:val="22"/>
          <w:szCs w:val="22"/>
        </w:rPr>
        <w:t>O recolhimento da garantia de execução deverá ser efetuado na Tesouraria do licitador.</w:t>
      </w:r>
    </w:p>
    <w:p w:rsidR="00AB1248" w:rsidRPr="00AB1248" w:rsidRDefault="00AB1248" w:rsidP="00D55602">
      <w:pPr>
        <w:pStyle w:val="ParagraphStyle"/>
        <w:tabs>
          <w:tab w:val="left" w:pos="709"/>
        </w:tabs>
        <w:spacing w:before="240" w:after="240" w:line="240" w:lineRule="auto"/>
        <w:jc w:val="both"/>
        <w:rPr>
          <w:rFonts w:cs="Arial"/>
          <w:sz w:val="22"/>
          <w:szCs w:val="22"/>
        </w:rPr>
      </w:pPr>
      <w:r w:rsidRPr="00AB1248">
        <w:rPr>
          <w:rFonts w:cs="Arial"/>
          <w:sz w:val="22"/>
          <w:szCs w:val="22"/>
        </w:rPr>
        <w:t>A contratada perderá a garantia de execução quando for o caso, quando:</w:t>
      </w:r>
    </w:p>
    <w:p w:rsidR="00AB1248" w:rsidRPr="00AB1248" w:rsidRDefault="00AB1248" w:rsidP="00D55602">
      <w:pPr>
        <w:pStyle w:val="ParagraphStyle"/>
        <w:widowControl/>
        <w:numPr>
          <w:ilvl w:val="0"/>
          <w:numId w:val="27"/>
        </w:numPr>
        <w:spacing w:after="0" w:line="240" w:lineRule="auto"/>
        <w:ind w:left="1134" w:hanging="425"/>
        <w:jc w:val="both"/>
        <w:rPr>
          <w:rFonts w:cs="Arial"/>
          <w:sz w:val="22"/>
          <w:szCs w:val="22"/>
        </w:rPr>
      </w:pPr>
      <w:r w:rsidRPr="00AB1248">
        <w:rPr>
          <w:rFonts w:cs="Arial"/>
          <w:sz w:val="22"/>
          <w:szCs w:val="22"/>
        </w:rPr>
        <w:t>Da inadimplência das obrigações e/ou rescisão do termo de contrato de prestação de serviços;</w:t>
      </w:r>
    </w:p>
    <w:p w:rsidR="00AB1248" w:rsidRPr="00AB1248" w:rsidRDefault="00AB1248" w:rsidP="00D55602">
      <w:pPr>
        <w:jc w:val="both"/>
        <w:rPr>
          <w:rFonts w:ascii="Arial" w:hAnsi="Arial" w:cs="Arial"/>
          <w:sz w:val="22"/>
          <w:szCs w:val="22"/>
        </w:rPr>
      </w:pPr>
      <w:r w:rsidRPr="00AB1248">
        <w:rPr>
          <w:rFonts w:ascii="Arial" w:hAnsi="Arial" w:cs="Arial"/>
          <w:sz w:val="22"/>
          <w:szCs w:val="22"/>
        </w:rPr>
        <w:t>A devolução da garantia de execução, quando for o caso, ou o valor que dela restar, dar-se-á mediante a:</w:t>
      </w:r>
    </w:p>
    <w:p w:rsidR="00AB1248" w:rsidRDefault="00AB1248" w:rsidP="00D55602">
      <w:pPr>
        <w:pStyle w:val="ParagraphStyle"/>
        <w:widowControl/>
        <w:numPr>
          <w:ilvl w:val="0"/>
          <w:numId w:val="28"/>
        </w:numPr>
        <w:spacing w:after="0" w:line="240" w:lineRule="auto"/>
        <w:ind w:left="1134" w:hanging="425"/>
        <w:jc w:val="both"/>
        <w:rPr>
          <w:rFonts w:cs="Arial"/>
          <w:sz w:val="22"/>
          <w:szCs w:val="22"/>
        </w:rPr>
      </w:pPr>
      <w:r w:rsidRPr="00AB1248">
        <w:rPr>
          <w:rFonts w:cs="Arial"/>
          <w:sz w:val="22"/>
          <w:szCs w:val="22"/>
        </w:rPr>
        <w:t>Finalização do prazo contratual.</w:t>
      </w:r>
    </w:p>
    <w:p w:rsidR="00805E90" w:rsidRPr="00AB1248" w:rsidRDefault="00805E90" w:rsidP="00805E90">
      <w:pPr>
        <w:pStyle w:val="ParagraphStyle"/>
        <w:widowControl/>
        <w:spacing w:after="0" w:line="240" w:lineRule="auto"/>
        <w:ind w:left="1134"/>
        <w:jc w:val="both"/>
        <w:rPr>
          <w:rFonts w:cs="Arial"/>
          <w:sz w:val="22"/>
          <w:szCs w:val="22"/>
        </w:rPr>
      </w:pPr>
    </w:p>
    <w:p w:rsidR="00AB1248" w:rsidRPr="00AB1248" w:rsidRDefault="00AB1248" w:rsidP="00D55602">
      <w:pPr>
        <w:widowControl w:val="0"/>
        <w:jc w:val="both"/>
        <w:rPr>
          <w:rFonts w:ascii="Arial" w:hAnsi="Arial" w:cs="Arial"/>
          <w:sz w:val="22"/>
          <w:szCs w:val="22"/>
        </w:rPr>
      </w:pPr>
      <w:r w:rsidRPr="00AB1248">
        <w:rPr>
          <w:rFonts w:ascii="Arial" w:hAnsi="Arial" w:cs="Arial"/>
          <w:b/>
          <w:sz w:val="22"/>
          <w:szCs w:val="22"/>
        </w:rPr>
        <w:t>Observação:</w:t>
      </w:r>
      <w:r w:rsidRPr="00AB1248">
        <w:rPr>
          <w:rFonts w:ascii="Arial" w:hAnsi="Arial" w:cs="Arial"/>
          <w:sz w:val="22"/>
          <w:szCs w:val="22"/>
        </w:rPr>
        <w:t xml:space="preserve"> No caso de prorrogação dos prazos contratuais, as garantias deverão ser devidamente prorrogadas.</w:t>
      </w:r>
    </w:p>
    <w:p w:rsidR="00AB1248" w:rsidRPr="00AB1248" w:rsidRDefault="00AB1248" w:rsidP="00D55602">
      <w:pPr>
        <w:pBdr>
          <w:top w:val="single" w:sz="4" w:space="1" w:color="auto"/>
          <w:left w:val="single" w:sz="4" w:space="4" w:color="auto"/>
          <w:bottom w:val="single" w:sz="4" w:space="1" w:color="auto"/>
          <w:right w:val="single" w:sz="4" w:space="4" w:color="auto"/>
        </w:pBdr>
        <w:shd w:val="clear" w:color="auto" w:fill="F2F2F2" w:themeFill="background1" w:themeFillShade="F2"/>
        <w:tabs>
          <w:tab w:val="left" w:pos="567"/>
        </w:tabs>
        <w:autoSpaceDE w:val="0"/>
        <w:spacing w:before="240" w:after="240"/>
        <w:jc w:val="both"/>
        <w:rPr>
          <w:rFonts w:ascii="Arial" w:hAnsi="Arial" w:cs="Arial"/>
          <w:b/>
          <w:sz w:val="22"/>
          <w:szCs w:val="22"/>
        </w:rPr>
      </w:pPr>
      <w:r w:rsidRPr="00AB1248">
        <w:rPr>
          <w:rFonts w:ascii="Arial" w:hAnsi="Arial" w:cs="Arial"/>
          <w:b/>
          <w:kern w:val="1"/>
          <w:sz w:val="22"/>
          <w:szCs w:val="22"/>
        </w:rPr>
        <w:t>CONTROLE DE EXECUÇÃO</w:t>
      </w:r>
    </w:p>
    <w:p w:rsidR="00AB1248" w:rsidRPr="00AB1248" w:rsidRDefault="00AB1248" w:rsidP="00D55602">
      <w:pPr>
        <w:pStyle w:val="PargrafodaLista"/>
        <w:tabs>
          <w:tab w:val="left" w:pos="0"/>
        </w:tabs>
        <w:autoSpaceDE w:val="0"/>
        <w:spacing w:before="240" w:after="240"/>
        <w:ind w:left="0"/>
        <w:contextualSpacing w:val="0"/>
        <w:jc w:val="both"/>
        <w:rPr>
          <w:rFonts w:ascii="Arial" w:hAnsi="Arial" w:cs="Arial"/>
          <w:kern w:val="1"/>
          <w:sz w:val="22"/>
          <w:szCs w:val="22"/>
        </w:rPr>
      </w:pPr>
      <w:r w:rsidRPr="00AB1248">
        <w:rPr>
          <w:rFonts w:ascii="Arial" w:hAnsi="Arial" w:cs="Arial"/>
          <w:sz w:val="22"/>
          <w:szCs w:val="22"/>
        </w:rPr>
        <w:lastRenderedPageBreak/>
        <w:t>O serviço terá início em até 10 (dez) dias após assinatura do contrato, ou outra data que possa atender ao interesse da administração.</w:t>
      </w:r>
    </w:p>
    <w:p w:rsidR="00AB1248" w:rsidRPr="00AB1248" w:rsidRDefault="00AB1248" w:rsidP="00D55602">
      <w:pPr>
        <w:pStyle w:val="PargrafodaLista"/>
        <w:tabs>
          <w:tab w:val="left" w:pos="0"/>
        </w:tabs>
        <w:autoSpaceDE w:val="0"/>
        <w:spacing w:before="240" w:after="240"/>
        <w:ind w:left="0"/>
        <w:contextualSpacing w:val="0"/>
        <w:jc w:val="both"/>
        <w:rPr>
          <w:rFonts w:ascii="Arial" w:hAnsi="Arial" w:cs="Arial"/>
          <w:kern w:val="1"/>
          <w:sz w:val="22"/>
          <w:szCs w:val="22"/>
        </w:rPr>
      </w:pPr>
      <w:r w:rsidRPr="00AB1248">
        <w:rPr>
          <w:rFonts w:ascii="Arial" w:hAnsi="Arial" w:cs="Arial"/>
          <w:sz w:val="22"/>
          <w:szCs w:val="22"/>
        </w:rPr>
        <w:t>Quando em desacordo com as especificações constantes no Termo de Referência e na proposta, os serviços poderão ser corrigidos ou refeitos ou substituídos no prazo fixado pelo fiscal do Contrato, às custas do Contratado, e no caso de não serem atendidas as determinações deverão ser rejeitados.</w:t>
      </w:r>
    </w:p>
    <w:p w:rsidR="00AB1248" w:rsidRPr="00AB1248" w:rsidRDefault="00AB1248" w:rsidP="00D55602">
      <w:pPr>
        <w:pStyle w:val="PargrafodaLista"/>
        <w:tabs>
          <w:tab w:val="left" w:pos="0"/>
        </w:tabs>
        <w:autoSpaceDE w:val="0"/>
        <w:spacing w:before="240" w:after="240"/>
        <w:ind w:left="0"/>
        <w:contextualSpacing w:val="0"/>
        <w:jc w:val="both"/>
        <w:rPr>
          <w:rFonts w:ascii="Arial" w:hAnsi="Arial" w:cs="Arial"/>
          <w:kern w:val="1"/>
          <w:sz w:val="22"/>
          <w:szCs w:val="22"/>
        </w:rPr>
      </w:pPr>
      <w:r w:rsidRPr="00AB1248">
        <w:rPr>
          <w:rFonts w:ascii="Arial" w:hAnsi="Arial" w:cs="Arial"/>
          <w:sz w:val="22"/>
          <w:szCs w:val="22"/>
        </w:rPr>
        <w:t>A empresa contratada deve estar legalmente constituída, possuir capacidade técnica e administrativa para executar o serviço, ter idoneidade econômica e assumir os riscos pela terceirização.</w:t>
      </w:r>
    </w:p>
    <w:p w:rsidR="00AB1248" w:rsidRPr="00AB1248" w:rsidRDefault="00AB1248" w:rsidP="00D55602">
      <w:pPr>
        <w:pStyle w:val="PargrafodaLista"/>
        <w:tabs>
          <w:tab w:val="left" w:pos="0"/>
        </w:tabs>
        <w:autoSpaceDE w:val="0"/>
        <w:spacing w:before="240" w:after="240"/>
        <w:ind w:left="0"/>
        <w:contextualSpacing w:val="0"/>
        <w:jc w:val="both"/>
        <w:rPr>
          <w:rFonts w:ascii="Arial" w:hAnsi="Arial" w:cs="Arial"/>
          <w:sz w:val="22"/>
          <w:szCs w:val="22"/>
        </w:rPr>
      </w:pPr>
      <w:r w:rsidRPr="00AB1248">
        <w:rPr>
          <w:rFonts w:ascii="Arial" w:hAnsi="Arial" w:cs="Arial"/>
          <w:sz w:val="22"/>
          <w:szCs w:val="22"/>
        </w:rPr>
        <w:t>O ramo de atividades da licitante deve ser pertinente ao objeto desta licitação.</w:t>
      </w:r>
    </w:p>
    <w:p w:rsidR="00AB1248" w:rsidRPr="00AB1248" w:rsidRDefault="00AB1248" w:rsidP="00D55602">
      <w:pPr>
        <w:pBdr>
          <w:top w:val="single" w:sz="4" w:space="1" w:color="auto"/>
          <w:left w:val="single" w:sz="4" w:space="4" w:color="auto"/>
          <w:bottom w:val="single" w:sz="4" w:space="1" w:color="auto"/>
          <w:right w:val="single" w:sz="4" w:space="4" w:color="auto"/>
        </w:pBdr>
        <w:shd w:val="clear" w:color="auto" w:fill="F2F2F2" w:themeFill="background1" w:themeFillShade="F2"/>
        <w:tabs>
          <w:tab w:val="left" w:pos="0"/>
        </w:tabs>
        <w:autoSpaceDE w:val="0"/>
        <w:spacing w:before="240" w:after="240"/>
        <w:jc w:val="both"/>
        <w:rPr>
          <w:rFonts w:ascii="Arial" w:hAnsi="Arial" w:cs="Arial"/>
          <w:kern w:val="1"/>
          <w:sz w:val="22"/>
          <w:szCs w:val="22"/>
        </w:rPr>
      </w:pPr>
      <w:r w:rsidRPr="00AB1248">
        <w:rPr>
          <w:rFonts w:ascii="Arial" w:hAnsi="Arial" w:cs="Arial"/>
          <w:b/>
          <w:sz w:val="22"/>
          <w:szCs w:val="22"/>
        </w:rPr>
        <w:t>CONTA VINCULADA:</w:t>
      </w:r>
    </w:p>
    <w:p w:rsidR="00AB1248" w:rsidRPr="00AB1248" w:rsidRDefault="00AB1248" w:rsidP="00D55602">
      <w:pPr>
        <w:pStyle w:val="PargrafodaLista"/>
        <w:tabs>
          <w:tab w:val="left" w:pos="0"/>
        </w:tabs>
        <w:autoSpaceDE w:val="0"/>
        <w:spacing w:before="240" w:after="240"/>
        <w:ind w:left="0"/>
        <w:contextualSpacing w:val="0"/>
        <w:jc w:val="both"/>
        <w:rPr>
          <w:rFonts w:ascii="Arial" w:hAnsi="Arial" w:cs="Arial"/>
          <w:kern w:val="1"/>
          <w:sz w:val="22"/>
          <w:szCs w:val="22"/>
        </w:rPr>
      </w:pPr>
      <w:r w:rsidRPr="00AB1248">
        <w:rPr>
          <w:rFonts w:ascii="Arial" w:hAnsi="Arial" w:cs="Arial"/>
          <w:sz w:val="22"/>
          <w:szCs w:val="22"/>
        </w:rPr>
        <w:t xml:space="preserve">Conta vinculada, de acordo com a IN5/2017, é onde serão depositados os valores referentes às verbas trabalhistas. Essa conta ficará a encargo da administração pública. </w:t>
      </w:r>
    </w:p>
    <w:p w:rsidR="00AB1248" w:rsidRPr="00AB1248" w:rsidRDefault="00AB1248" w:rsidP="00D55602">
      <w:pPr>
        <w:pStyle w:val="PargrafodaLista"/>
        <w:tabs>
          <w:tab w:val="left" w:pos="0"/>
        </w:tabs>
        <w:autoSpaceDE w:val="0"/>
        <w:spacing w:before="240" w:after="240"/>
        <w:ind w:left="0"/>
        <w:contextualSpacing w:val="0"/>
        <w:jc w:val="both"/>
        <w:rPr>
          <w:rFonts w:ascii="Arial" w:hAnsi="Arial" w:cs="Arial"/>
          <w:sz w:val="22"/>
          <w:szCs w:val="22"/>
        </w:rPr>
      </w:pPr>
      <w:r w:rsidRPr="00AB1248">
        <w:rPr>
          <w:rFonts w:ascii="Arial" w:hAnsi="Arial" w:cs="Arial"/>
          <w:sz w:val="22"/>
          <w:szCs w:val="22"/>
        </w:rPr>
        <w:t>A nominada Conta-Depósito Vinculada – bloqueada para movimentação afigura-se como um instituto muito eficaz na prevenção de possíveis inadimplências/inobservâncias dos pagamentos das verbas trabalhistas, previdenciárias e de multas sobre o saldo do FGTS, por parte da empresa contratada pela Administração, haja vista que nesta conta são provisionados, ao longo da execução contratual, os valores para o pagamento de férias, adicional de férias, 13º (décimo terceiro) salário e verbas rescisórias (multas do FGTS) dos trabalhadores da contratada pela Administração, os quais serão liberados quando da sua ocorrência.</w:t>
      </w:r>
    </w:p>
    <w:p w:rsidR="00AB1248" w:rsidRPr="00AB1248" w:rsidRDefault="00AB1248" w:rsidP="00D55602">
      <w:pPr>
        <w:pBdr>
          <w:top w:val="single" w:sz="4" w:space="2" w:color="auto"/>
          <w:left w:val="single" w:sz="4" w:space="4" w:color="auto"/>
          <w:bottom w:val="single" w:sz="4" w:space="1" w:color="auto"/>
          <w:right w:val="single" w:sz="4" w:space="4" w:color="auto"/>
        </w:pBdr>
        <w:shd w:val="clear" w:color="auto" w:fill="F2F2F2" w:themeFill="background1" w:themeFillShade="F2"/>
        <w:tabs>
          <w:tab w:val="left" w:pos="567"/>
        </w:tabs>
        <w:autoSpaceDE w:val="0"/>
        <w:spacing w:before="240" w:after="240"/>
        <w:jc w:val="both"/>
        <w:rPr>
          <w:rFonts w:ascii="Arial" w:hAnsi="Arial" w:cs="Arial"/>
          <w:b/>
          <w:sz w:val="22"/>
          <w:szCs w:val="22"/>
        </w:rPr>
      </w:pPr>
      <w:r w:rsidRPr="00AB1248">
        <w:rPr>
          <w:rFonts w:ascii="Arial" w:hAnsi="Arial" w:cs="Arial"/>
          <w:b/>
          <w:kern w:val="1"/>
          <w:sz w:val="22"/>
          <w:szCs w:val="22"/>
        </w:rPr>
        <w:t>PREPOSTO</w:t>
      </w:r>
    </w:p>
    <w:p w:rsidR="00AB1248" w:rsidRPr="00AB1248" w:rsidRDefault="00AB1248" w:rsidP="00D55602">
      <w:pPr>
        <w:pStyle w:val="PargrafodaLista"/>
        <w:tabs>
          <w:tab w:val="left" w:pos="0"/>
        </w:tabs>
        <w:autoSpaceDE w:val="0"/>
        <w:spacing w:before="240" w:after="240"/>
        <w:ind w:left="0"/>
        <w:contextualSpacing w:val="0"/>
        <w:jc w:val="both"/>
        <w:rPr>
          <w:rFonts w:ascii="Arial" w:hAnsi="Arial" w:cs="Arial"/>
          <w:kern w:val="1"/>
          <w:sz w:val="22"/>
          <w:szCs w:val="22"/>
        </w:rPr>
      </w:pPr>
      <w:r w:rsidRPr="00AB1248">
        <w:rPr>
          <w:rFonts w:ascii="Arial" w:hAnsi="Arial" w:cs="Arial"/>
          <w:sz w:val="22"/>
          <w:szCs w:val="22"/>
        </w:rPr>
        <w:t xml:space="preserve">A </w:t>
      </w:r>
      <w:r w:rsidRPr="00AB1248">
        <w:rPr>
          <w:rFonts w:ascii="Arial" w:hAnsi="Arial" w:cs="Arial"/>
          <w:b/>
          <w:bCs/>
          <w:sz w:val="22"/>
          <w:szCs w:val="22"/>
          <w:u w:val="single"/>
        </w:rPr>
        <w:t>CONTRATADA</w:t>
      </w:r>
      <w:r w:rsidRPr="00AB1248">
        <w:rPr>
          <w:rFonts w:ascii="Arial" w:hAnsi="Arial" w:cs="Arial"/>
          <w:sz w:val="22"/>
          <w:szCs w:val="22"/>
        </w:rPr>
        <w:t xml:space="preserve"> deverá manter um preposto aceito pela </w:t>
      </w:r>
      <w:r w:rsidRPr="00AB1248">
        <w:rPr>
          <w:rFonts w:ascii="Arial" w:hAnsi="Arial" w:cs="Arial"/>
          <w:b/>
          <w:bCs/>
          <w:sz w:val="22"/>
          <w:szCs w:val="22"/>
          <w:u w:val="single"/>
        </w:rPr>
        <w:t>CONTRATANTE</w:t>
      </w:r>
      <w:r w:rsidRPr="00AB1248">
        <w:rPr>
          <w:rFonts w:ascii="Arial" w:hAnsi="Arial" w:cs="Arial"/>
          <w:sz w:val="22"/>
          <w:szCs w:val="22"/>
        </w:rPr>
        <w:t>, durante o período de vigência do contrato para representá-la administrativamente sempre que necessário, o qual deverá ser indicado mediante declaração em que deverá constar o nome completo, CPF e RG, além dos dados relacionados à qualificação profissional.</w:t>
      </w:r>
    </w:p>
    <w:p w:rsidR="00AB1248" w:rsidRPr="00AB1248" w:rsidRDefault="00AB1248" w:rsidP="00D55602">
      <w:pPr>
        <w:pStyle w:val="PargrafodaLista"/>
        <w:tabs>
          <w:tab w:val="left" w:pos="0"/>
        </w:tabs>
        <w:autoSpaceDE w:val="0"/>
        <w:spacing w:before="240" w:after="240"/>
        <w:ind w:left="0"/>
        <w:contextualSpacing w:val="0"/>
        <w:jc w:val="both"/>
        <w:rPr>
          <w:rFonts w:ascii="Arial" w:hAnsi="Arial" w:cs="Arial"/>
          <w:kern w:val="1"/>
          <w:sz w:val="22"/>
          <w:szCs w:val="22"/>
        </w:rPr>
      </w:pPr>
      <w:r w:rsidRPr="00AB1248">
        <w:rPr>
          <w:rFonts w:ascii="Arial" w:hAnsi="Arial" w:cs="Arial"/>
          <w:sz w:val="22"/>
          <w:szCs w:val="22"/>
        </w:rPr>
        <w:t xml:space="preserve">O preposto indicado pela empresa e aceito pela </w:t>
      </w:r>
      <w:r w:rsidRPr="00AB1248">
        <w:rPr>
          <w:rFonts w:ascii="Arial" w:hAnsi="Arial" w:cs="Arial"/>
          <w:b/>
          <w:bCs/>
          <w:sz w:val="22"/>
          <w:szCs w:val="22"/>
          <w:u w:val="single"/>
        </w:rPr>
        <w:t>CONTRATANTE</w:t>
      </w:r>
      <w:r w:rsidRPr="00AB1248">
        <w:rPr>
          <w:rFonts w:ascii="Arial" w:hAnsi="Arial" w:cs="Arial"/>
          <w:sz w:val="22"/>
          <w:szCs w:val="22"/>
        </w:rPr>
        <w:t xml:space="preserve"> deverá apresentar-se no primeiro dia útil após a assinatura do contrato ao Gestor do Contrato para receber as orientações quanto aos procedimentos estabelecidos, bem assim, para tratar dos demais a assuntos pertinentes à implantação de postos e à execução do contrato, relativos à sua competência:</w:t>
      </w:r>
    </w:p>
    <w:p w:rsidR="00AB1248" w:rsidRPr="00AB1248" w:rsidRDefault="00AB1248" w:rsidP="00D55602">
      <w:pPr>
        <w:autoSpaceDE w:val="0"/>
        <w:ind w:left="851" w:hanging="142"/>
        <w:jc w:val="both"/>
        <w:rPr>
          <w:rFonts w:ascii="Arial" w:hAnsi="Arial" w:cs="Arial"/>
          <w:sz w:val="22"/>
          <w:szCs w:val="22"/>
        </w:rPr>
      </w:pPr>
      <w:r w:rsidRPr="00AB1248">
        <w:rPr>
          <w:rFonts w:ascii="Arial" w:hAnsi="Arial" w:cs="Arial"/>
          <w:sz w:val="22"/>
          <w:szCs w:val="22"/>
        </w:rPr>
        <w:t xml:space="preserve">• Estar apto a esclarecer as questões relacionadas às faturas dos serviços prestados; </w:t>
      </w:r>
    </w:p>
    <w:p w:rsidR="00AB1248" w:rsidRPr="00AB1248" w:rsidRDefault="00AB1248" w:rsidP="00D55602">
      <w:pPr>
        <w:autoSpaceDE w:val="0"/>
        <w:ind w:left="851" w:hanging="142"/>
        <w:jc w:val="both"/>
        <w:rPr>
          <w:rFonts w:ascii="Arial" w:hAnsi="Arial" w:cs="Arial"/>
          <w:sz w:val="22"/>
          <w:szCs w:val="22"/>
        </w:rPr>
      </w:pPr>
      <w:r w:rsidRPr="00AB1248">
        <w:rPr>
          <w:rFonts w:ascii="Arial" w:hAnsi="Arial" w:cs="Arial"/>
          <w:sz w:val="22"/>
          <w:szCs w:val="22"/>
        </w:rPr>
        <w:t xml:space="preserve">• Visitar os locais de trabalho pelo menos uma vez por mês para aferir a qualidade dos serviços prestados, bem assim, para receber instruções e orientações sobre a prestação dos serviços; </w:t>
      </w:r>
    </w:p>
    <w:p w:rsidR="00AB1248" w:rsidRPr="00AB1248" w:rsidRDefault="00AB1248" w:rsidP="00D55602">
      <w:pPr>
        <w:autoSpaceDE w:val="0"/>
        <w:ind w:left="851" w:hanging="142"/>
        <w:jc w:val="both"/>
        <w:rPr>
          <w:rFonts w:ascii="Arial" w:hAnsi="Arial" w:cs="Arial"/>
          <w:sz w:val="22"/>
          <w:szCs w:val="22"/>
        </w:rPr>
      </w:pPr>
      <w:r w:rsidRPr="00AB1248">
        <w:rPr>
          <w:rFonts w:ascii="Arial" w:hAnsi="Arial" w:cs="Arial"/>
          <w:sz w:val="22"/>
          <w:szCs w:val="22"/>
        </w:rPr>
        <w:t xml:space="preserve">• Manter contato frequente com o Gestor e Fiscal do Contrato, com o objetivo de sanar qualquer demanda tanto na área de administração de pessoal e fornecimento de materiais e equipamentos objeto do desta contratação; </w:t>
      </w:r>
    </w:p>
    <w:p w:rsidR="00AB1248" w:rsidRPr="00AB1248" w:rsidRDefault="00AB1248" w:rsidP="00D55602">
      <w:pPr>
        <w:tabs>
          <w:tab w:val="left" w:pos="0"/>
        </w:tabs>
        <w:autoSpaceDE w:val="0"/>
        <w:ind w:left="851" w:hanging="142"/>
        <w:jc w:val="both"/>
        <w:rPr>
          <w:rFonts w:ascii="Arial" w:hAnsi="Arial" w:cs="Arial"/>
          <w:sz w:val="22"/>
          <w:szCs w:val="22"/>
        </w:rPr>
      </w:pPr>
      <w:r w:rsidRPr="00AB1248">
        <w:rPr>
          <w:rFonts w:ascii="Arial" w:hAnsi="Arial" w:cs="Arial"/>
          <w:sz w:val="22"/>
          <w:szCs w:val="22"/>
        </w:rPr>
        <w:t>• Supervisionar a prestação dos serviços, fiscalizando e ministrando orientações necessárias aos Postos de Serviço, tomando as providências para que sejam corrigidas eventuais falhas e repassando orientações corretivas em caráter particular quanto ao devido cumprimento do objeto contratado.</w:t>
      </w:r>
    </w:p>
    <w:p w:rsidR="00AB1248" w:rsidRPr="00AB1248" w:rsidRDefault="00AB1248" w:rsidP="00D55602">
      <w:pPr>
        <w:tabs>
          <w:tab w:val="left" w:pos="0"/>
        </w:tabs>
        <w:autoSpaceDE w:val="0"/>
        <w:ind w:left="851" w:hanging="142"/>
        <w:jc w:val="both"/>
        <w:rPr>
          <w:rFonts w:ascii="Arial" w:hAnsi="Arial" w:cs="Arial"/>
          <w:kern w:val="1"/>
          <w:sz w:val="22"/>
          <w:szCs w:val="22"/>
        </w:rPr>
      </w:pPr>
    </w:p>
    <w:p w:rsidR="00AB1248" w:rsidRPr="00AB1248" w:rsidRDefault="00AB1248" w:rsidP="00D55602">
      <w:pPr>
        <w:pStyle w:val="PargrafodaLista"/>
        <w:tabs>
          <w:tab w:val="left" w:pos="0"/>
        </w:tabs>
        <w:autoSpaceDE w:val="0"/>
        <w:ind w:left="0"/>
        <w:contextualSpacing w:val="0"/>
        <w:jc w:val="both"/>
        <w:rPr>
          <w:rFonts w:ascii="Arial" w:hAnsi="Arial" w:cs="Arial"/>
          <w:kern w:val="1"/>
          <w:sz w:val="22"/>
          <w:szCs w:val="22"/>
        </w:rPr>
      </w:pPr>
      <w:r w:rsidRPr="00AB1248">
        <w:rPr>
          <w:rFonts w:ascii="Arial" w:hAnsi="Arial" w:cs="Arial"/>
          <w:sz w:val="22"/>
          <w:szCs w:val="22"/>
        </w:rPr>
        <w:t xml:space="preserve">A </w:t>
      </w:r>
      <w:r w:rsidRPr="00AB1248">
        <w:rPr>
          <w:rFonts w:ascii="Arial" w:hAnsi="Arial" w:cs="Arial"/>
          <w:b/>
          <w:bCs/>
          <w:sz w:val="22"/>
          <w:szCs w:val="22"/>
          <w:u w:val="single"/>
        </w:rPr>
        <w:t>CONTRATADA</w:t>
      </w:r>
      <w:r w:rsidRPr="00AB1248">
        <w:rPr>
          <w:rFonts w:ascii="Arial" w:hAnsi="Arial" w:cs="Arial"/>
          <w:sz w:val="22"/>
          <w:szCs w:val="22"/>
        </w:rPr>
        <w:t xml:space="preserve"> deverá orientar seu preposto quanto à necessidade de acatar as orientações da </w:t>
      </w:r>
      <w:r w:rsidRPr="00AB1248">
        <w:rPr>
          <w:rFonts w:ascii="Arial" w:hAnsi="Arial" w:cs="Arial"/>
          <w:b/>
          <w:bCs/>
          <w:sz w:val="22"/>
          <w:szCs w:val="22"/>
          <w:u w:val="single"/>
        </w:rPr>
        <w:t>CONTRATANTE</w:t>
      </w:r>
      <w:r w:rsidRPr="00AB1248">
        <w:rPr>
          <w:rFonts w:ascii="Arial" w:hAnsi="Arial" w:cs="Arial"/>
          <w:sz w:val="22"/>
          <w:szCs w:val="22"/>
        </w:rPr>
        <w:t>, inclusive quanto ao cumprimento das Normas Internas e de Segurança e Medicina do Trabalho.</w:t>
      </w:r>
    </w:p>
    <w:p w:rsidR="00AB1248" w:rsidRPr="00AB1248" w:rsidRDefault="00AB1248" w:rsidP="00D55602">
      <w:pPr>
        <w:pBdr>
          <w:top w:val="single" w:sz="4" w:space="1" w:color="auto"/>
          <w:left w:val="single" w:sz="4" w:space="4" w:color="auto"/>
          <w:bottom w:val="single" w:sz="4" w:space="1" w:color="auto"/>
          <w:right w:val="single" w:sz="4" w:space="4" w:color="auto"/>
        </w:pBdr>
        <w:shd w:val="clear" w:color="auto" w:fill="F2F2F2" w:themeFill="background1" w:themeFillShade="F2"/>
        <w:tabs>
          <w:tab w:val="left" w:pos="567"/>
        </w:tabs>
        <w:autoSpaceDE w:val="0"/>
        <w:spacing w:before="240" w:after="240"/>
        <w:jc w:val="both"/>
        <w:rPr>
          <w:rFonts w:ascii="Arial" w:hAnsi="Arial" w:cs="Arial"/>
          <w:b/>
          <w:sz w:val="22"/>
          <w:szCs w:val="22"/>
        </w:rPr>
      </w:pPr>
      <w:r w:rsidRPr="00AB1248">
        <w:rPr>
          <w:rFonts w:ascii="Arial" w:hAnsi="Arial" w:cs="Arial"/>
          <w:b/>
          <w:kern w:val="1"/>
          <w:sz w:val="22"/>
          <w:szCs w:val="22"/>
        </w:rPr>
        <w:t>VISTORIA</w:t>
      </w:r>
    </w:p>
    <w:p w:rsidR="00AB1248" w:rsidRPr="00AB1248" w:rsidRDefault="00AB1248" w:rsidP="00D55602">
      <w:pPr>
        <w:pStyle w:val="PargrafodaLista"/>
        <w:tabs>
          <w:tab w:val="left" w:pos="0"/>
        </w:tabs>
        <w:autoSpaceDE w:val="0"/>
        <w:spacing w:before="240" w:after="240"/>
        <w:ind w:left="0"/>
        <w:contextualSpacing w:val="0"/>
        <w:jc w:val="both"/>
        <w:rPr>
          <w:rFonts w:ascii="Arial" w:hAnsi="Arial" w:cs="Arial"/>
          <w:kern w:val="1"/>
          <w:sz w:val="22"/>
          <w:szCs w:val="22"/>
        </w:rPr>
      </w:pPr>
      <w:r w:rsidRPr="00AB1248">
        <w:rPr>
          <w:rFonts w:ascii="Arial" w:hAnsi="Arial" w:cs="Arial"/>
          <w:sz w:val="22"/>
          <w:szCs w:val="22"/>
        </w:rPr>
        <w:t>Os licitantes poderão vistoriar os locais onde serão executados os serviços até o último dia útil anterior à data fixada para a abertura da sessão pública, com o objetivo de inteirar-se das condições e grau de dificuldade existentes, mediante prévio agendamento junto aos órgãos demandantes.</w:t>
      </w:r>
    </w:p>
    <w:p w:rsidR="00AB1248" w:rsidRPr="00AB1248" w:rsidRDefault="00AB1248" w:rsidP="00D55602">
      <w:pPr>
        <w:pStyle w:val="PargrafodaLista"/>
        <w:tabs>
          <w:tab w:val="left" w:pos="0"/>
        </w:tabs>
        <w:autoSpaceDE w:val="0"/>
        <w:spacing w:before="240" w:after="240"/>
        <w:ind w:left="0"/>
        <w:contextualSpacing w:val="0"/>
        <w:jc w:val="both"/>
        <w:rPr>
          <w:rFonts w:ascii="Arial" w:hAnsi="Arial" w:cs="Arial"/>
          <w:kern w:val="1"/>
          <w:sz w:val="22"/>
          <w:szCs w:val="22"/>
        </w:rPr>
      </w:pPr>
      <w:r w:rsidRPr="00AB1248">
        <w:rPr>
          <w:rFonts w:ascii="Arial" w:hAnsi="Arial" w:cs="Arial"/>
          <w:sz w:val="22"/>
          <w:szCs w:val="22"/>
        </w:rPr>
        <w:t>Os licitantes poderão apresentar Termo de Vistoria, declarando conhecimento a respeito das condições existentes para execução dos serviços, conforme modelo constante no edital. Caso os licitantes optem por não realizar a vistoria, deverão apresentar Declaração de dispensa de visitação, conforme modelo do edital.</w:t>
      </w:r>
    </w:p>
    <w:p w:rsidR="00AB1248" w:rsidRPr="00AB1248" w:rsidRDefault="00AB1248" w:rsidP="00D55602">
      <w:pPr>
        <w:pStyle w:val="PargrafodaLista"/>
        <w:tabs>
          <w:tab w:val="left" w:pos="0"/>
        </w:tabs>
        <w:autoSpaceDE w:val="0"/>
        <w:spacing w:before="240" w:after="240"/>
        <w:ind w:left="0"/>
        <w:contextualSpacing w:val="0"/>
        <w:jc w:val="both"/>
        <w:rPr>
          <w:rFonts w:ascii="Arial" w:hAnsi="Arial" w:cs="Arial"/>
          <w:sz w:val="22"/>
          <w:szCs w:val="22"/>
        </w:rPr>
      </w:pPr>
      <w:r w:rsidRPr="00AB1248">
        <w:rPr>
          <w:rFonts w:ascii="Arial" w:hAnsi="Arial" w:cs="Arial"/>
          <w:sz w:val="22"/>
          <w:szCs w:val="22"/>
        </w:rPr>
        <w:t>Nenhum licitante poderá alegar desconhecimento das condições e grau de dificuldade existentes como justificativa para se eximir das obrigações assumidas ou em favor de eventuais pretensões de acréscimos de preços em decorrência da execução do objeto.</w:t>
      </w:r>
    </w:p>
    <w:p w:rsidR="00AB1248" w:rsidRPr="00AB1248" w:rsidRDefault="00AB1248" w:rsidP="00D55602">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AB1248">
        <w:rPr>
          <w:rFonts w:ascii="Arial" w:hAnsi="Arial" w:cs="Arial"/>
          <w:b/>
          <w:sz w:val="22"/>
          <w:szCs w:val="22"/>
        </w:rPr>
        <w:t xml:space="preserve">OBRIGAÇÕES GERAIS DA CONTRATANTE </w:t>
      </w:r>
    </w:p>
    <w:p w:rsidR="00AB1248" w:rsidRPr="00AB1248" w:rsidRDefault="00AB1248" w:rsidP="00D55602">
      <w:pPr>
        <w:pStyle w:val="Contedodatabela"/>
        <w:shd w:val="clear" w:color="auto" w:fill="FFFFFF" w:themeFill="background1"/>
        <w:rPr>
          <w:rFonts w:ascii="Arial" w:hAnsi="Arial" w:cs="Arial"/>
          <w:sz w:val="22"/>
          <w:szCs w:val="22"/>
        </w:rPr>
      </w:pPr>
    </w:p>
    <w:p w:rsidR="00AB1248" w:rsidRPr="00AB1248" w:rsidRDefault="00AB1248" w:rsidP="00D55602">
      <w:pPr>
        <w:pStyle w:val="PargrafodaLista"/>
        <w:widowControl w:val="0"/>
        <w:spacing w:after="240"/>
        <w:ind w:left="0"/>
        <w:contextualSpacing w:val="0"/>
        <w:jc w:val="both"/>
        <w:rPr>
          <w:rFonts w:ascii="Arial" w:hAnsi="Arial" w:cs="Arial"/>
          <w:b/>
          <w:sz w:val="22"/>
          <w:szCs w:val="22"/>
        </w:rPr>
      </w:pPr>
      <w:r w:rsidRPr="00AB1248">
        <w:rPr>
          <w:rFonts w:ascii="Arial" w:hAnsi="Arial" w:cs="Arial"/>
          <w:sz w:val="22"/>
          <w:szCs w:val="22"/>
        </w:rPr>
        <w:t>Proporcionar todas as condições para que a Contratada possa desempenhar seus serviços de acordo com as determinações do Contrato, do Edital e seus Anexos, especialmente do termo de referência;</w:t>
      </w:r>
    </w:p>
    <w:p w:rsidR="00AB1248" w:rsidRPr="00AB1248" w:rsidRDefault="00AB1248" w:rsidP="00D55602">
      <w:pPr>
        <w:pStyle w:val="PargrafodaLista"/>
        <w:widowControl w:val="0"/>
        <w:spacing w:before="240" w:after="240"/>
        <w:ind w:left="0"/>
        <w:contextualSpacing w:val="0"/>
        <w:jc w:val="both"/>
        <w:rPr>
          <w:rFonts w:ascii="Arial" w:hAnsi="Arial" w:cs="Arial"/>
          <w:b/>
          <w:sz w:val="22"/>
          <w:szCs w:val="22"/>
        </w:rPr>
      </w:pPr>
      <w:r w:rsidRPr="00AB1248">
        <w:rPr>
          <w:rFonts w:ascii="Arial" w:hAnsi="Arial" w:cs="Arial"/>
          <w:sz w:val="22"/>
          <w:szCs w:val="22"/>
        </w:rPr>
        <w:t>Exigir o cumprimento de todas as obrigações assumidas pela Contratada, de acordo com as cláusulas contratuais e os termos de sua proposta;</w:t>
      </w:r>
    </w:p>
    <w:p w:rsidR="00AB1248" w:rsidRPr="00AB1248" w:rsidRDefault="00AB1248" w:rsidP="00D55602">
      <w:pPr>
        <w:pStyle w:val="PargrafodaLista"/>
        <w:widowControl w:val="0"/>
        <w:spacing w:before="240" w:after="240"/>
        <w:ind w:left="0"/>
        <w:contextualSpacing w:val="0"/>
        <w:jc w:val="both"/>
        <w:rPr>
          <w:rFonts w:ascii="Arial" w:hAnsi="Arial" w:cs="Arial"/>
          <w:b/>
          <w:sz w:val="22"/>
          <w:szCs w:val="22"/>
        </w:rPr>
      </w:pPr>
      <w:r w:rsidRPr="00AB1248">
        <w:rPr>
          <w:rFonts w:ascii="Arial" w:hAnsi="Arial" w:cs="Arial"/>
          <w:sz w:val="22"/>
          <w:szCs w:val="22"/>
        </w:rPr>
        <w:t>Exercer o acompanhamento e a fiscalização dos serviços, por servidor (es) especialmente designado (s), anotando em registro próprio as falhas detectadas, indicando dia, mês e ano, bem como o nome dos empregados eventualmente envolvidos, e encaminhando os apontamentos à autoridade competente para as providências cabíveis;</w:t>
      </w:r>
    </w:p>
    <w:p w:rsidR="00AB1248" w:rsidRPr="00AB1248" w:rsidRDefault="00AB1248" w:rsidP="00D55602">
      <w:pPr>
        <w:pStyle w:val="PargrafodaLista"/>
        <w:widowControl w:val="0"/>
        <w:spacing w:before="240" w:after="240"/>
        <w:ind w:left="0"/>
        <w:contextualSpacing w:val="0"/>
        <w:jc w:val="both"/>
        <w:rPr>
          <w:rFonts w:ascii="Arial" w:hAnsi="Arial" w:cs="Arial"/>
          <w:b/>
          <w:sz w:val="22"/>
          <w:szCs w:val="22"/>
        </w:rPr>
      </w:pPr>
      <w:r w:rsidRPr="00AB1248">
        <w:rPr>
          <w:rFonts w:ascii="Arial" w:hAnsi="Arial" w:cs="Arial"/>
          <w:sz w:val="22"/>
          <w:szCs w:val="22"/>
        </w:rPr>
        <w:t>Notificar a Contratada por escrito da ocorrência de eventuais imperfeições no curso da execução dos serviços, fixando prazo para a sua correção;</w:t>
      </w:r>
    </w:p>
    <w:p w:rsidR="00AB1248" w:rsidRPr="00AB1248" w:rsidRDefault="00AB1248" w:rsidP="00D55602">
      <w:pPr>
        <w:pStyle w:val="PargrafodaLista"/>
        <w:widowControl w:val="0"/>
        <w:spacing w:before="240" w:after="240"/>
        <w:ind w:left="0"/>
        <w:contextualSpacing w:val="0"/>
        <w:jc w:val="both"/>
        <w:rPr>
          <w:rFonts w:ascii="Arial" w:hAnsi="Arial" w:cs="Arial"/>
          <w:b/>
          <w:sz w:val="22"/>
          <w:szCs w:val="22"/>
        </w:rPr>
      </w:pPr>
      <w:r w:rsidRPr="00AB1248">
        <w:rPr>
          <w:rFonts w:ascii="Arial" w:hAnsi="Arial" w:cs="Arial"/>
          <w:sz w:val="22"/>
          <w:szCs w:val="22"/>
        </w:rPr>
        <w:t>Verificar minuciosamente, no prazo fixado, a conformidade do serviço recebido provisoriamente, com as especificações constantes do Edital e da proposta, para fins de aceitação e recebimento definitivo;</w:t>
      </w:r>
    </w:p>
    <w:p w:rsidR="00AB1248" w:rsidRPr="00AB1248" w:rsidRDefault="00AB1248" w:rsidP="00D55602">
      <w:pPr>
        <w:pStyle w:val="PargrafodaLista"/>
        <w:widowControl w:val="0"/>
        <w:spacing w:before="240" w:after="240"/>
        <w:ind w:left="0"/>
        <w:contextualSpacing w:val="0"/>
        <w:jc w:val="both"/>
        <w:rPr>
          <w:rFonts w:ascii="Arial" w:hAnsi="Arial" w:cs="Arial"/>
          <w:b/>
          <w:sz w:val="22"/>
          <w:szCs w:val="22"/>
        </w:rPr>
      </w:pPr>
      <w:r w:rsidRPr="00AB1248">
        <w:rPr>
          <w:rFonts w:ascii="Arial" w:hAnsi="Arial" w:cs="Arial"/>
          <w:sz w:val="22"/>
          <w:szCs w:val="22"/>
        </w:rPr>
        <w:t>Comunicar ao Contratado, por escrito, as imperfeições, falhas ou irregularidades verificadas, fixando prazo para a sua correção;</w:t>
      </w:r>
    </w:p>
    <w:p w:rsidR="00AB1248" w:rsidRPr="00AB1248" w:rsidRDefault="00AB1248" w:rsidP="00D55602">
      <w:pPr>
        <w:pStyle w:val="PargrafodaLista"/>
        <w:widowControl w:val="0"/>
        <w:spacing w:before="240" w:after="240"/>
        <w:ind w:left="0"/>
        <w:contextualSpacing w:val="0"/>
        <w:jc w:val="both"/>
        <w:rPr>
          <w:rFonts w:ascii="Arial" w:hAnsi="Arial" w:cs="Arial"/>
          <w:b/>
          <w:sz w:val="22"/>
          <w:szCs w:val="22"/>
        </w:rPr>
      </w:pPr>
      <w:r w:rsidRPr="00AB1248">
        <w:rPr>
          <w:rFonts w:ascii="Arial" w:hAnsi="Arial" w:cs="Arial"/>
          <w:sz w:val="22"/>
          <w:szCs w:val="22"/>
        </w:rPr>
        <w:t>Acompanhar e fiscalizar o cumprimento das obrigações do Contratado, através de comissão ou de servidores especialmente designados, a quem caberá subsidiar o gestor para atesto das faturas apresentadas;</w:t>
      </w:r>
    </w:p>
    <w:p w:rsidR="00AB1248" w:rsidRPr="00AB1248" w:rsidRDefault="00AB1248" w:rsidP="00D55602">
      <w:pPr>
        <w:pStyle w:val="PargrafodaLista"/>
        <w:widowControl w:val="0"/>
        <w:spacing w:before="240" w:after="240"/>
        <w:ind w:left="0"/>
        <w:contextualSpacing w:val="0"/>
        <w:jc w:val="both"/>
        <w:rPr>
          <w:rFonts w:ascii="Arial" w:hAnsi="Arial" w:cs="Arial"/>
          <w:b/>
          <w:sz w:val="22"/>
          <w:szCs w:val="22"/>
        </w:rPr>
      </w:pPr>
      <w:r w:rsidRPr="00AB1248">
        <w:rPr>
          <w:rFonts w:ascii="Arial" w:hAnsi="Arial" w:cs="Arial"/>
          <w:sz w:val="22"/>
          <w:szCs w:val="22"/>
        </w:rPr>
        <w:t>Efetuar o pagamento ao Contratado no valor correspondente à prestação do serviço, no prazo e forma estabelecidos neste Edital e seus anexos;</w:t>
      </w:r>
    </w:p>
    <w:p w:rsidR="00AB1248" w:rsidRPr="00AB1248" w:rsidRDefault="00AB1248" w:rsidP="00D55602">
      <w:pPr>
        <w:pStyle w:val="PargrafodaLista"/>
        <w:widowControl w:val="0"/>
        <w:spacing w:before="240" w:after="240"/>
        <w:ind w:left="0"/>
        <w:contextualSpacing w:val="0"/>
        <w:jc w:val="both"/>
        <w:rPr>
          <w:rFonts w:ascii="Arial" w:hAnsi="Arial" w:cs="Arial"/>
          <w:b/>
          <w:sz w:val="22"/>
          <w:szCs w:val="22"/>
        </w:rPr>
      </w:pPr>
      <w:r w:rsidRPr="00AB1248">
        <w:rPr>
          <w:rFonts w:ascii="Arial" w:hAnsi="Arial" w:cs="Arial"/>
          <w:sz w:val="22"/>
          <w:szCs w:val="22"/>
        </w:rPr>
        <w:t xml:space="preserve">Efetuar as eventuais retenções tributárias devidas sobre o valor da nota fiscal e fatura </w:t>
      </w:r>
      <w:r w:rsidRPr="00AB1248">
        <w:rPr>
          <w:rFonts w:ascii="Arial" w:hAnsi="Arial" w:cs="Arial"/>
          <w:sz w:val="22"/>
          <w:szCs w:val="22"/>
        </w:rPr>
        <w:lastRenderedPageBreak/>
        <w:t>fornecida pelo Contratado, no que couber;</w:t>
      </w:r>
    </w:p>
    <w:p w:rsidR="00AB1248" w:rsidRPr="00AB1248" w:rsidRDefault="00AB1248" w:rsidP="00D55602">
      <w:pPr>
        <w:pStyle w:val="PargrafodaLista"/>
        <w:widowControl w:val="0"/>
        <w:spacing w:before="240" w:after="240"/>
        <w:ind w:left="0"/>
        <w:contextualSpacing w:val="0"/>
        <w:jc w:val="both"/>
        <w:rPr>
          <w:rFonts w:ascii="Arial" w:hAnsi="Arial" w:cs="Arial"/>
          <w:b/>
          <w:sz w:val="22"/>
          <w:szCs w:val="22"/>
        </w:rPr>
      </w:pPr>
      <w:r w:rsidRPr="00AB1248">
        <w:rPr>
          <w:rFonts w:ascii="Arial" w:hAnsi="Arial" w:cs="Arial"/>
          <w:sz w:val="22"/>
          <w:szCs w:val="22"/>
        </w:rPr>
        <w:t>Prestar as informações e os esclarecimentos que venham a ser solicitados pelo Contratado;</w:t>
      </w:r>
    </w:p>
    <w:p w:rsidR="00AB1248" w:rsidRPr="00AB1248" w:rsidRDefault="00AB1248" w:rsidP="00D55602">
      <w:pPr>
        <w:pStyle w:val="PargrafodaLista"/>
        <w:widowControl w:val="0"/>
        <w:spacing w:before="240" w:after="240"/>
        <w:ind w:left="0"/>
        <w:contextualSpacing w:val="0"/>
        <w:jc w:val="both"/>
        <w:rPr>
          <w:rFonts w:ascii="Arial" w:hAnsi="Arial" w:cs="Arial"/>
          <w:sz w:val="22"/>
          <w:szCs w:val="22"/>
        </w:rPr>
      </w:pPr>
      <w:r w:rsidRPr="00AB1248">
        <w:rPr>
          <w:rFonts w:ascii="Arial" w:hAnsi="Arial" w:cs="Arial"/>
          <w:sz w:val="22"/>
          <w:szCs w:val="22"/>
        </w:rPr>
        <w:t>Fazer executar fielmente o contrato pelas partes, de acordo com as cláusulas elencadas e as normas estabelecidas;</w:t>
      </w:r>
    </w:p>
    <w:p w:rsidR="00AB1248" w:rsidRPr="00AB1248" w:rsidRDefault="00AB1248" w:rsidP="00D55602">
      <w:pPr>
        <w:jc w:val="both"/>
        <w:rPr>
          <w:rFonts w:ascii="Arial" w:hAnsi="Arial" w:cs="Arial"/>
          <w:sz w:val="22"/>
          <w:szCs w:val="22"/>
        </w:rPr>
      </w:pPr>
      <w:r w:rsidRPr="00AB1248">
        <w:rPr>
          <w:rFonts w:ascii="Arial" w:hAnsi="Arial" w:cs="Arial"/>
          <w:sz w:val="22"/>
          <w:szCs w:val="22"/>
        </w:rPr>
        <w:t xml:space="preserve">Receber provisoriamente os serviços de acordo com as normas estabelecidas; </w:t>
      </w:r>
    </w:p>
    <w:p w:rsidR="00AB1248" w:rsidRPr="00AB1248" w:rsidRDefault="00AB1248" w:rsidP="00D55602">
      <w:pPr>
        <w:jc w:val="both"/>
        <w:rPr>
          <w:rFonts w:ascii="Arial" w:hAnsi="Arial" w:cs="Arial"/>
          <w:sz w:val="22"/>
          <w:szCs w:val="22"/>
        </w:rPr>
      </w:pPr>
    </w:p>
    <w:p w:rsidR="00AB1248" w:rsidRPr="00AB1248" w:rsidRDefault="00AB1248" w:rsidP="00D55602">
      <w:pPr>
        <w:jc w:val="both"/>
        <w:rPr>
          <w:rFonts w:ascii="Arial" w:hAnsi="Arial" w:cs="Arial"/>
          <w:sz w:val="22"/>
          <w:szCs w:val="22"/>
        </w:rPr>
      </w:pPr>
      <w:r w:rsidRPr="00AB1248">
        <w:rPr>
          <w:rFonts w:ascii="Arial" w:hAnsi="Arial" w:cs="Arial"/>
          <w:sz w:val="22"/>
          <w:szCs w:val="22"/>
        </w:rPr>
        <w:t xml:space="preserve">Verificar minuciosamente, no prazo fixado, a conformidade dos serviços recebidos provisoriamente com as especificações constantes do Edital e da proposta, para fins de aceitação e recebimento definitivos;  </w:t>
      </w:r>
    </w:p>
    <w:p w:rsidR="00AB1248" w:rsidRPr="00AB1248" w:rsidRDefault="00AB1248" w:rsidP="00D55602">
      <w:pPr>
        <w:jc w:val="both"/>
        <w:rPr>
          <w:rFonts w:ascii="Arial" w:hAnsi="Arial" w:cs="Arial"/>
          <w:sz w:val="22"/>
          <w:szCs w:val="22"/>
        </w:rPr>
      </w:pPr>
    </w:p>
    <w:p w:rsidR="00AB1248" w:rsidRPr="00AB1248" w:rsidRDefault="00AB1248" w:rsidP="00D55602">
      <w:pPr>
        <w:jc w:val="both"/>
        <w:rPr>
          <w:rFonts w:ascii="Arial" w:hAnsi="Arial" w:cs="Arial"/>
          <w:sz w:val="22"/>
          <w:szCs w:val="22"/>
        </w:rPr>
      </w:pPr>
      <w:r w:rsidRPr="00AB1248">
        <w:rPr>
          <w:rFonts w:ascii="Arial" w:hAnsi="Arial" w:cs="Arial"/>
          <w:sz w:val="22"/>
          <w:szCs w:val="22"/>
        </w:rPr>
        <w:t xml:space="preserve">Acompanhar e fiscalizar o cumprimento das obrigações da Contratada, através de servidor especialmente designado; </w:t>
      </w:r>
    </w:p>
    <w:p w:rsidR="00AB1248" w:rsidRPr="00AB1248" w:rsidRDefault="00AB1248" w:rsidP="00D55602">
      <w:pPr>
        <w:jc w:val="both"/>
        <w:rPr>
          <w:rFonts w:ascii="Arial" w:hAnsi="Arial" w:cs="Arial"/>
          <w:sz w:val="22"/>
          <w:szCs w:val="22"/>
        </w:rPr>
      </w:pPr>
    </w:p>
    <w:p w:rsidR="00AB1248" w:rsidRPr="00AB1248" w:rsidRDefault="00AB1248" w:rsidP="00D55602">
      <w:pPr>
        <w:jc w:val="both"/>
        <w:rPr>
          <w:rFonts w:ascii="Arial" w:hAnsi="Arial" w:cs="Arial"/>
          <w:sz w:val="22"/>
          <w:szCs w:val="22"/>
        </w:rPr>
      </w:pPr>
      <w:r w:rsidRPr="00AB1248">
        <w:rPr>
          <w:rFonts w:ascii="Arial" w:hAnsi="Arial" w:cs="Arial"/>
          <w:sz w:val="22"/>
          <w:szCs w:val="22"/>
        </w:rPr>
        <w:t>Efetuar o pagamento no prazo previsto;</w:t>
      </w:r>
    </w:p>
    <w:p w:rsidR="00AB1248" w:rsidRPr="00AB1248" w:rsidRDefault="00AB1248" w:rsidP="00D55602">
      <w:pPr>
        <w:jc w:val="both"/>
        <w:rPr>
          <w:rFonts w:ascii="Arial" w:hAnsi="Arial" w:cs="Arial"/>
          <w:sz w:val="22"/>
          <w:szCs w:val="22"/>
        </w:rPr>
      </w:pPr>
    </w:p>
    <w:p w:rsidR="00AB1248" w:rsidRPr="00AB1248" w:rsidRDefault="00AB1248" w:rsidP="00D55602">
      <w:pPr>
        <w:jc w:val="both"/>
        <w:rPr>
          <w:rFonts w:ascii="Arial" w:hAnsi="Arial" w:cs="Arial"/>
          <w:sz w:val="22"/>
          <w:szCs w:val="22"/>
        </w:rPr>
      </w:pPr>
      <w:r w:rsidRPr="00AB1248">
        <w:rPr>
          <w:rFonts w:ascii="Arial" w:hAnsi="Arial" w:cs="Arial"/>
          <w:sz w:val="22"/>
          <w:szCs w:val="22"/>
        </w:rPr>
        <w:t>Exercer a fiscalização dos serviços por servidores especialmente designados e documentar as ocorrências havidas;</w:t>
      </w:r>
    </w:p>
    <w:p w:rsidR="00AB1248" w:rsidRPr="00AB1248" w:rsidRDefault="00AB1248" w:rsidP="00D55602">
      <w:pPr>
        <w:jc w:val="both"/>
        <w:rPr>
          <w:rFonts w:ascii="Arial" w:hAnsi="Arial" w:cs="Arial"/>
          <w:sz w:val="22"/>
          <w:szCs w:val="22"/>
        </w:rPr>
      </w:pPr>
    </w:p>
    <w:p w:rsidR="00AB1248" w:rsidRPr="00AB1248" w:rsidRDefault="00AB1248" w:rsidP="00D55602">
      <w:pPr>
        <w:jc w:val="both"/>
        <w:rPr>
          <w:rFonts w:ascii="Arial" w:hAnsi="Arial" w:cs="Arial"/>
          <w:sz w:val="22"/>
          <w:szCs w:val="22"/>
        </w:rPr>
      </w:pPr>
      <w:r w:rsidRPr="00AB1248">
        <w:rPr>
          <w:rFonts w:ascii="Arial" w:hAnsi="Arial" w:cs="Arial"/>
          <w:sz w:val="22"/>
          <w:szCs w:val="22"/>
        </w:rPr>
        <w:t>Proporcionar à contratada as facilidades necessárias a fim de que possa desempenhar normalmente os serviços contratados. Prestar aos funcionários da contratada todas as informações e esclarecimentos que eventualmente venham a ser solicitados e indicar áreas onde os serviços serão executados;</w:t>
      </w:r>
    </w:p>
    <w:p w:rsidR="00AB1248" w:rsidRPr="00AB1248" w:rsidRDefault="00AB1248" w:rsidP="00D55602">
      <w:pPr>
        <w:jc w:val="both"/>
        <w:rPr>
          <w:rFonts w:ascii="Arial" w:hAnsi="Arial" w:cs="Arial"/>
          <w:sz w:val="22"/>
          <w:szCs w:val="22"/>
        </w:rPr>
      </w:pPr>
    </w:p>
    <w:p w:rsidR="00AB1248" w:rsidRPr="00AB1248" w:rsidRDefault="00AB1248" w:rsidP="00D55602">
      <w:pPr>
        <w:jc w:val="both"/>
        <w:rPr>
          <w:rFonts w:ascii="Arial" w:hAnsi="Arial" w:cs="Arial"/>
          <w:sz w:val="22"/>
          <w:szCs w:val="22"/>
        </w:rPr>
      </w:pPr>
      <w:r w:rsidRPr="00AB1248">
        <w:rPr>
          <w:rFonts w:ascii="Arial" w:hAnsi="Arial" w:cs="Arial"/>
          <w:sz w:val="22"/>
          <w:szCs w:val="22"/>
        </w:rPr>
        <w:t>Manifestar-se formalmente em todos os atos relativos à execução do contrato, em especial, aplicação de sanções, alterações e repactuações do mesmo;</w:t>
      </w:r>
    </w:p>
    <w:p w:rsidR="00AB1248" w:rsidRPr="00AB1248" w:rsidRDefault="00AB1248" w:rsidP="00D55602">
      <w:pPr>
        <w:jc w:val="both"/>
        <w:rPr>
          <w:rFonts w:ascii="Arial" w:hAnsi="Arial" w:cs="Arial"/>
          <w:sz w:val="22"/>
          <w:szCs w:val="22"/>
        </w:rPr>
      </w:pPr>
    </w:p>
    <w:p w:rsidR="00AB1248" w:rsidRPr="00AB1248" w:rsidRDefault="00AB1248" w:rsidP="00D55602">
      <w:pPr>
        <w:jc w:val="both"/>
        <w:rPr>
          <w:rFonts w:ascii="Arial" w:hAnsi="Arial" w:cs="Arial"/>
          <w:sz w:val="22"/>
          <w:szCs w:val="22"/>
        </w:rPr>
      </w:pPr>
      <w:r w:rsidRPr="00AB1248">
        <w:rPr>
          <w:rFonts w:ascii="Arial" w:hAnsi="Arial" w:cs="Arial"/>
          <w:sz w:val="22"/>
          <w:szCs w:val="22"/>
        </w:rPr>
        <w:t>Aplicar as sanções administrativas, quando se fizerem necessárias;</w:t>
      </w:r>
    </w:p>
    <w:p w:rsidR="00AB1248" w:rsidRPr="00AB1248" w:rsidRDefault="00AB1248" w:rsidP="00D55602">
      <w:pPr>
        <w:ind w:left="720"/>
        <w:jc w:val="both"/>
        <w:rPr>
          <w:rFonts w:ascii="Arial" w:hAnsi="Arial" w:cs="Arial"/>
          <w:sz w:val="22"/>
          <w:szCs w:val="22"/>
        </w:rPr>
      </w:pPr>
    </w:p>
    <w:p w:rsidR="00AB1248" w:rsidRPr="00AB1248" w:rsidRDefault="00AB1248" w:rsidP="00D55602">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AB1248">
        <w:rPr>
          <w:rFonts w:ascii="Arial" w:hAnsi="Arial" w:cs="Arial"/>
          <w:b/>
          <w:sz w:val="22"/>
          <w:szCs w:val="22"/>
        </w:rPr>
        <w:t xml:space="preserve">OBRIGAÇÕES GERAIS DA CONTRATADA  </w:t>
      </w:r>
    </w:p>
    <w:p w:rsidR="00AB1248" w:rsidRPr="00AB1248" w:rsidRDefault="00AB1248" w:rsidP="00D55602">
      <w:pPr>
        <w:pStyle w:val="Contedodatabela"/>
        <w:shd w:val="clear" w:color="auto" w:fill="FFFFFF" w:themeFill="background1"/>
        <w:rPr>
          <w:rFonts w:ascii="Arial" w:hAnsi="Arial" w:cs="Arial"/>
          <w:sz w:val="22"/>
          <w:szCs w:val="22"/>
        </w:rPr>
      </w:pPr>
    </w:p>
    <w:p w:rsidR="00AB1248" w:rsidRPr="00AB1248" w:rsidRDefault="00AB1248" w:rsidP="00D55602">
      <w:pPr>
        <w:pStyle w:val="Contedodatabela"/>
        <w:shd w:val="clear" w:color="auto" w:fill="FFFFFF" w:themeFill="background1"/>
        <w:rPr>
          <w:rFonts w:ascii="Arial" w:hAnsi="Arial" w:cs="Arial"/>
          <w:sz w:val="22"/>
          <w:szCs w:val="22"/>
        </w:rPr>
      </w:pPr>
      <w:r w:rsidRPr="00AB1248">
        <w:rPr>
          <w:rFonts w:ascii="Arial" w:hAnsi="Arial" w:cs="Arial"/>
          <w:sz w:val="22"/>
          <w:szCs w:val="22"/>
        </w:rPr>
        <w:t xml:space="preserve">A Contratada obriga-se a: </w:t>
      </w:r>
    </w:p>
    <w:p w:rsidR="00AB1248" w:rsidRPr="00AB1248" w:rsidRDefault="00AB1248" w:rsidP="00D55602">
      <w:pPr>
        <w:pStyle w:val="Contedodatabela"/>
        <w:shd w:val="clear" w:color="auto" w:fill="FFFFFF" w:themeFill="background1"/>
        <w:rPr>
          <w:rFonts w:ascii="Arial" w:hAnsi="Arial" w:cs="Arial"/>
          <w:sz w:val="22"/>
          <w:szCs w:val="22"/>
        </w:rPr>
      </w:pPr>
    </w:p>
    <w:p w:rsidR="00AB1248" w:rsidRPr="00AB1248" w:rsidRDefault="00AB1248" w:rsidP="00D55602">
      <w:pPr>
        <w:pStyle w:val="Contedodatabela"/>
        <w:shd w:val="clear" w:color="auto" w:fill="FFFFFF" w:themeFill="background1"/>
        <w:rPr>
          <w:rFonts w:ascii="Arial" w:hAnsi="Arial" w:cs="Arial"/>
          <w:sz w:val="22"/>
          <w:szCs w:val="22"/>
        </w:rPr>
      </w:pPr>
      <w:r w:rsidRPr="00AB1248">
        <w:rPr>
          <w:rFonts w:ascii="Arial" w:hAnsi="Arial" w:cs="Arial"/>
          <w:sz w:val="22"/>
          <w:szCs w:val="22"/>
        </w:rPr>
        <w:t xml:space="preserve">Efetuar a entrega dos serviços nas condições, no(s) prazo(s) e no(s) local(is) indicados pela Administração, em estrita observância das especificações do Edital e da proposta, acompanhado da respectiva nota fiscal eletrônica constando detalhadamente; </w:t>
      </w:r>
    </w:p>
    <w:p w:rsidR="00AB1248" w:rsidRPr="00AB1248" w:rsidRDefault="00AB1248" w:rsidP="00D55602">
      <w:pPr>
        <w:pStyle w:val="Contedodatabela"/>
        <w:shd w:val="clear" w:color="auto" w:fill="FFFFFF" w:themeFill="background1"/>
        <w:rPr>
          <w:rFonts w:ascii="Arial" w:hAnsi="Arial" w:cs="Arial"/>
          <w:sz w:val="22"/>
          <w:szCs w:val="22"/>
        </w:rPr>
      </w:pPr>
    </w:p>
    <w:p w:rsidR="00AB1248" w:rsidRPr="00AB1248" w:rsidRDefault="00AB1248" w:rsidP="00D55602">
      <w:pPr>
        <w:pStyle w:val="Contedodatabela"/>
        <w:shd w:val="clear" w:color="auto" w:fill="FFFFFF" w:themeFill="background1"/>
        <w:rPr>
          <w:rFonts w:ascii="Arial" w:hAnsi="Arial" w:cs="Arial"/>
          <w:sz w:val="22"/>
          <w:szCs w:val="22"/>
        </w:rPr>
      </w:pPr>
      <w:r w:rsidRPr="00AB1248">
        <w:rPr>
          <w:rFonts w:ascii="Arial" w:hAnsi="Arial" w:cs="Arial"/>
          <w:sz w:val="22"/>
          <w:szCs w:val="22"/>
        </w:rPr>
        <w:t xml:space="preserve">Atender prontamente a quaisquer exigências da Administração, inerentes ao objeto do presente termo de referência; </w:t>
      </w:r>
    </w:p>
    <w:p w:rsidR="00AB1248" w:rsidRPr="00AB1248" w:rsidRDefault="00AB1248" w:rsidP="00D55602">
      <w:pPr>
        <w:pStyle w:val="Contedodatabela"/>
        <w:shd w:val="clear" w:color="auto" w:fill="FFFFFF" w:themeFill="background1"/>
        <w:rPr>
          <w:rFonts w:ascii="Arial" w:hAnsi="Arial" w:cs="Arial"/>
          <w:sz w:val="22"/>
          <w:szCs w:val="22"/>
        </w:rPr>
      </w:pPr>
    </w:p>
    <w:p w:rsidR="00AB1248" w:rsidRPr="00AB1248" w:rsidRDefault="00AB1248" w:rsidP="00D55602">
      <w:pPr>
        <w:pStyle w:val="Contedodatabela"/>
        <w:shd w:val="clear" w:color="auto" w:fill="FFFFFF" w:themeFill="background1"/>
        <w:rPr>
          <w:rFonts w:ascii="Arial" w:hAnsi="Arial" w:cs="Arial"/>
          <w:sz w:val="22"/>
          <w:szCs w:val="22"/>
        </w:rPr>
      </w:pPr>
      <w:r w:rsidRPr="00AB1248">
        <w:rPr>
          <w:rFonts w:ascii="Arial" w:hAnsi="Arial" w:cs="Arial"/>
          <w:sz w:val="22"/>
          <w:szCs w:val="22"/>
        </w:rPr>
        <w:t xml:space="preserve">Manter, durante toda a execução do contrato, em compatibilidade com as obrigações assumidas, todas as condições de habilitação e qualificação exigidas na licitação; </w:t>
      </w:r>
    </w:p>
    <w:p w:rsidR="00AB1248" w:rsidRPr="00AB1248" w:rsidRDefault="00AB1248" w:rsidP="00D55602">
      <w:pPr>
        <w:pStyle w:val="Contedodatabela"/>
        <w:shd w:val="clear" w:color="auto" w:fill="FFFFFF" w:themeFill="background1"/>
        <w:rPr>
          <w:rFonts w:ascii="Arial" w:hAnsi="Arial" w:cs="Arial"/>
          <w:sz w:val="22"/>
          <w:szCs w:val="22"/>
        </w:rPr>
      </w:pPr>
    </w:p>
    <w:p w:rsidR="00AB1248" w:rsidRPr="00AB1248" w:rsidRDefault="00AB1248" w:rsidP="00D55602">
      <w:pPr>
        <w:pStyle w:val="Contedodatabela"/>
        <w:shd w:val="clear" w:color="auto" w:fill="FFFFFF" w:themeFill="background1"/>
        <w:rPr>
          <w:rFonts w:ascii="Arial" w:hAnsi="Arial" w:cs="Arial"/>
          <w:sz w:val="22"/>
          <w:szCs w:val="22"/>
        </w:rPr>
      </w:pPr>
      <w:r w:rsidRPr="00AB1248">
        <w:rPr>
          <w:rFonts w:ascii="Arial" w:hAnsi="Arial" w:cs="Arial"/>
          <w:sz w:val="22"/>
          <w:szCs w:val="22"/>
        </w:rPr>
        <w:t xml:space="preserve">Não transferir a terceiros, por qualquer forma, nem mesmo parcialmente, as obrigações assumidas, nem subcontratar qualquer das prestações a que está obrigada, exceto nas condições autorizadas no termo de referência, Edital ou na minuta de contrato;  </w:t>
      </w:r>
    </w:p>
    <w:p w:rsidR="00AB1248" w:rsidRPr="00AB1248" w:rsidRDefault="00AB1248" w:rsidP="00D55602">
      <w:pPr>
        <w:pStyle w:val="Contedodatabela"/>
        <w:shd w:val="clear" w:color="auto" w:fill="FFFFFF" w:themeFill="background1"/>
        <w:rPr>
          <w:rFonts w:ascii="Arial" w:hAnsi="Arial" w:cs="Arial"/>
          <w:sz w:val="22"/>
          <w:szCs w:val="22"/>
        </w:rPr>
      </w:pPr>
    </w:p>
    <w:p w:rsidR="00AB1248" w:rsidRPr="00AB1248" w:rsidRDefault="00AB1248" w:rsidP="00D55602">
      <w:pPr>
        <w:jc w:val="both"/>
        <w:rPr>
          <w:rFonts w:ascii="Arial" w:hAnsi="Arial" w:cs="Arial"/>
          <w:sz w:val="22"/>
          <w:szCs w:val="22"/>
        </w:rPr>
      </w:pPr>
      <w:r w:rsidRPr="00AB1248">
        <w:rPr>
          <w:rFonts w:ascii="Arial" w:hAnsi="Arial" w:cs="Arial"/>
          <w:sz w:val="22"/>
          <w:szCs w:val="22"/>
        </w:rPr>
        <w:t>Responsabilizar-se pelas despesas dos tributos, encargos trabalhistas, previdenciários, fiscais, comerciais, taxas, fretes, seguros, deslocamento de pessoal, prestação de garantia e quaisquer outras que incidam ou venham a incidir na execução do contrato.</w:t>
      </w:r>
    </w:p>
    <w:p w:rsidR="00AB1248" w:rsidRPr="00AB1248" w:rsidRDefault="00AB1248" w:rsidP="00D55602">
      <w:pPr>
        <w:pStyle w:val="Contedodatabela"/>
        <w:shd w:val="clear" w:color="auto" w:fill="FFFFFF" w:themeFill="background1"/>
        <w:rPr>
          <w:rFonts w:ascii="Arial" w:hAnsi="Arial" w:cs="Arial"/>
          <w:color w:val="FF0000"/>
          <w:sz w:val="22"/>
          <w:szCs w:val="22"/>
        </w:rPr>
      </w:pPr>
    </w:p>
    <w:p w:rsidR="00AB1248" w:rsidRPr="00AB1248" w:rsidRDefault="00AB1248" w:rsidP="00D55602">
      <w:pPr>
        <w:pStyle w:val="Contedodatabela"/>
        <w:pBdr>
          <w:top w:val="single" w:sz="4" w:space="1" w:color="auto"/>
          <w:left w:val="single" w:sz="4" w:space="4" w:color="auto"/>
          <w:bottom w:val="single" w:sz="4" w:space="0" w:color="auto"/>
          <w:right w:val="single" w:sz="4" w:space="4" w:color="auto"/>
        </w:pBdr>
        <w:shd w:val="clear" w:color="auto" w:fill="F2F2F2" w:themeFill="background1" w:themeFillShade="F2"/>
        <w:rPr>
          <w:rFonts w:ascii="Arial" w:hAnsi="Arial" w:cs="Arial"/>
          <w:b/>
          <w:sz w:val="22"/>
          <w:szCs w:val="22"/>
        </w:rPr>
      </w:pPr>
      <w:r w:rsidRPr="00AB1248">
        <w:rPr>
          <w:rFonts w:ascii="Arial" w:hAnsi="Arial" w:cs="Arial"/>
          <w:b/>
          <w:sz w:val="22"/>
          <w:szCs w:val="22"/>
        </w:rPr>
        <w:t>OBRIGAÇÕES ESPECÍFICAS DA CONTRATADA</w:t>
      </w:r>
    </w:p>
    <w:p w:rsidR="00AB1248" w:rsidRPr="00AB1248" w:rsidRDefault="00AB1248" w:rsidP="00D55602">
      <w:pPr>
        <w:pStyle w:val="Contedodatabela"/>
        <w:shd w:val="clear" w:color="auto" w:fill="FFFFFF" w:themeFill="background1"/>
        <w:rPr>
          <w:rFonts w:ascii="Arial" w:hAnsi="Arial" w:cs="Arial"/>
          <w:color w:val="FF0000"/>
          <w:sz w:val="22"/>
          <w:szCs w:val="22"/>
        </w:rPr>
      </w:pPr>
    </w:p>
    <w:p w:rsidR="00E1324F" w:rsidRPr="00E1324F" w:rsidRDefault="00E1324F" w:rsidP="00E1324F">
      <w:pPr>
        <w:numPr>
          <w:ilvl w:val="0"/>
          <w:numId w:val="31"/>
        </w:numPr>
        <w:ind w:left="0" w:firstLine="0"/>
        <w:jc w:val="both"/>
        <w:rPr>
          <w:rFonts w:ascii="Arial" w:eastAsia="Times New Roman" w:hAnsi="Arial" w:cs="Arial"/>
          <w:sz w:val="22"/>
          <w:szCs w:val="22"/>
        </w:rPr>
      </w:pPr>
      <w:r w:rsidRPr="00E1324F">
        <w:rPr>
          <w:rFonts w:ascii="Arial" w:eastAsia="Times New Roman" w:hAnsi="Arial" w:cs="Arial"/>
          <w:sz w:val="22"/>
          <w:szCs w:val="22"/>
        </w:rPr>
        <w:t>A contratada fornecerá a suas expensas, equipamentos de segurança do trabalho de acordo com as normas regulamentadoras da Portaria nº 3214/78, uniformes e/ou jalecos, crachás de identificação dos prestadores.</w:t>
      </w:r>
    </w:p>
    <w:p w:rsidR="00E1324F" w:rsidRPr="00E1324F" w:rsidRDefault="00E1324F" w:rsidP="00E1324F">
      <w:pPr>
        <w:numPr>
          <w:ilvl w:val="0"/>
          <w:numId w:val="31"/>
        </w:numPr>
        <w:ind w:left="0" w:firstLine="0"/>
        <w:jc w:val="both"/>
        <w:rPr>
          <w:rFonts w:ascii="Arial" w:eastAsia="Times New Roman" w:hAnsi="Arial" w:cs="Arial"/>
          <w:sz w:val="22"/>
          <w:szCs w:val="22"/>
        </w:rPr>
      </w:pPr>
      <w:r w:rsidRPr="00E1324F">
        <w:rPr>
          <w:rFonts w:ascii="Arial" w:eastAsia="Times New Roman" w:hAnsi="Arial" w:cs="Arial"/>
          <w:sz w:val="22"/>
          <w:szCs w:val="22"/>
        </w:rPr>
        <w:t>A contratada se compromete a apresentar profissionais habilitados, responsabilizando-se em ressarcir quaisquer danos ou prejuízos que os mesmos, por culpa ou dolo, vierem a causar a terceiros.</w:t>
      </w:r>
    </w:p>
    <w:p w:rsidR="00E1324F" w:rsidRPr="00E1324F" w:rsidRDefault="00E1324F" w:rsidP="00E1324F">
      <w:pPr>
        <w:numPr>
          <w:ilvl w:val="0"/>
          <w:numId w:val="31"/>
        </w:numPr>
        <w:ind w:left="0" w:firstLine="0"/>
        <w:jc w:val="both"/>
        <w:rPr>
          <w:rFonts w:ascii="Arial" w:eastAsia="Times New Roman" w:hAnsi="Arial" w:cs="Arial"/>
          <w:sz w:val="22"/>
          <w:szCs w:val="22"/>
        </w:rPr>
      </w:pPr>
      <w:r w:rsidRPr="00E1324F">
        <w:rPr>
          <w:rFonts w:ascii="Arial" w:eastAsia="Times New Roman" w:hAnsi="Arial" w:cs="Arial"/>
          <w:sz w:val="22"/>
          <w:szCs w:val="22"/>
        </w:rPr>
        <w:t xml:space="preserve">A contratada deverá disponibilizar profissional responsável pela escala dos profissionais à disposição para contato com a gestão em casos de necessidade por telefone 24h, para prestar assistência aos </w:t>
      </w:r>
      <w:proofErr w:type="gramStart"/>
      <w:r w:rsidRPr="00E1324F">
        <w:rPr>
          <w:rFonts w:ascii="Arial" w:eastAsia="Times New Roman" w:hAnsi="Arial" w:cs="Arial"/>
          <w:sz w:val="22"/>
          <w:szCs w:val="22"/>
        </w:rPr>
        <w:t>profissionais quanto às demandas administrativas relacionadas aos horários, controle</w:t>
      </w:r>
      <w:proofErr w:type="gramEnd"/>
      <w:r w:rsidRPr="00E1324F">
        <w:rPr>
          <w:rFonts w:ascii="Arial" w:eastAsia="Times New Roman" w:hAnsi="Arial" w:cs="Arial"/>
          <w:sz w:val="22"/>
          <w:szCs w:val="22"/>
        </w:rPr>
        <w:t xml:space="preserve"> de freqüência, uniformes, orientações relacionadas à contratada, entre outras demandas administrativas referentes aos serviços prestados.</w:t>
      </w:r>
    </w:p>
    <w:p w:rsidR="00E1324F" w:rsidRPr="00E1324F" w:rsidRDefault="00E1324F" w:rsidP="00E1324F">
      <w:pPr>
        <w:numPr>
          <w:ilvl w:val="0"/>
          <w:numId w:val="31"/>
        </w:numPr>
        <w:ind w:left="0" w:firstLine="0"/>
        <w:jc w:val="both"/>
        <w:rPr>
          <w:rFonts w:ascii="Arial" w:eastAsia="Times New Roman" w:hAnsi="Arial" w:cs="Arial"/>
          <w:sz w:val="22"/>
          <w:szCs w:val="22"/>
        </w:rPr>
      </w:pPr>
      <w:r w:rsidRPr="00E1324F">
        <w:rPr>
          <w:rFonts w:ascii="Arial" w:eastAsia="Times New Roman" w:hAnsi="Arial" w:cs="Arial"/>
          <w:sz w:val="22"/>
          <w:szCs w:val="22"/>
        </w:rPr>
        <w:t xml:space="preserve">Os horários de intervalo serão organizados de forma que o plantão nunca fique descoberto.  Os serviços contratados deverão ser prestados conforme necessidade e determinação da SMS, a qual será responsável pela fiscalização dos mesmos. </w:t>
      </w:r>
    </w:p>
    <w:p w:rsidR="00E1324F" w:rsidRPr="00E1324F" w:rsidRDefault="00E1324F" w:rsidP="00E1324F">
      <w:pPr>
        <w:numPr>
          <w:ilvl w:val="0"/>
          <w:numId w:val="31"/>
        </w:numPr>
        <w:ind w:left="0" w:firstLine="0"/>
        <w:jc w:val="both"/>
        <w:rPr>
          <w:rFonts w:ascii="Arial" w:eastAsia="Times New Roman" w:hAnsi="Arial" w:cs="Arial"/>
          <w:sz w:val="22"/>
          <w:szCs w:val="22"/>
        </w:rPr>
      </w:pPr>
      <w:r w:rsidRPr="00E1324F">
        <w:rPr>
          <w:rFonts w:ascii="Arial" w:eastAsia="Times New Roman" w:hAnsi="Arial" w:cs="Arial"/>
          <w:sz w:val="22"/>
          <w:szCs w:val="22"/>
        </w:rPr>
        <w:t xml:space="preserve">A contratada responsabilizar-se-á pelos pagamentos dos honorários, encargos sociais, trabalhistas e o cumprimento das normas regulamentadas na Portaria nº 3214/78, e encargos fiscais e comerciais resultantes de execução do contrato. </w:t>
      </w:r>
    </w:p>
    <w:p w:rsidR="00E1324F" w:rsidRPr="00E1324F" w:rsidRDefault="00E1324F" w:rsidP="00E1324F">
      <w:pPr>
        <w:numPr>
          <w:ilvl w:val="0"/>
          <w:numId w:val="31"/>
        </w:numPr>
        <w:ind w:left="0" w:firstLine="0"/>
        <w:jc w:val="both"/>
        <w:rPr>
          <w:rFonts w:ascii="Arial" w:eastAsia="Times New Roman" w:hAnsi="Arial" w:cs="Arial"/>
          <w:sz w:val="22"/>
          <w:szCs w:val="22"/>
        </w:rPr>
      </w:pPr>
      <w:r w:rsidRPr="00E1324F">
        <w:rPr>
          <w:rFonts w:ascii="Arial" w:eastAsia="Times New Roman" w:hAnsi="Arial" w:cs="Arial"/>
          <w:sz w:val="22"/>
          <w:szCs w:val="22"/>
        </w:rPr>
        <w:t xml:space="preserve">A contratada apresentará cópias dos pagamentos realizados aos profissionais e aos fiscais do contrato das guias de recolhimento de obrigações sociais e previdenciárias dos seus prestadores de serviço, sempre até dia 20 (vinte) de cada mês, à realização do serviço prestado, sob pena do não recebimento do valor da próxima fatura mensal. </w:t>
      </w:r>
    </w:p>
    <w:p w:rsidR="00E1324F" w:rsidRPr="00E1324F" w:rsidRDefault="00E1324F" w:rsidP="00E1324F">
      <w:pPr>
        <w:numPr>
          <w:ilvl w:val="0"/>
          <w:numId w:val="31"/>
        </w:numPr>
        <w:ind w:left="0" w:firstLine="0"/>
        <w:jc w:val="both"/>
        <w:rPr>
          <w:rFonts w:ascii="Arial" w:eastAsia="Times New Roman" w:hAnsi="Arial" w:cs="Arial"/>
          <w:sz w:val="22"/>
          <w:szCs w:val="22"/>
        </w:rPr>
      </w:pPr>
      <w:r w:rsidRPr="00E1324F">
        <w:rPr>
          <w:rFonts w:ascii="Arial" w:eastAsia="Times New Roman" w:hAnsi="Arial" w:cs="Arial"/>
          <w:sz w:val="22"/>
          <w:szCs w:val="22"/>
        </w:rPr>
        <w:t xml:space="preserve">O município designará uma equipe de fiscalização que acompanhará e fiscalizará a execução dos serviços ora contratados, com amplos poderes para recusar e /ou sustar os serviços que não tenham sido executados de acordo com as normas pertinentes; </w:t>
      </w:r>
    </w:p>
    <w:p w:rsidR="00E1324F" w:rsidRPr="00E1324F" w:rsidRDefault="00E1324F" w:rsidP="00E1324F">
      <w:pPr>
        <w:numPr>
          <w:ilvl w:val="0"/>
          <w:numId w:val="31"/>
        </w:numPr>
        <w:ind w:left="0" w:firstLine="0"/>
        <w:jc w:val="both"/>
        <w:rPr>
          <w:rFonts w:ascii="Arial" w:eastAsia="Times New Roman" w:hAnsi="Arial" w:cs="Arial"/>
          <w:sz w:val="22"/>
          <w:szCs w:val="22"/>
        </w:rPr>
      </w:pPr>
      <w:r w:rsidRPr="00E1324F">
        <w:rPr>
          <w:rFonts w:ascii="Arial" w:eastAsia="Times New Roman" w:hAnsi="Arial" w:cs="Arial"/>
          <w:sz w:val="22"/>
          <w:szCs w:val="22"/>
        </w:rPr>
        <w:t xml:space="preserve">A representante da equipe de fiscalização da SMS fará revisão semanal no livro, de registro de ocorrência relacionado com a prestação do serviço prestados, determinando o que for necessário à regularização das faltas ou deficiências relatadas; </w:t>
      </w:r>
    </w:p>
    <w:p w:rsidR="00E1324F" w:rsidRPr="00E1324F" w:rsidRDefault="00E1324F" w:rsidP="00E1324F">
      <w:pPr>
        <w:numPr>
          <w:ilvl w:val="0"/>
          <w:numId w:val="31"/>
        </w:numPr>
        <w:ind w:left="0" w:firstLine="0"/>
        <w:jc w:val="both"/>
        <w:rPr>
          <w:rFonts w:ascii="Arial" w:eastAsia="Times New Roman" w:hAnsi="Arial" w:cs="Arial"/>
          <w:sz w:val="22"/>
          <w:szCs w:val="22"/>
        </w:rPr>
      </w:pPr>
      <w:r w:rsidRPr="00E1324F">
        <w:rPr>
          <w:rFonts w:ascii="Arial" w:eastAsia="Times New Roman" w:hAnsi="Arial" w:cs="Arial"/>
          <w:sz w:val="22"/>
          <w:szCs w:val="22"/>
        </w:rPr>
        <w:t xml:space="preserve">A solicitação de postos de trabalhos deverá partir das Secretarias. Em caso de necessidade de horas que exija o acréscimo de profissionais ao cargo, a Contratada terá o prazo de até 05 (cinco) dias úteis para disponibilizar o profissional para início do serviço. </w:t>
      </w:r>
    </w:p>
    <w:p w:rsidR="00E1324F" w:rsidRPr="00E1324F" w:rsidRDefault="00E1324F" w:rsidP="00E1324F">
      <w:pPr>
        <w:numPr>
          <w:ilvl w:val="0"/>
          <w:numId w:val="31"/>
        </w:numPr>
        <w:spacing w:after="200"/>
        <w:ind w:left="0" w:firstLine="0"/>
        <w:jc w:val="both"/>
        <w:rPr>
          <w:rFonts w:ascii="Arial" w:eastAsia="Times New Roman" w:hAnsi="Arial" w:cs="Arial"/>
          <w:sz w:val="22"/>
          <w:szCs w:val="22"/>
        </w:rPr>
      </w:pPr>
      <w:r w:rsidRPr="00E1324F">
        <w:rPr>
          <w:rFonts w:ascii="Arial" w:eastAsia="Times New Roman" w:hAnsi="Arial" w:cs="Arial"/>
          <w:sz w:val="22"/>
          <w:szCs w:val="22"/>
        </w:rPr>
        <w:t xml:space="preserve">Em casos que a solicitação de adição de horas, de acordo com a necessidade do órgão, seja possível com o quadro atual, através de realocação de profissionais ou acréscimo de carga horária para atendimento da solicitação, o prazo para atendimento será de até, no máximo, 48 horas. </w:t>
      </w:r>
    </w:p>
    <w:p w:rsidR="00AB1248" w:rsidRPr="00AB1248" w:rsidRDefault="00AB1248" w:rsidP="00D55602">
      <w:pPr>
        <w:pStyle w:val="PargrafodaLista"/>
        <w:tabs>
          <w:tab w:val="left" w:pos="284"/>
        </w:tabs>
        <w:ind w:left="0"/>
        <w:jc w:val="both"/>
        <w:rPr>
          <w:rFonts w:ascii="Arial" w:hAnsi="Arial" w:cs="Arial"/>
          <w:sz w:val="22"/>
          <w:szCs w:val="22"/>
        </w:rPr>
      </w:pPr>
      <w:r w:rsidRPr="00AB1248">
        <w:rPr>
          <w:rFonts w:ascii="Arial" w:hAnsi="Arial" w:cs="Arial"/>
          <w:sz w:val="22"/>
          <w:szCs w:val="22"/>
        </w:rPr>
        <w:t>A contratada deverá cumprir com as atividades do objeto do contrato, responsabilizando-se nos estritos termos previstos no presente instrumento:</w:t>
      </w:r>
    </w:p>
    <w:p w:rsidR="00AB1248" w:rsidRPr="00AB1248" w:rsidRDefault="00AB1248" w:rsidP="00D55602">
      <w:pPr>
        <w:pStyle w:val="PargrafodaLista"/>
        <w:tabs>
          <w:tab w:val="left" w:pos="284"/>
        </w:tabs>
        <w:ind w:left="0"/>
        <w:jc w:val="both"/>
        <w:rPr>
          <w:rFonts w:ascii="Arial" w:hAnsi="Arial" w:cs="Arial"/>
          <w:sz w:val="22"/>
          <w:szCs w:val="22"/>
        </w:rPr>
      </w:pPr>
    </w:p>
    <w:p w:rsidR="00AB1248" w:rsidRPr="00AB1248" w:rsidRDefault="00AB1248" w:rsidP="00D55602">
      <w:pPr>
        <w:pStyle w:val="PargrafodaLista"/>
        <w:numPr>
          <w:ilvl w:val="0"/>
          <w:numId w:val="32"/>
        </w:numPr>
        <w:tabs>
          <w:tab w:val="left" w:pos="284"/>
        </w:tabs>
        <w:contextualSpacing w:val="0"/>
        <w:jc w:val="both"/>
        <w:rPr>
          <w:rFonts w:ascii="Arial" w:hAnsi="Arial" w:cs="Arial"/>
          <w:sz w:val="22"/>
          <w:szCs w:val="22"/>
        </w:rPr>
      </w:pPr>
      <w:r w:rsidRPr="00AB1248">
        <w:rPr>
          <w:rFonts w:ascii="Arial" w:hAnsi="Arial" w:cs="Arial"/>
          <w:sz w:val="22"/>
          <w:szCs w:val="22"/>
        </w:rPr>
        <w:t>Responsabilizar-se sobre todas as obrigações tributárias, previdenciárias e trabalhistas decorrentes da atividade contratada, que efetivamente forem de sua responsabilidade;</w:t>
      </w:r>
    </w:p>
    <w:p w:rsidR="00AB1248" w:rsidRPr="00AB1248" w:rsidRDefault="00AB1248" w:rsidP="00D55602">
      <w:pPr>
        <w:pStyle w:val="PargrafodaLista"/>
        <w:numPr>
          <w:ilvl w:val="0"/>
          <w:numId w:val="32"/>
        </w:numPr>
        <w:tabs>
          <w:tab w:val="left" w:pos="284"/>
        </w:tabs>
        <w:contextualSpacing w:val="0"/>
        <w:jc w:val="both"/>
        <w:rPr>
          <w:rFonts w:ascii="Arial" w:hAnsi="Arial" w:cs="Arial"/>
          <w:sz w:val="22"/>
          <w:szCs w:val="22"/>
        </w:rPr>
      </w:pPr>
      <w:r w:rsidRPr="00AB1248">
        <w:rPr>
          <w:rFonts w:ascii="Arial" w:hAnsi="Arial" w:cs="Arial"/>
          <w:sz w:val="22"/>
          <w:szCs w:val="22"/>
        </w:rPr>
        <w:t>Apresentar, sempre que solicitado pelo CONTRATANTE quaisquer documentos originados por este instrumento e que se façam para fins lícitos;</w:t>
      </w:r>
    </w:p>
    <w:p w:rsidR="00AB1248" w:rsidRPr="00AB1248" w:rsidRDefault="00AB1248" w:rsidP="00D55602">
      <w:pPr>
        <w:pStyle w:val="PargrafodaLista"/>
        <w:numPr>
          <w:ilvl w:val="0"/>
          <w:numId w:val="32"/>
        </w:numPr>
        <w:tabs>
          <w:tab w:val="left" w:pos="284"/>
        </w:tabs>
        <w:contextualSpacing w:val="0"/>
        <w:jc w:val="both"/>
        <w:rPr>
          <w:rFonts w:ascii="Arial" w:hAnsi="Arial" w:cs="Arial"/>
          <w:sz w:val="22"/>
          <w:szCs w:val="22"/>
        </w:rPr>
      </w:pPr>
      <w:r w:rsidRPr="00AB1248">
        <w:rPr>
          <w:rFonts w:ascii="Arial" w:hAnsi="Arial" w:cs="Arial"/>
          <w:sz w:val="22"/>
          <w:szCs w:val="22"/>
        </w:rPr>
        <w:t>Tratar com respeito e cortesia os servidores municipais encarregados do serviço e da fiscalização;</w:t>
      </w:r>
    </w:p>
    <w:p w:rsidR="00AB1248" w:rsidRPr="00AB1248" w:rsidRDefault="00AB1248" w:rsidP="00D55602">
      <w:pPr>
        <w:pStyle w:val="PargrafodaLista"/>
        <w:numPr>
          <w:ilvl w:val="0"/>
          <w:numId w:val="32"/>
        </w:numPr>
        <w:tabs>
          <w:tab w:val="left" w:pos="284"/>
        </w:tabs>
        <w:contextualSpacing w:val="0"/>
        <w:jc w:val="both"/>
        <w:rPr>
          <w:rFonts w:ascii="Arial" w:hAnsi="Arial" w:cs="Arial"/>
          <w:sz w:val="22"/>
          <w:szCs w:val="22"/>
        </w:rPr>
      </w:pPr>
      <w:r w:rsidRPr="00AB1248">
        <w:rPr>
          <w:rFonts w:ascii="Arial" w:hAnsi="Arial" w:cs="Arial"/>
          <w:sz w:val="22"/>
          <w:szCs w:val="22"/>
        </w:rPr>
        <w:t>Informar previamente o CONTRATANTE a substituição de profissionais para desempenhar o atendimento à população;</w:t>
      </w:r>
    </w:p>
    <w:p w:rsidR="00AB1248" w:rsidRPr="00AB1248" w:rsidRDefault="00AB1248" w:rsidP="00D55602">
      <w:pPr>
        <w:pStyle w:val="PargrafodaLista"/>
        <w:numPr>
          <w:ilvl w:val="0"/>
          <w:numId w:val="32"/>
        </w:numPr>
        <w:tabs>
          <w:tab w:val="left" w:pos="284"/>
        </w:tabs>
        <w:contextualSpacing w:val="0"/>
        <w:jc w:val="both"/>
        <w:rPr>
          <w:rFonts w:ascii="Arial" w:hAnsi="Arial" w:cs="Arial"/>
          <w:sz w:val="22"/>
          <w:szCs w:val="22"/>
        </w:rPr>
      </w:pPr>
      <w:r w:rsidRPr="00AB1248">
        <w:rPr>
          <w:rFonts w:ascii="Arial" w:hAnsi="Arial" w:cs="Arial"/>
          <w:sz w:val="22"/>
          <w:szCs w:val="22"/>
        </w:rPr>
        <w:t>Substituir o profissional, quando houver, incompatibilidade do mesmo com a administração, queda no padrão de atendimento, falta de profissional no horário aprazado;</w:t>
      </w:r>
    </w:p>
    <w:p w:rsidR="00AB1248" w:rsidRPr="00AB1248" w:rsidRDefault="00AB1248" w:rsidP="00D55602">
      <w:pPr>
        <w:pStyle w:val="PargrafodaLista"/>
        <w:numPr>
          <w:ilvl w:val="0"/>
          <w:numId w:val="32"/>
        </w:numPr>
        <w:tabs>
          <w:tab w:val="left" w:pos="284"/>
        </w:tabs>
        <w:contextualSpacing w:val="0"/>
        <w:jc w:val="both"/>
        <w:rPr>
          <w:rFonts w:ascii="Arial" w:hAnsi="Arial" w:cs="Arial"/>
          <w:sz w:val="22"/>
          <w:szCs w:val="22"/>
        </w:rPr>
      </w:pPr>
      <w:r w:rsidRPr="00AB1248">
        <w:rPr>
          <w:rFonts w:ascii="Arial" w:hAnsi="Arial" w:cs="Arial"/>
          <w:sz w:val="22"/>
          <w:szCs w:val="22"/>
        </w:rPr>
        <w:lastRenderedPageBreak/>
        <w:t>Assumir a inteira responsabilidade por quaisquer acidentes que possam vir a serem vítimas as suas empregadas quando em serviço, bem como quaisquer danos ou prejuízos causados a terceiros e ao Município;</w:t>
      </w:r>
    </w:p>
    <w:p w:rsidR="00AB1248" w:rsidRPr="00AB1248" w:rsidRDefault="00AB1248" w:rsidP="00D55602">
      <w:pPr>
        <w:pStyle w:val="PargrafodaLista"/>
        <w:numPr>
          <w:ilvl w:val="0"/>
          <w:numId w:val="32"/>
        </w:numPr>
        <w:tabs>
          <w:tab w:val="left" w:pos="284"/>
        </w:tabs>
        <w:contextualSpacing w:val="0"/>
        <w:jc w:val="both"/>
        <w:rPr>
          <w:rFonts w:ascii="Arial" w:hAnsi="Arial" w:cs="Arial"/>
          <w:sz w:val="22"/>
          <w:szCs w:val="22"/>
        </w:rPr>
      </w:pPr>
      <w:r w:rsidRPr="00AB1248">
        <w:rPr>
          <w:rFonts w:ascii="Arial" w:hAnsi="Arial" w:cs="Arial"/>
          <w:sz w:val="22"/>
          <w:szCs w:val="22"/>
        </w:rPr>
        <w:t>Executar diretamente os serviços contratados, vedado a subcontratação, sob pena de rescisão do contrato;</w:t>
      </w:r>
    </w:p>
    <w:p w:rsidR="00AB1248" w:rsidRPr="00AB1248" w:rsidRDefault="00AB1248" w:rsidP="00D55602">
      <w:pPr>
        <w:pStyle w:val="PargrafodaLista"/>
        <w:numPr>
          <w:ilvl w:val="0"/>
          <w:numId w:val="32"/>
        </w:numPr>
        <w:tabs>
          <w:tab w:val="left" w:pos="284"/>
        </w:tabs>
        <w:contextualSpacing w:val="0"/>
        <w:jc w:val="both"/>
        <w:rPr>
          <w:rFonts w:ascii="Arial" w:hAnsi="Arial" w:cs="Arial"/>
          <w:sz w:val="22"/>
          <w:szCs w:val="22"/>
        </w:rPr>
      </w:pPr>
      <w:r w:rsidRPr="00AB1248">
        <w:rPr>
          <w:rFonts w:ascii="Arial" w:hAnsi="Arial" w:cs="Arial"/>
          <w:sz w:val="22"/>
          <w:szCs w:val="22"/>
        </w:rPr>
        <w:t>Apresentar comprovação de habilitação profissional dos empregados que colocar à disposição do Contratante no ato do início dos serviços;</w:t>
      </w:r>
    </w:p>
    <w:p w:rsidR="00AB1248" w:rsidRPr="00AB1248" w:rsidRDefault="00AB1248" w:rsidP="00D55602">
      <w:pPr>
        <w:numPr>
          <w:ilvl w:val="0"/>
          <w:numId w:val="32"/>
        </w:numPr>
        <w:jc w:val="both"/>
        <w:rPr>
          <w:rFonts w:ascii="Arial" w:hAnsi="Arial" w:cs="Arial"/>
          <w:sz w:val="22"/>
          <w:szCs w:val="22"/>
        </w:rPr>
      </w:pPr>
      <w:r w:rsidRPr="00AB1248">
        <w:rPr>
          <w:rFonts w:ascii="Arial" w:hAnsi="Arial" w:cs="Arial"/>
          <w:sz w:val="22"/>
          <w:szCs w:val="22"/>
        </w:rPr>
        <w:t>A empresa contratada deverá prestar serviços de alto padrão de qualidade, com a capacidade técnica exigida, compatíveis com os serviços e cumprindo plenamente suas obrigações, devendo prestar serviços de baixa, media e alta complexidade, conforme necessidade. Realizando todos os procedimentos necessários para a evolução e melhora do paciente;</w:t>
      </w:r>
    </w:p>
    <w:p w:rsidR="00AB1248" w:rsidRPr="00AB1248" w:rsidRDefault="00AB1248" w:rsidP="00D55602">
      <w:pPr>
        <w:numPr>
          <w:ilvl w:val="0"/>
          <w:numId w:val="32"/>
        </w:numPr>
        <w:jc w:val="both"/>
        <w:rPr>
          <w:rFonts w:ascii="Arial" w:hAnsi="Arial" w:cs="Arial"/>
          <w:sz w:val="22"/>
          <w:szCs w:val="22"/>
        </w:rPr>
      </w:pPr>
      <w:r w:rsidRPr="00AB1248">
        <w:rPr>
          <w:rFonts w:ascii="Arial" w:hAnsi="Arial" w:cs="Arial"/>
          <w:sz w:val="22"/>
          <w:szCs w:val="22"/>
        </w:rPr>
        <w:t>O prestador de serviços e outros prepostos, utilizados na prestação de serviços pela empresa a ser Contratada, NÃO TERÃO QUALQUER VINCULAÇÃO com a Secretaria Municipal de Saúde do município, mormente de natureza trabalhista ou civil, responsabilizando-se a empresa contratada pelos respectivos direitos e deveres trabalhistas, previdenciários e fiscais, independentemente de qualquer envolvimento com a Secretaria Municipal de Saúde;</w:t>
      </w:r>
    </w:p>
    <w:p w:rsidR="00AB1248" w:rsidRPr="00AB1248" w:rsidRDefault="00AB1248" w:rsidP="00D55602">
      <w:pPr>
        <w:numPr>
          <w:ilvl w:val="0"/>
          <w:numId w:val="32"/>
        </w:numPr>
        <w:jc w:val="both"/>
        <w:rPr>
          <w:rFonts w:ascii="Arial" w:hAnsi="Arial" w:cs="Arial"/>
          <w:sz w:val="22"/>
          <w:szCs w:val="22"/>
        </w:rPr>
      </w:pPr>
      <w:r w:rsidRPr="00AB1248">
        <w:rPr>
          <w:rFonts w:ascii="Arial" w:hAnsi="Arial" w:cs="Arial"/>
          <w:sz w:val="22"/>
          <w:szCs w:val="22"/>
        </w:rPr>
        <w:t>Na hipótese da Secretaria Municipal de Saúde vir a ser notificada ou citada, administrativa ou judicialmente em relação a processos envolvendo obrigações trabalhistas ou previdenciárias pertinentes às relações de empregos decorrentes do contrato que vier a ser celebrado, a empresa contratada ficará obrigada a responder pronta e exclusivamente perante tais reivindicações sob pena de ser aberto procedimento especial de descumprimento contratual, incorrendo nas sanções imposta pela Lei Federal de Licitações e Contratos Administrativos n.º 14.133/2021 e Decreto Municipal n.º 22/2024;</w:t>
      </w:r>
    </w:p>
    <w:p w:rsidR="00AB1248" w:rsidRPr="00AB1248" w:rsidRDefault="00AB1248" w:rsidP="00D55602">
      <w:pPr>
        <w:numPr>
          <w:ilvl w:val="0"/>
          <w:numId w:val="32"/>
        </w:numPr>
        <w:jc w:val="both"/>
        <w:rPr>
          <w:rFonts w:ascii="Arial" w:hAnsi="Arial" w:cs="Arial"/>
          <w:sz w:val="22"/>
          <w:szCs w:val="22"/>
        </w:rPr>
      </w:pPr>
      <w:r w:rsidRPr="00AB1248">
        <w:rPr>
          <w:rFonts w:ascii="Arial" w:hAnsi="Arial" w:cs="Arial"/>
          <w:sz w:val="22"/>
          <w:szCs w:val="22"/>
        </w:rPr>
        <w:t>No caso da não prestação de um ou mais serviços a empresa contratada será devidamente notificada da situação, e em caso de reincidência da má prestação dos serviços, o pagamento será suspenso e a empresa sofrerá as sanções impostas na Lei Federal de Licitações e Contratos Administrativos n.º 14.133/2021 e Decreto Municipal n.º 22/2024;</w:t>
      </w:r>
    </w:p>
    <w:p w:rsidR="00AB1248" w:rsidRPr="00AB1248" w:rsidRDefault="00AB1248" w:rsidP="00D55602">
      <w:pPr>
        <w:numPr>
          <w:ilvl w:val="0"/>
          <w:numId w:val="32"/>
        </w:numPr>
        <w:jc w:val="both"/>
        <w:rPr>
          <w:rFonts w:ascii="Arial" w:hAnsi="Arial" w:cs="Arial"/>
          <w:sz w:val="22"/>
          <w:szCs w:val="22"/>
        </w:rPr>
      </w:pPr>
      <w:r w:rsidRPr="00AB1248">
        <w:rPr>
          <w:rFonts w:ascii="Arial" w:hAnsi="Arial" w:cs="Arial"/>
          <w:sz w:val="22"/>
          <w:szCs w:val="22"/>
        </w:rPr>
        <w:t>Zelar e responsabilizar-se pela manutenção da disciplina, substituindo imediatamente, sempre que exigido pela Fiscalização do Contrato e independentemente de qualquer justificativa por parte desta, qualquer empregado cuja atuação, permanência e/ou comportamento sejam julgados inadequados, prejudiciais, inconvenientes ou insatisfatórios à disciplina da contratante ou ao interesse do Serviço Público;</w:t>
      </w:r>
    </w:p>
    <w:p w:rsidR="00AB1248" w:rsidRPr="00AB1248" w:rsidRDefault="00AB1248" w:rsidP="00D55602">
      <w:pPr>
        <w:numPr>
          <w:ilvl w:val="0"/>
          <w:numId w:val="32"/>
        </w:numPr>
        <w:jc w:val="both"/>
        <w:rPr>
          <w:rFonts w:ascii="Arial" w:hAnsi="Arial" w:cs="Arial"/>
          <w:sz w:val="22"/>
          <w:szCs w:val="22"/>
        </w:rPr>
      </w:pPr>
      <w:r w:rsidRPr="00AB1248">
        <w:rPr>
          <w:rFonts w:ascii="Arial" w:hAnsi="Arial" w:cs="Arial"/>
          <w:sz w:val="22"/>
          <w:szCs w:val="22"/>
        </w:rPr>
        <w:t>Efetuar a reposição de mão de obra, em caráter imediato, em eventual ausência, ou greve da categoria, não sendo permitida a prorrogação da jornada de trabalho; substituir em imediatamente após receber notificação do Fiscal do Contrato;</w:t>
      </w:r>
    </w:p>
    <w:p w:rsidR="00AB1248" w:rsidRPr="00AB1248" w:rsidRDefault="00AB1248" w:rsidP="00D55602">
      <w:pPr>
        <w:numPr>
          <w:ilvl w:val="0"/>
          <w:numId w:val="32"/>
        </w:numPr>
        <w:jc w:val="both"/>
        <w:rPr>
          <w:rFonts w:ascii="Arial" w:hAnsi="Arial" w:cs="Arial"/>
          <w:sz w:val="22"/>
          <w:szCs w:val="22"/>
        </w:rPr>
      </w:pPr>
      <w:r w:rsidRPr="00AB1248">
        <w:rPr>
          <w:rFonts w:ascii="Arial" w:hAnsi="Arial" w:cs="Arial"/>
          <w:sz w:val="22"/>
          <w:szCs w:val="22"/>
        </w:rPr>
        <w:t>Relatar ao Município toda e qualquer irregularidade observada nas instalações, onde houver;</w:t>
      </w:r>
    </w:p>
    <w:p w:rsidR="00AB1248" w:rsidRPr="00AB1248" w:rsidRDefault="00AB1248" w:rsidP="00D55602">
      <w:pPr>
        <w:numPr>
          <w:ilvl w:val="0"/>
          <w:numId w:val="32"/>
        </w:numPr>
        <w:jc w:val="both"/>
        <w:rPr>
          <w:rFonts w:ascii="Arial" w:hAnsi="Arial" w:cs="Arial"/>
          <w:sz w:val="22"/>
          <w:szCs w:val="22"/>
        </w:rPr>
      </w:pPr>
      <w:r w:rsidRPr="00AB1248">
        <w:rPr>
          <w:rFonts w:ascii="Arial" w:hAnsi="Arial" w:cs="Arial"/>
          <w:sz w:val="22"/>
          <w:szCs w:val="22"/>
        </w:rPr>
        <w:t xml:space="preserve">A contratada deverá independentemente do recebimento da nota fiscal de prestação de serviços, </w:t>
      </w:r>
      <w:proofErr w:type="gramStart"/>
      <w:r w:rsidRPr="00AB1248">
        <w:rPr>
          <w:rFonts w:ascii="Arial" w:hAnsi="Arial" w:cs="Arial"/>
          <w:sz w:val="22"/>
          <w:szCs w:val="22"/>
        </w:rPr>
        <w:t>pagar</w:t>
      </w:r>
      <w:proofErr w:type="gramEnd"/>
      <w:r w:rsidRPr="00AB1248">
        <w:rPr>
          <w:rFonts w:ascii="Arial" w:hAnsi="Arial" w:cs="Arial"/>
          <w:sz w:val="22"/>
          <w:szCs w:val="22"/>
        </w:rPr>
        <w:t xml:space="preserve"> os salários até o 5º (quinto) dia útil do mês subsequente ao trabalho, ou se houver lei que modifique o prazo, no último dia por ela fixado, sob pena de multa de 1/30 (um trinta avós) do salário mensal por dia de atraso, em favor dos trabalhadores prejudicados, limitado ao principal;</w:t>
      </w:r>
    </w:p>
    <w:p w:rsidR="00AB1248" w:rsidRPr="00AB1248" w:rsidRDefault="00AB1248" w:rsidP="00D55602">
      <w:pPr>
        <w:numPr>
          <w:ilvl w:val="0"/>
          <w:numId w:val="32"/>
        </w:numPr>
        <w:jc w:val="both"/>
        <w:rPr>
          <w:rFonts w:ascii="Arial" w:hAnsi="Arial" w:cs="Arial"/>
          <w:iCs/>
          <w:sz w:val="22"/>
          <w:szCs w:val="22"/>
        </w:rPr>
      </w:pPr>
      <w:r w:rsidRPr="00AB1248">
        <w:rPr>
          <w:rFonts w:ascii="Arial" w:hAnsi="Arial" w:cs="Arial"/>
          <w:iCs/>
          <w:sz w:val="22"/>
          <w:szCs w:val="22"/>
        </w:rPr>
        <w:t>Deverá à contratada, observar o respectivo pagamento de insalubridade nos termos da legislação trabalhista no percentual de 20% de acordo com a convenção coletiva indicada no presente termo;</w:t>
      </w:r>
    </w:p>
    <w:p w:rsidR="00AB1248" w:rsidRPr="00AB1248" w:rsidRDefault="00AB1248" w:rsidP="00D55602">
      <w:pPr>
        <w:numPr>
          <w:ilvl w:val="0"/>
          <w:numId w:val="32"/>
        </w:numPr>
        <w:jc w:val="both"/>
        <w:rPr>
          <w:rFonts w:ascii="Arial" w:hAnsi="Arial" w:cs="Arial"/>
          <w:iCs/>
          <w:sz w:val="22"/>
          <w:szCs w:val="22"/>
        </w:rPr>
      </w:pPr>
      <w:r w:rsidRPr="00AB1248">
        <w:rPr>
          <w:rFonts w:ascii="Arial" w:hAnsi="Arial" w:cs="Arial"/>
          <w:iCs/>
          <w:sz w:val="22"/>
          <w:szCs w:val="22"/>
        </w:rPr>
        <w:t>Deverá à contratada, observar o pagamento do auxílio alimentação nos termos da Legislação Trabalhista;</w:t>
      </w:r>
    </w:p>
    <w:p w:rsidR="00AB1248" w:rsidRPr="00AB1248" w:rsidRDefault="00AB1248" w:rsidP="00D55602">
      <w:pPr>
        <w:numPr>
          <w:ilvl w:val="0"/>
          <w:numId w:val="32"/>
        </w:numPr>
        <w:jc w:val="both"/>
        <w:rPr>
          <w:rFonts w:ascii="Arial" w:hAnsi="Arial" w:cs="Arial"/>
          <w:iCs/>
          <w:sz w:val="22"/>
          <w:szCs w:val="22"/>
        </w:rPr>
      </w:pPr>
      <w:r w:rsidRPr="00AB1248">
        <w:rPr>
          <w:rFonts w:ascii="Arial" w:hAnsi="Arial" w:cs="Arial"/>
          <w:iCs/>
          <w:sz w:val="22"/>
          <w:szCs w:val="22"/>
        </w:rPr>
        <w:lastRenderedPageBreak/>
        <w:t>Deverá à contratada observar o pagamento do vale transporte nos termos da Legislação Trabalhista quando for obrigatório;</w:t>
      </w:r>
    </w:p>
    <w:p w:rsidR="00AB1248" w:rsidRPr="00AB1248" w:rsidRDefault="00AB1248" w:rsidP="00D55602">
      <w:pPr>
        <w:numPr>
          <w:ilvl w:val="0"/>
          <w:numId w:val="32"/>
        </w:numPr>
        <w:jc w:val="both"/>
        <w:rPr>
          <w:rFonts w:ascii="Arial" w:hAnsi="Arial" w:cs="Arial"/>
          <w:iCs/>
          <w:sz w:val="22"/>
          <w:szCs w:val="22"/>
        </w:rPr>
      </w:pPr>
      <w:r w:rsidRPr="00AB1248">
        <w:rPr>
          <w:rFonts w:ascii="Arial" w:hAnsi="Arial" w:cs="Arial"/>
          <w:iCs/>
          <w:sz w:val="22"/>
          <w:szCs w:val="22"/>
        </w:rPr>
        <w:t>Deverá a contratada enviar prestação de contas mensal, relatando as ocorrências na prestação dos serviços para o e-mail oficial da SMS e após atestado pelo fiscal do contrato, emitir nota fiscal e enviá-la ao depto. De contabilidade.</w:t>
      </w:r>
    </w:p>
    <w:p w:rsidR="00AB1248" w:rsidRPr="00AB1248" w:rsidRDefault="00AB1248" w:rsidP="00D55602">
      <w:pPr>
        <w:pStyle w:val="PargrafodaLista"/>
        <w:tabs>
          <w:tab w:val="left" w:pos="284"/>
        </w:tabs>
        <w:ind w:left="0"/>
        <w:jc w:val="both"/>
        <w:rPr>
          <w:rFonts w:ascii="Arial" w:hAnsi="Arial" w:cs="Arial"/>
          <w:sz w:val="22"/>
          <w:szCs w:val="22"/>
        </w:rPr>
      </w:pPr>
    </w:p>
    <w:p w:rsidR="00AB1248" w:rsidRDefault="00AB1248" w:rsidP="00D55602">
      <w:pPr>
        <w:tabs>
          <w:tab w:val="left" w:pos="284"/>
        </w:tabs>
        <w:jc w:val="both"/>
        <w:rPr>
          <w:rFonts w:ascii="Arial" w:hAnsi="Arial" w:cs="Arial"/>
          <w:b/>
          <w:sz w:val="22"/>
          <w:szCs w:val="22"/>
        </w:rPr>
      </w:pPr>
      <w:r w:rsidRPr="00AB1248">
        <w:rPr>
          <w:rFonts w:ascii="Arial" w:hAnsi="Arial" w:cs="Arial"/>
          <w:b/>
          <w:sz w:val="22"/>
          <w:szCs w:val="22"/>
        </w:rPr>
        <w:t>Quanto aos profissionais designados:</w:t>
      </w:r>
    </w:p>
    <w:p w:rsidR="00A95A61" w:rsidRPr="00AB1248" w:rsidRDefault="00A95A61" w:rsidP="00D55602">
      <w:pPr>
        <w:tabs>
          <w:tab w:val="left" w:pos="284"/>
        </w:tabs>
        <w:jc w:val="both"/>
        <w:rPr>
          <w:rFonts w:ascii="Arial" w:hAnsi="Arial" w:cs="Arial"/>
          <w:b/>
          <w:sz w:val="22"/>
          <w:szCs w:val="22"/>
        </w:rPr>
      </w:pPr>
    </w:p>
    <w:p w:rsidR="00AB1248" w:rsidRPr="00AB1248" w:rsidRDefault="00AB1248" w:rsidP="00D55602">
      <w:pPr>
        <w:pStyle w:val="PargrafodaLista"/>
        <w:numPr>
          <w:ilvl w:val="0"/>
          <w:numId w:val="33"/>
        </w:numPr>
        <w:tabs>
          <w:tab w:val="left" w:pos="284"/>
        </w:tabs>
        <w:contextualSpacing w:val="0"/>
        <w:jc w:val="both"/>
        <w:rPr>
          <w:rFonts w:ascii="Arial" w:hAnsi="Arial" w:cs="Arial"/>
          <w:sz w:val="22"/>
          <w:szCs w:val="22"/>
        </w:rPr>
      </w:pPr>
      <w:r w:rsidRPr="00AB1248">
        <w:rPr>
          <w:rFonts w:ascii="Arial" w:hAnsi="Arial" w:cs="Arial"/>
          <w:sz w:val="22"/>
          <w:szCs w:val="22"/>
        </w:rPr>
        <w:t>Deverão ter habilitação nível médio, idade, capacidade e demais condições exigidas pela legislação pertinente para desempenhar os serviços contratados;</w:t>
      </w:r>
    </w:p>
    <w:p w:rsidR="00AB1248" w:rsidRPr="00AB1248" w:rsidRDefault="00AB1248" w:rsidP="00D55602">
      <w:pPr>
        <w:pStyle w:val="PargrafodaLista"/>
        <w:numPr>
          <w:ilvl w:val="0"/>
          <w:numId w:val="33"/>
        </w:numPr>
        <w:tabs>
          <w:tab w:val="left" w:pos="284"/>
        </w:tabs>
        <w:contextualSpacing w:val="0"/>
        <w:jc w:val="both"/>
        <w:rPr>
          <w:rFonts w:ascii="Arial" w:hAnsi="Arial" w:cs="Arial"/>
          <w:sz w:val="22"/>
          <w:szCs w:val="22"/>
        </w:rPr>
      </w:pPr>
      <w:r w:rsidRPr="00AB1248">
        <w:rPr>
          <w:rFonts w:ascii="Arial" w:hAnsi="Arial" w:cs="Arial"/>
          <w:sz w:val="22"/>
          <w:szCs w:val="22"/>
        </w:rPr>
        <w:t xml:space="preserve">Estar devidamente identificado e uniformizado, conforme norma NR32. </w:t>
      </w:r>
    </w:p>
    <w:p w:rsidR="00AB1248" w:rsidRPr="00AB1248" w:rsidRDefault="00AB1248" w:rsidP="00D55602">
      <w:pPr>
        <w:pStyle w:val="PargrafodaLista"/>
        <w:numPr>
          <w:ilvl w:val="0"/>
          <w:numId w:val="33"/>
        </w:numPr>
        <w:tabs>
          <w:tab w:val="left" w:pos="284"/>
        </w:tabs>
        <w:contextualSpacing w:val="0"/>
        <w:jc w:val="both"/>
        <w:rPr>
          <w:rFonts w:ascii="Arial" w:hAnsi="Arial" w:cs="Arial"/>
          <w:sz w:val="22"/>
          <w:szCs w:val="22"/>
        </w:rPr>
      </w:pPr>
      <w:r w:rsidRPr="00AB1248">
        <w:rPr>
          <w:rFonts w:ascii="Arial" w:hAnsi="Arial" w:cs="Arial"/>
          <w:sz w:val="22"/>
          <w:szCs w:val="22"/>
        </w:rPr>
        <w:t>Tratar com respeito e cortesia os servidores municipais encarregados do serviço e da fiscalização.</w:t>
      </w:r>
    </w:p>
    <w:p w:rsidR="00AB1248" w:rsidRPr="00AB1248" w:rsidRDefault="00AB1248" w:rsidP="00D55602">
      <w:pPr>
        <w:pStyle w:val="PargrafodaLista"/>
        <w:numPr>
          <w:ilvl w:val="0"/>
          <w:numId w:val="33"/>
        </w:numPr>
        <w:tabs>
          <w:tab w:val="left" w:pos="284"/>
        </w:tabs>
        <w:contextualSpacing w:val="0"/>
        <w:jc w:val="both"/>
        <w:rPr>
          <w:rFonts w:ascii="Arial" w:hAnsi="Arial" w:cs="Arial"/>
          <w:sz w:val="22"/>
          <w:szCs w:val="22"/>
        </w:rPr>
      </w:pPr>
      <w:r w:rsidRPr="00AB1248">
        <w:rPr>
          <w:rFonts w:ascii="Arial" w:hAnsi="Arial" w:cs="Arial"/>
          <w:sz w:val="22"/>
          <w:szCs w:val="22"/>
        </w:rPr>
        <w:t>Observar rigorosamente os horários de atendimento nos locais designados para prestar os serviços;</w:t>
      </w:r>
    </w:p>
    <w:p w:rsidR="00AB1248" w:rsidRPr="00AB1248" w:rsidRDefault="00AB1248" w:rsidP="00D55602">
      <w:pPr>
        <w:pStyle w:val="PargrafodaLista"/>
        <w:numPr>
          <w:ilvl w:val="0"/>
          <w:numId w:val="33"/>
        </w:numPr>
        <w:tabs>
          <w:tab w:val="left" w:pos="284"/>
        </w:tabs>
        <w:contextualSpacing w:val="0"/>
        <w:jc w:val="both"/>
        <w:rPr>
          <w:rFonts w:ascii="Arial" w:hAnsi="Arial" w:cs="Arial"/>
          <w:sz w:val="22"/>
          <w:szCs w:val="22"/>
        </w:rPr>
      </w:pPr>
      <w:r w:rsidRPr="00AB1248">
        <w:rPr>
          <w:rFonts w:ascii="Arial" w:hAnsi="Arial" w:cs="Arial"/>
          <w:sz w:val="22"/>
          <w:szCs w:val="22"/>
        </w:rPr>
        <w:t>Utilizar os sistemas informatizados do Município quando necessário.</w:t>
      </w:r>
    </w:p>
    <w:p w:rsidR="00AB1248" w:rsidRPr="00AB1248" w:rsidRDefault="00AB1248" w:rsidP="00D55602">
      <w:pPr>
        <w:pStyle w:val="Contedodatabela"/>
        <w:shd w:val="clear" w:color="auto" w:fill="FFFFFF" w:themeFill="background1"/>
        <w:rPr>
          <w:rFonts w:ascii="Arial" w:hAnsi="Arial" w:cs="Arial"/>
          <w:sz w:val="22"/>
          <w:szCs w:val="22"/>
        </w:rPr>
      </w:pPr>
    </w:p>
    <w:p w:rsidR="00AB1248" w:rsidRPr="00AB1248" w:rsidRDefault="00AB1248" w:rsidP="00D55602">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eastAsia="MS Gothic" w:hAnsi="Arial" w:cs="Arial"/>
          <w:b/>
          <w:sz w:val="22"/>
          <w:szCs w:val="22"/>
        </w:rPr>
      </w:pPr>
      <w:r w:rsidRPr="00AB1248">
        <w:rPr>
          <w:rFonts w:ascii="Arial" w:eastAsia="MS Gothic" w:hAnsi="Arial" w:cs="Arial"/>
          <w:b/>
          <w:sz w:val="22"/>
          <w:szCs w:val="22"/>
        </w:rPr>
        <w:t>DA EXIGÊNCIA DE AMOSTRA</w:t>
      </w:r>
    </w:p>
    <w:p w:rsidR="00AB1248" w:rsidRPr="00AB1248" w:rsidRDefault="00AB1248" w:rsidP="00D55602">
      <w:pPr>
        <w:pStyle w:val="Contedodatabela"/>
        <w:shd w:val="clear" w:color="auto" w:fill="FFFFFF" w:themeFill="background1"/>
        <w:rPr>
          <w:rFonts w:ascii="Arial" w:hAnsi="Arial" w:cs="Arial"/>
          <w:sz w:val="22"/>
          <w:szCs w:val="22"/>
          <w:lang w:eastAsia="pt-BR"/>
        </w:rPr>
      </w:pPr>
    </w:p>
    <w:p w:rsidR="00AB1248" w:rsidRPr="00AB1248" w:rsidRDefault="00AB1248" w:rsidP="00D55602">
      <w:pPr>
        <w:pStyle w:val="Contedodatabela"/>
        <w:shd w:val="clear" w:color="auto" w:fill="FFFFFF" w:themeFill="background1"/>
        <w:rPr>
          <w:rFonts w:ascii="Arial" w:hAnsi="Arial" w:cs="Arial"/>
          <w:sz w:val="22"/>
          <w:szCs w:val="22"/>
        </w:rPr>
      </w:pPr>
      <w:r w:rsidRPr="00AB1248">
        <w:rPr>
          <w:rFonts w:ascii="Arial" w:hAnsi="Arial" w:cs="Arial"/>
          <w:sz w:val="22"/>
          <w:szCs w:val="22"/>
        </w:rPr>
        <w:t>NÃO SE APLICA.</w:t>
      </w:r>
    </w:p>
    <w:p w:rsidR="00AB1248" w:rsidRPr="00AB1248" w:rsidRDefault="00AB1248" w:rsidP="00D55602">
      <w:pPr>
        <w:pStyle w:val="Contedodatabela"/>
        <w:shd w:val="clear" w:color="auto" w:fill="FFFFFF" w:themeFill="background1"/>
        <w:rPr>
          <w:rFonts w:ascii="Arial" w:hAnsi="Arial" w:cs="Arial"/>
          <w:sz w:val="22"/>
          <w:szCs w:val="22"/>
        </w:rPr>
      </w:pPr>
    </w:p>
    <w:p w:rsidR="00AB1248" w:rsidRPr="00AB1248" w:rsidRDefault="00AB1248" w:rsidP="00D55602">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sz w:val="22"/>
          <w:szCs w:val="22"/>
        </w:rPr>
      </w:pPr>
      <w:r w:rsidRPr="00AB1248">
        <w:rPr>
          <w:rFonts w:ascii="Arial" w:hAnsi="Arial" w:cs="Arial"/>
          <w:b/>
          <w:sz w:val="22"/>
          <w:szCs w:val="22"/>
        </w:rPr>
        <w:t>APRESENTAÇÃO DE CATÁLOGO</w:t>
      </w:r>
    </w:p>
    <w:p w:rsidR="00AB1248" w:rsidRPr="00AB1248" w:rsidRDefault="00AB1248" w:rsidP="00D55602">
      <w:pPr>
        <w:pStyle w:val="Contedodatabela"/>
        <w:shd w:val="clear" w:color="auto" w:fill="FFFFFF" w:themeFill="background1"/>
        <w:rPr>
          <w:rFonts w:ascii="Arial" w:hAnsi="Arial" w:cs="Arial"/>
          <w:color w:val="FF0000"/>
          <w:sz w:val="22"/>
          <w:szCs w:val="22"/>
        </w:rPr>
      </w:pPr>
    </w:p>
    <w:p w:rsidR="00AB1248" w:rsidRPr="00AB1248" w:rsidRDefault="00AB1248" w:rsidP="00D55602">
      <w:pPr>
        <w:pStyle w:val="Contedodatabela"/>
        <w:shd w:val="clear" w:color="auto" w:fill="FFFFFF" w:themeFill="background1"/>
        <w:rPr>
          <w:rFonts w:ascii="Arial" w:hAnsi="Arial" w:cs="Arial"/>
          <w:color w:val="FF0000"/>
          <w:sz w:val="22"/>
          <w:szCs w:val="22"/>
        </w:rPr>
      </w:pPr>
      <w:r w:rsidRPr="00AB1248">
        <w:rPr>
          <w:rFonts w:ascii="Arial" w:hAnsi="Arial" w:cs="Arial"/>
          <w:sz w:val="22"/>
          <w:szCs w:val="22"/>
        </w:rPr>
        <w:t>NÃO SE APLICA.</w:t>
      </w:r>
    </w:p>
    <w:p w:rsidR="00AB1248" w:rsidRPr="00AB1248" w:rsidRDefault="00AB1248" w:rsidP="00D55602">
      <w:pPr>
        <w:pStyle w:val="Contedodatabela"/>
        <w:shd w:val="clear" w:color="auto" w:fill="FFFFFF" w:themeFill="background1"/>
        <w:rPr>
          <w:rFonts w:ascii="Arial" w:hAnsi="Arial" w:cs="Arial"/>
          <w:sz w:val="22"/>
          <w:szCs w:val="22"/>
        </w:rPr>
      </w:pPr>
    </w:p>
    <w:p w:rsidR="00AB1248" w:rsidRPr="00AB1248" w:rsidRDefault="00AB1248" w:rsidP="00D55602">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Style w:val="Forte"/>
          <w:rFonts w:ascii="Arial" w:hAnsi="Arial" w:cs="Arial"/>
          <w:sz w:val="22"/>
          <w:szCs w:val="22"/>
        </w:rPr>
      </w:pPr>
      <w:r w:rsidRPr="00AB1248">
        <w:rPr>
          <w:rStyle w:val="Forte"/>
          <w:rFonts w:ascii="Arial" w:hAnsi="Arial" w:cs="Arial"/>
          <w:sz w:val="22"/>
          <w:szCs w:val="22"/>
        </w:rPr>
        <w:t>GARANTIA, MANUTENÇÃO E ASSISTÊNCIA TÉCNICA</w:t>
      </w:r>
      <w:permStart w:id="0" w:edGrp="everyone"/>
    </w:p>
    <w:permEnd w:id="0"/>
    <w:p w:rsidR="00AB1248" w:rsidRPr="00AB1248" w:rsidRDefault="00AB1248" w:rsidP="00D55602">
      <w:pPr>
        <w:pStyle w:val="Contedodatabela"/>
        <w:shd w:val="clear" w:color="auto" w:fill="FFFFFF" w:themeFill="background1"/>
        <w:rPr>
          <w:rFonts w:ascii="Arial" w:hAnsi="Arial" w:cs="Arial"/>
          <w:sz w:val="22"/>
          <w:szCs w:val="22"/>
        </w:rPr>
      </w:pPr>
    </w:p>
    <w:p w:rsidR="00AB1248" w:rsidRPr="00AB1248" w:rsidRDefault="00AB1248" w:rsidP="00D55602">
      <w:pPr>
        <w:pStyle w:val="Contedodatabela"/>
        <w:shd w:val="clear" w:color="auto" w:fill="FFFFFF" w:themeFill="background1"/>
        <w:rPr>
          <w:rFonts w:ascii="Arial" w:hAnsi="Arial" w:cs="Arial"/>
          <w:sz w:val="22"/>
          <w:szCs w:val="22"/>
        </w:rPr>
      </w:pPr>
      <w:r w:rsidRPr="00AB1248">
        <w:rPr>
          <w:rFonts w:ascii="Arial" w:hAnsi="Arial" w:cs="Arial"/>
          <w:sz w:val="22"/>
          <w:szCs w:val="22"/>
        </w:rPr>
        <w:t>NÃO SE APLICA.</w:t>
      </w:r>
    </w:p>
    <w:p w:rsidR="00AB1248" w:rsidRPr="00AB1248" w:rsidRDefault="00AB1248" w:rsidP="00D55602">
      <w:pPr>
        <w:pStyle w:val="Contedodatabela"/>
        <w:shd w:val="clear" w:color="auto" w:fill="FFFFFF" w:themeFill="background1"/>
        <w:rPr>
          <w:rFonts w:ascii="Arial" w:hAnsi="Arial" w:cs="Arial"/>
          <w:sz w:val="22"/>
          <w:szCs w:val="22"/>
        </w:rPr>
      </w:pPr>
    </w:p>
    <w:p w:rsidR="00AB1248" w:rsidRPr="00AB1248" w:rsidRDefault="00AB1248" w:rsidP="00D55602">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AB1248">
        <w:rPr>
          <w:rFonts w:ascii="Arial" w:hAnsi="Arial" w:cs="Arial"/>
          <w:b/>
          <w:sz w:val="22"/>
          <w:szCs w:val="22"/>
        </w:rPr>
        <w:t>SUBCONTRATAÇÃO</w:t>
      </w:r>
    </w:p>
    <w:p w:rsidR="00AB1248" w:rsidRPr="00AB1248" w:rsidRDefault="00AB1248" w:rsidP="00D55602">
      <w:pPr>
        <w:pStyle w:val="Contedodatabela"/>
        <w:shd w:val="clear" w:color="auto" w:fill="FFFFFF" w:themeFill="background1"/>
        <w:rPr>
          <w:rFonts w:ascii="Arial" w:hAnsi="Arial" w:cs="Arial"/>
          <w:sz w:val="22"/>
          <w:szCs w:val="22"/>
        </w:rPr>
      </w:pPr>
    </w:p>
    <w:p w:rsidR="00AB1248" w:rsidRPr="00AB1248" w:rsidRDefault="00AB1248" w:rsidP="00D55602">
      <w:pPr>
        <w:pStyle w:val="Contedodatabela"/>
        <w:shd w:val="clear" w:color="auto" w:fill="FFFFFF" w:themeFill="background1"/>
        <w:rPr>
          <w:rFonts w:ascii="Arial" w:hAnsi="Arial" w:cs="Arial"/>
          <w:sz w:val="22"/>
          <w:szCs w:val="22"/>
        </w:rPr>
      </w:pPr>
      <w:r w:rsidRPr="00AB1248">
        <w:rPr>
          <w:rFonts w:ascii="Arial" w:hAnsi="Arial" w:cs="Arial"/>
          <w:sz w:val="22"/>
          <w:szCs w:val="22"/>
        </w:rPr>
        <w:t>Não é admitida a subcontratação do objeto contratual.</w:t>
      </w:r>
    </w:p>
    <w:p w:rsidR="00AB1248" w:rsidRPr="00AB1248" w:rsidRDefault="00AB1248" w:rsidP="00D55602">
      <w:pPr>
        <w:pStyle w:val="Contedodatabela"/>
        <w:shd w:val="clear" w:color="auto" w:fill="FFFFFF" w:themeFill="background1"/>
        <w:rPr>
          <w:rFonts w:ascii="Arial" w:hAnsi="Arial" w:cs="Arial"/>
          <w:sz w:val="22"/>
          <w:szCs w:val="22"/>
        </w:rPr>
      </w:pPr>
    </w:p>
    <w:p w:rsidR="00AB1248" w:rsidRPr="00AB1248" w:rsidRDefault="00AB1248" w:rsidP="00D55602">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hint="eastAsia"/>
          <w:b/>
          <w:sz w:val="22"/>
          <w:szCs w:val="22"/>
        </w:rPr>
      </w:pPr>
      <w:r w:rsidRPr="00AB1248">
        <w:rPr>
          <w:rFonts w:ascii="Arial" w:hAnsi="Arial" w:cs="Arial"/>
          <w:b/>
          <w:sz w:val="22"/>
          <w:szCs w:val="22"/>
        </w:rPr>
        <w:t>ESTIMATIVA DE CUSTOS (PESQUISA DE MERCADO)</w:t>
      </w:r>
    </w:p>
    <w:p w:rsidR="00763F0C" w:rsidRDefault="00763F0C" w:rsidP="00D55602">
      <w:pPr>
        <w:jc w:val="both"/>
        <w:rPr>
          <w:rFonts w:ascii="Arial" w:hAnsi="Arial" w:cs="Arial"/>
          <w:sz w:val="22"/>
          <w:szCs w:val="22"/>
        </w:rPr>
      </w:pPr>
    </w:p>
    <w:p w:rsidR="00AB1248" w:rsidRDefault="00AB1248" w:rsidP="00D55602">
      <w:pPr>
        <w:jc w:val="both"/>
        <w:rPr>
          <w:rFonts w:ascii="Arial" w:hAnsi="Arial" w:cs="Arial"/>
          <w:sz w:val="22"/>
          <w:szCs w:val="22"/>
        </w:rPr>
      </w:pPr>
      <w:r w:rsidRPr="00AB1248">
        <w:rPr>
          <w:rFonts w:ascii="Arial" w:hAnsi="Arial" w:cs="Arial"/>
          <w:sz w:val="22"/>
          <w:szCs w:val="22"/>
        </w:rPr>
        <w:t xml:space="preserve">O custo estimado total da presente contratação será de até </w:t>
      </w:r>
      <w:r w:rsidRPr="00AE32C4">
        <w:rPr>
          <w:rFonts w:ascii="Arial" w:hAnsi="Arial" w:cs="Arial"/>
          <w:b/>
          <w:sz w:val="22"/>
          <w:szCs w:val="22"/>
          <w:highlight w:val="yellow"/>
          <w:u w:val="single"/>
        </w:rPr>
        <w:t>R$ 2.</w:t>
      </w:r>
      <w:r w:rsidR="00AE32C4" w:rsidRPr="00AE32C4">
        <w:rPr>
          <w:rFonts w:ascii="Arial" w:hAnsi="Arial" w:cs="Arial"/>
          <w:b/>
          <w:sz w:val="22"/>
          <w:szCs w:val="22"/>
          <w:highlight w:val="yellow"/>
          <w:u w:val="single"/>
        </w:rPr>
        <w:t>322.111,48 (dois milhões e trezentos e vinte e dois mil e cento e onze reais e quarenta e oito centavos</w:t>
      </w:r>
      <w:r w:rsidR="00F81A09">
        <w:rPr>
          <w:rFonts w:ascii="Arial" w:hAnsi="Arial" w:cs="Arial"/>
          <w:b/>
          <w:sz w:val="22"/>
          <w:szCs w:val="22"/>
          <w:highlight w:val="yellow"/>
          <w:u w:val="single"/>
        </w:rPr>
        <w:t>)</w:t>
      </w:r>
      <w:r w:rsidRPr="00AE32C4">
        <w:rPr>
          <w:rFonts w:ascii="Arial" w:hAnsi="Arial" w:cs="Arial"/>
          <w:b/>
          <w:sz w:val="22"/>
          <w:szCs w:val="22"/>
          <w:highlight w:val="yellow"/>
          <w:u w:val="single"/>
        </w:rPr>
        <w:t>;</w:t>
      </w:r>
      <w:r w:rsidR="00B6367F">
        <w:rPr>
          <w:rFonts w:ascii="Arial" w:hAnsi="Arial" w:cs="Arial"/>
          <w:b/>
          <w:sz w:val="22"/>
          <w:szCs w:val="22"/>
          <w:u w:val="single"/>
        </w:rPr>
        <w:t xml:space="preserve"> </w:t>
      </w:r>
      <w:r w:rsidRPr="00AB1248">
        <w:rPr>
          <w:rFonts w:ascii="Arial" w:hAnsi="Arial" w:cs="Arial"/>
          <w:sz w:val="22"/>
          <w:szCs w:val="22"/>
        </w:rPr>
        <w:t xml:space="preserve">conforme planilha realizada pela Municipalidade. </w:t>
      </w:r>
    </w:p>
    <w:p w:rsidR="00763F0C" w:rsidRPr="00AB1248" w:rsidRDefault="00763F0C" w:rsidP="00D55602">
      <w:pPr>
        <w:jc w:val="both"/>
        <w:rPr>
          <w:rFonts w:ascii="Arial" w:hAnsi="Arial" w:cs="Arial"/>
          <w:b/>
          <w:sz w:val="22"/>
          <w:szCs w:val="22"/>
        </w:rPr>
      </w:pPr>
    </w:p>
    <w:p w:rsidR="00AB1248" w:rsidRPr="00AB1248" w:rsidRDefault="00AB1248" w:rsidP="00D55602">
      <w:pPr>
        <w:pStyle w:val="Contedodatabela"/>
        <w:shd w:val="clear" w:color="auto" w:fill="FFFFFF" w:themeFill="background1"/>
        <w:rPr>
          <w:rFonts w:ascii="Arial" w:hAnsi="Arial" w:cs="Arial"/>
          <w:sz w:val="22"/>
          <w:szCs w:val="22"/>
        </w:rPr>
      </w:pPr>
      <w:r w:rsidRPr="00AB1248">
        <w:rPr>
          <w:rFonts w:ascii="Arial" w:hAnsi="Arial" w:cs="Arial"/>
          <w:sz w:val="22"/>
          <w:szCs w:val="22"/>
        </w:rPr>
        <w:t>Foi realizado pesquisa conforme demonstra o mapa demonstrativo de preços constante do processo, elaborado com base nos preços praticados em pesquisas de mercado de acordo com o Decreto Municipal 22/2024, Lei 14.133/2021, e da formulação de planilha de composição de custos de acordo com a IN 5/2017.</w:t>
      </w:r>
    </w:p>
    <w:p w:rsidR="00AB1248" w:rsidRPr="00AB1248" w:rsidRDefault="00AB1248" w:rsidP="00D55602">
      <w:pPr>
        <w:pStyle w:val="Contedodatabela"/>
        <w:shd w:val="clear" w:color="auto" w:fill="FFFFFF" w:themeFill="background1"/>
        <w:ind w:left="720"/>
        <w:rPr>
          <w:rFonts w:ascii="Arial" w:hAnsi="Arial" w:cs="Arial"/>
          <w:sz w:val="22"/>
          <w:szCs w:val="22"/>
        </w:rPr>
      </w:pPr>
    </w:p>
    <w:p w:rsidR="00AB1248" w:rsidRPr="00AB1248" w:rsidRDefault="00AB1248" w:rsidP="00D55602">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ind w:left="142"/>
        <w:rPr>
          <w:rFonts w:ascii="Arial" w:hAnsi="Arial" w:cs="Arial"/>
          <w:b/>
          <w:sz w:val="22"/>
          <w:szCs w:val="22"/>
        </w:rPr>
      </w:pPr>
      <w:r w:rsidRPr="00AB1248">
        <w:rPr>
          <w:rFonts w:ascii="Arial" w:hAnsi="Arial" w:cs="Arial"/>
          <w:b/>
          <w:sz w:val="22"/>
          <w:szCs w:val="22"/>
        </w:rPr>
        <w:t>PRAZO DE EXECUÇÃO E VIGÊNCIA CONTRATUAL</w:t>
      </w:r>
    </w:p>
    <w:p w:rsidR="00AB1248" w:rsidRPr="00AB1248" w:rsidRDefault="00AB1248" w:rsidP="00D55602">
      <w:pPr>
        <w:pStyle w:val="Contedodatabela"/>
        <w:shd w:val="clear" w:color="auto" w:fill="FFFFFF" w:themeFill="background1"/>
        <w:rPr>
          <w:rFonts w:ascii="Arial" w:hAnsi="Arial" w:cs="Arial"/>
          <w:sz w:val="22"/>
          <w:szCs w:val="22"/>
        </w:rPr>
      </w:pPr>
    </w:p>
    <w:p w:rsidR="00AB1248" w:rsidRPr="00AB1248" w:rsidRDefault="00AB1248" w:rsidP="00D55602">
      <w:pPr>
        <w:pStyle w:val="Contedodatabela"/>
        <w:shd w:val="clear" w:color="auto" w:fill="FFFFFF" w:themeFill="background1"/>
        <w:rPr>
          <w:rFonts w:ascii="Arial" w:hAnsi="Arial" w:cs="Arial"/>
          <w:sz w:val="22"/>
          <w:szCs w:val="22"/>
        </w:rPr>
      </w:pPr>
      <w:r w:rsidRPr="00AB1248">
        <w:rPr>
          <w:rFonts w:ascii="Arial" w:hAnsi="Arial" w:cs="Arial"/>
          <w:sz w:val="22"/>
          <w:szCs w:val="22"/>
        </w:rPr>
        <w:t xml:space="preserve">O prazo de vigência da contratação é de </w:t>
      </w:r>
      <w:r w:rsidRPr="00AB1248">
        <w:rPr>
          <w:rFonts w:ascii="Arial" w:hAnsi="Arial" w:cs="Arial"/>
          <w:sz w:val="22"/>
          <w:szCs w:val="22"/>
          <w:u w:val="single"/>
        </w:rPr>
        <w:t>12 (doze) meses</w:t>
      </w:r>
      <w:r w:rsidRPr="00AB1248">
        <w:rPr>
          <w:rFonts w:ascii="Arial" w:hAnsi="Arial" w:cs="Arial"/>
          <w:sz w:val="22"/>
          <w:szCs w:val="22"/>
        </w:rPr>
        <w:t xml:space="preserve">, na forma do artigo 105 da Lei n° 14.133, de 2021, e poderá ser prorrogado pela Administração em caso de interesse por igual período. </w:t>
      </w:r>
    </w:p>
    <w:p w:rsidR="00AB1248" w:rsidRPr="00AB1248" w:rsidRDefault="00AB1248" w:rsidP="00D55602">
      <w:pPr>
        <w:pStyle w:val="Contedodatabela"/>
        <w:shd w:val="clear" w:color="auto" w:fill="FFFFFF" w:themeFill="background1"/>
        <w:rPr>
          <w:rFonts w:ascii="Arial" w:hAnsi="Arial" w:cs="Arial"/>
          <w:sz w:val="22"/>
          <w:szCs w:val="22"/>
        </w:rPr>
      </w:pPr>
    </w:p>
    <w:p w:rsidR="00AB1248" w:rsidRPr="00AB1248" w:rsidRDefault="00AB1248" w:rsidP="00D55602">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ind w:left="142"/>
        <w:rPr>
          <w:rFonts w:ascii="Arial" w:hAnsi="Arial" w:cs="Arial"/>
          <w:b/>
          <w:sz w:val="22"/>
          <w:szCs w:val="22"/>
        </w:rPr>
      </w:pPr>
      <w:r w:rsidRPr="00AB1248">
        <w:rPr>
          <w:rFonts w:ascii="Arial" w:hAnsi="Arial" w:cs="Arial"/>
          <w:b/>
          <w:sz w:val="22"/>
          <w:szCs w:val="22"/>
        </w:rPr>
        <w:t>RECEBIMENTO DO OBJETO</w:t>
      </w:r>
    </w:p>
    <w:p w:rsidR="00AB1248" w:rsidRPr="00AB1248" w:rsidRDefault="00AB1248" w:rsidP="00D55602">
      <w:pPr>
        <w:pStyle w:val="Contedodatabela"/>
        <w:shd w:val="clear" w:color="auto" w:fill="FFFFFF" w:themeFill="background1"/>
        <w:ind w:left="720"/>
        <w:rPr>
          <w:rFonts w:ascii="Arial" w:hAnsi="Arial" w:cs="Arial"/>
          <w:sz w:val="22"/>
          <w:szCs w:val="22"/>
        </w:rPr>
      </w:pPr>
    </w:p>
    <w:p w:rsidR="00AB1248" w:rsidRPr="00AB1248" w:rsidRDefault="00AB1248" w:rsidP="00D55602">
      <w:pPr>
        <w:pStyle w:val="Contedodatabela"/>
        <w:shd w:val="clear" w:color="auto" w:fill="FFFFFF" w:themeFill="background1"/>
        <w:rPr>
          <w:rFonts w:ascii="Arial" w:hAnsi="Arial" w:cs="Arial"/>
          <w:sz w:val="22"/>
          <w:szCs w:val="22"/>
        </w:rPr>
      </w:pPr>
      <w:r w:rsidRPr="00AB1248">
        <w:rPr>
          <w:rFonts w:ascii="Arial" w:hAnsi="Arial" w:cs="Arial"/>
          <w:sz w:val="22"/>
          <w:szCs w:val="22"/>
        </w:rPr>
        <w:t xml:space="preserve">Os bens/serviços serão recebidos provisoriamente, de forma sumária, no ato da entrega/execução, juntamente com a </w:t>
      </w:r>
      <w:r w:rsidRPr="00AB1248">
        <w:rPr>
          <w:rFonts w:ascii="Arial" w:eastAsia="Calibri" w:hAnsi="Arial" w:cs="Arial"/>
          <w:sz w:val="22"/>
          <w:szCs w:val="22"/>
        </w:rPr>
        <w:t>nota</w:t>
      </w:r>
      <w:r w:rsidRPr="00AB1248">
        <w:rPr>
          <w:rFonts w:ascii="Arial" w:hAnsi="Arial" w:cs="Arial"/>
          <w:sz w:val="22"/>
          <w:szCs w:val="22"/>
        </w:rPr>
        <w:t xml:space="preserve"> fiscal ou instrumento de cobrança equivalente, pelo(a) responsável pelo acompanhamento e fiscalização do contrato, para efeito de posterior verificação de sua conformidade com as especificações constantes no Termo de Referência e na proposta.</w:t>
      </w:r>
    </w:p>
    <w:p w:rsidR="00AB1248" w:rsidRPr="00AB1248" w:rsidRDefault="00AB1248" w:rsidP="00D55602">
      <w:pPr>
        <w:pStyle w:val="Contedodatabela"/>
        <w:shd w:val="clear" w:color="auto" w:fill="FFFFFF" w:themeFill="background1"/>
        <w:rPr>
          <w:rFonts w:ascii="Arial" w:hAnsi="Arial" w:cs="Arial"/>
          <w:sz w:val="22"/>
          <w:szCs w:val="22"/>
        </w:rPr>
      </w:pPr>
    </w:p>
    <w:p w:rsidR="00AB1248" w:rsidRPr="00AB1248" w:rsidRDefault="00AB1248" w:rsidP="00D55602">
      <w:pPr>
        <w:pStyle w:val="Contedodatabela"/>
        <w:shd w:val="clear" w:color="auto" w:fill="FFFFFF" w:themeFill="background1"/>
        <w:rPr>
          <w:rFonts w:ascii="Arial" w:hAnsi="Arial" w:cs="Arial"/>
          <w:sz w:val="22"/>
          <w:szCs w:val="22"/>
        </w:rPr>
      </w:pPr>
      <w:r w:rsidRPr="00AB1248">
        <w:rPr>
          <w:rFonts w:ascii="Arial" w:hAnsi="Arial" w:cs="Arial"/>
          <w:sz w:val="22"/>
          <w:szCs w:val="22"/>
        </w:rPr>
        <w:t>Os bens/serviços poderão ser rejeitados, no todo ou em parte, inclusive antes do recebimento provisório, quando em desacordo com as especificações constantes no Termo de Referência</w:t>
      </w:r>
      <w:r w:rsidR="00B6367F">
        <w:rPr>
          <w:rFonts w:ascii="Arial" w:hAnsi="Arial" w:cs="Arial"/>
          <w:sz w:val="22"/>
          <w:szCs w:val="22"/>
        </w:rPr>
        <w:t xml:space="preserve"> </w:t>
      </w:r>
      <w:r w:rsidRPr="00AB1248">
        <w:rPr>
          <w:rFonts w:ascii="Arial" w:hAnsi="Arial" w:cs="Arial"/>
          <w:sz w:val="22"/>
          <w:szCs w:val="22"/>
        </w:rPr>
        <w:t xml:space="preserve">e na proposta, devendo ser substituídos no prazo de </w:t>
      </w:r>
      <w:proofErr w:type="gramStart"/>
      <w:r w:rsidRPr="00AB1248">
        <w:rPr>
          <w:rFonts w:ascii="Arial" w:hAnsi="Arial" w:cs="Arial"/>
          <w:sz w:val="22"/>
          <w:szCs w:val="22"/>
        </w:rPr>
        <w:t>5</w:t>
      </w:r>
      <w:proofErr w:type="gramEnd"/>
      <w:r w:rsidRPr="00AB1248">
        <w:rPr>
          <w:rFonts w:ascii="Arial" w:hAnsi="Arial" w:cs="Arial"/>
          <w:sz w:val="22"/>
          <w:szCs w:val="22"/>
        </w:rPr>
        <w:t>(cinco)dias, a contar da notificação da contratada, às suas custas, sem prejuízo da aplicação das penalidades.</w:t>
      </w:r>
    </w:p>
    <w:p w:rsidR="00AB1248" w:rsidRPr="00AB1248" w:rsidRDefault="00AB1248" w:rsidP="00D55602">
      <w:pPr>
        <w:pStyle w:val="Contedodatabela"/>
        <w:shd w:val="clear" w:color="auto" w:fill="FFFFFF" w:themeFill="background1"/>
        <w:ind w:left="360"/>
        <w:rPr>
          <w:rFonts w:ascii="Arial" w:hAnsi="Arial" w:cs="Arial"/>
          <w:sz w:val="22"/>
          <w:szCs w:val="22"/>
        </w:rPr>
      </w:pPr>
    </w:p>
    <w:p w:rsidR="00AB1248" w:rsidRPr="00AB1248" w:rsidRDefault="00AB1248" w:rsidP="00D55602">
      <w:pPr>
        <w:pStyle w:val="Contedodatabela"/>
        <w:shd w:val="clear" w:color="auto" w:fill="FFFFFF" w:themeFill="background1"/>
        <w:rPr>
          <w:rFonts w:ascii="Arial" w:hAnsi="Arial" w:cs="Arial"/>
          <w:sz w:val="22"/>
          <w:szCs w:val="22"/>
        </w:rPr>
      </w:pPr>
      <w:r w:rsidRPr="00AB1248">
        <w:rPr>
          <w:rFonts w:ascii="Arial" w:hAnsi="Arial" w:cs="Arial"/>
          <w:sz w:val="22"/>
          <w:szCs w:val="22"/>
        </w:rPr>
        <w:t>O recebimento definitivo ocorrerá no prazo estabelecido no Regulamento Municipal, Decreto 22/2024.</w:t>
      </w:r>
    </w:p>
    <w:p w:rsidR="00AB1248" w:rsidRPr="00AB1248" w:rsidRDefault="00AB1248" w:rsidP="00D55602">
      <w:pPr>
        <w:pStyle w:val="Contedodatabela"/>
        <w:shd w:val="clear" w:color="auto" w:fill="FFFFFF" w:themeFill="background1"/>
        <w:ind w:left="720"/>
        <w:rPr>
          <w:rFonts w:ascii="Arial" w:hAnsi="Arial" w:cs="Arial"/>
          <w:sz w:val="22"/>
          <w:szCs w:val="22"/>
        </w:rPr>
      </w:pPr>
    </w:p>
    <w:p w:rsidR="00AB1248" w:rsidRPr="00AB1248" w:rsidRDefault="00AB1248" w:rsidP="00D55602">
      <w:pPr>
        <w:pStyle w:val="Contedodatabela"/>
        <w:shd w:val="clear" w:color="auto" w:fill="FFFFFF" w:themeFill="background1"/>
        <w:rPr>
          <w:rFonts w:ascii="Arial" w:hAnsi="Arial" w:cs="Arial"/>
          <w:sz w:val="22"/>
          <w:szCs w:val="22"/>
        </w:rPr>
      </w:pPr>
      <w:r w:rsidRPr="00AB1248">
        <w:rPr>
          <w:rFonts w:ascii="Arial" w:hAnsi="Arial" w:cs="Arial"/>
          <w:sz w:val="22"/>
          <w:szCs w:val="22"/>
        </w:rPr>
        <w:t xml:space="preserve">Para as contratações decorrentes de despesas cujos valores não ultrapassem o limite de que trata o </w:t>
      </w:r>
      <w:hyperlink r:id="rId80" w:anchor="art75" w:history="1">
        <w:r w:rsidRPr="00AB1248">
          <w:rPr>
            <w:rStyle w:val="Hyperlink"/>
            <w:rFonts w:ascii="Arial" w:hAnsi="Arial" w:cs="Arial"/>
            <w:sz w:val="22"/>
            <w:szCs w:val="22"/>
            <w:lang w:eastAsia="en-US"/>
          </w:rPr>
          <w:t>inciso II do art. 75 da Lei nº 14.133, de 2021</w:t>
        </w:r>
      </w:hyperlink>
      <w:r w:rsidRPr="00AB1248">
        <w:rPr>
          <w:rFonts w:ascii="Arial" w:hAnsi="Arial" w:cs="Arial"/>
          <w:sz w:val="22"/>
          <w:szCs w:val="22"/>
        </w:rPr>
        <w:t>, o prazo máximo para o recebimento definitivo será aquele estabelecido no Regulamento Municipal, Decreto 22/2024.</w:t>
      </w:r>
    </w:p>
    <w:p w:rsidR="00AB1248" w:rsidRPr="00AB1248" w:rsidRDefault="00AB1248" w:rsidP="00D55602">
      <w:pPr>
        <w:pStyle w:val="Contedodatabela"/>
        <w:shd w:val="clear" w:color="auto" w:fill="FFFFFF" w:themeFill="background1"/>
        <w:ind w:left="720"/>
        <w:rPr>
          <w:rFonts w:ascii="Arial" w:hAnsi="Arial" w:cs="Arial"/>
          <w:sz w:val="22"/>
          <w:szCs w:val="22"/>
        </w:rPr>
      </w:pPr>
    </w:p>
    <w:p w:rsidR="00AB1248" w:rsidRPr="00AB1248" w:rsidRDefault="00AB1248" w:rsidP="00D55602">
      <w:pPr>
        <w:pStyle w:val="Contedodatabela"/>
        <w:shd w:val="clear" w:color="auto" w:fill="FFFFFF" w:themeFill="background1"/>
        <w:rPr>
          <w:rFonts w:ascii="Arial" w:hAnsi="Arial" w:cs="Arial"/>
          <w:sz w:val="22"/>
          <w:szCs w:val="22"/>
        </w:rPr>
      </w:pPr>
      <w:r w:rsidRPr="00AB1248">
        <w:rPr>
          <w:rFonts w:ascii="Arial" w:hAnsi="Arial" w:cs="Arial"/>
          <w:sz w:val="22"/>
          <w:szCs w:val="22"/>
        </w:rPr>
        <w:t xml:space="preserve">No caso de controvérsia sobre a execução do objeto, quanto à dimensão, qualidade e quantidade, deverá ser observado o teor do </w:t>
      </w:r>
      <w:hyperlink r:id="rId81" w:anchor="art143" w:history="1">
        <w:r w:rsidRPr="00AB1248">
          <w:rPr>
            <w:rStyle w:val="Hyperlink"/>
            <w:rFonts w:ascii="Arial" w:hAnsi="Arial" w:cs="Arial"/>
            <w:bCs/>
            <w:sz w:val="22"/>
            <w:szCs w:val="22"/>
            <w:lang w:eastAsia="en-US"/>
          </w:rPr>
          <w:t>art. 143 da Lei nº 14.133, de 2021</w:t>
        </w:r>
      </w:hyperlink>
      <w:r w:rsidRPr="00AB1248">
        <w:rPr>
          <w:rFonts w:ascii="Arial" w:hAnsi="Arial" w:cs="Arial"/>
          <w:sz w:val="22"/>
          <w:szCs w:val="22"/>
        </w:rPr>
        <w:t xml:space="preserve">, comunicando-se à empresa para emissão de Nota Fiscal no que </w:t>
      </w:r>
      <w:proofErr w:type="spellStart"/>
      <w:r w:rsidRPr="00AB1248">
        <w:rPr>
          <w:rFonts w:ascii="Arial" w:hAnsi="Arial" w:cs="Arial"/>
          <w:sz w:val="22"/>
          <w:szCs w:val="22"/>
        </w:rPr>
        <w:t>pertine</w:t>
      </w:r>
      <w:proofErr w:type="spellEnd"/>
      <w:r w:rsidRPr="00AB1248">
        <w:rPr>
          <w:rFonts w:ascii="Arial" w:hAnsi="Arial" w:cs="Arial"/>
          <w:sz w:val="22"/>
          <w:szCs w:val="22"/>
        </w:rPr>
        <w:t xml:space="preserve"> à parcela incontroversa da execução do objeto, para efeito de liquidação e pagamento.</w:t>
      </w:r>
    </w:p>
    <w:p w:rsidR="00AB1248" w:rsidRPr="00AB1248" w:rsidRDefault="00AB1248" w:rsidP="00D55602">
      <w:pPr>
        <w:pStyle w:val="Contedodatabela"/>
        <w:shd w:val="clear" w:color="auto" w:fill="FFFFFF" w:themeFill="background1"/>
        <w:ind w:left="720"/>
        <w:rPr>
          <w:rFonts w:ascii="Arial" w:hAnsi="Arial" w:cs="Arial"/>
          <w:sz w:val="22"/>
          <w:szCs w:val="22"/>
        </w:rPr>
      </w:pPr>
    </w:p>
    <w:p w:rsidR="00AB1248" w:rsidRPr="00AB1248" w:rsidRDefault="00AB1248" w:rsidP="00D55602">
      <w:pPr>
        <w:pStyle w:val="Contedodatabela"/>
        <w:shd w:val="clear" w:color="auto" w:fill="FFFFFF" w:themeFill="background1"/>
        <w:rPr>
          <w:rFonts w:ascii="Arial" w:hAnsi="Arial" w:cs="Arial"/>
          <w:sz w:val="22"/>
          <w:szCs w:val="22"/>
        </w:rPr>
      </w:pPr>
      <w:r w:rsidRPr="00AB1248">
        <w:rPr>
          <w:rFonts w:ascii="Arial" w:hAnsi="Arial" w:cs="Arial"/>
          <w:sz w:val="22"/>
          <w:szCs w:val="22"/>
        </w:rPr>
        <w:t>O prazo para a solução, pelo contratado, de inconsistências na execução do objeto ou de saneamento da nota fiscal ou de instrumento de cobrança equivalente, verificadas pela Administração durante a análise prévia à liquidação de despesa, não será computado para os fins do recebimento definitivo.</w:t>
      </w:r>
    </w:p>
    <w:p w:rsidR="00AB1248" w:rsidRPr="00AB1248" w:rsidRDefault="00AB1248" w:rsidP="00D55602">
      <w:pPr>
        <w:pStyle w:val="Contedodatabela"/>
        <w:shd w:val="clear" w:color="auto" w:fill="FFFFFF" w:themeFill="background1"/>
        <w:ind w:left="720"/>
        <w:rPr>
          <w:rFonts w:ascii="Arial" w:hAnsi="Arial" w:cs="Arial"/>
          <w:sz w:val="22"/>
          <w:szCs w:val="22"/>
        </w:rPr>
      </w:pPr>
    </w:p>
    <w:p w:rsidR="00AB1248" w:rsidRPr="00AB1248" w:rsidRDefault="00AB1248" w:rsidP="00D55602">
      <w:pPr>
        <w:pStyle w:val="Contedodatabela"/>
        <w:shd w:val="clear" w:color="auto" w:fill="FFFFFF" w:themeFill="background1"/>
        <w:rPr>
          <w:rFonts w:ascii="Arial" w:hAnsi="Arial" w:cs="Arial"/>
          <w:sz w:val="22"/>
          <w:szCs w:val="22"/>
        </w:rPr>
      </w:pPr>
      <w:r w:rsidRPr="00AB1248">
        <w:rPr>
          <w:rFonts w:ascii="Arial" w:hAnsi="Arial" w:cs="Arial"/>
          <w:sz w:val="22"/>
          <w:szCs w:val="22"/>
        </w:rPr>
        <w:t>O recebimento provisório ou definitivo não excluirá a responsabilidade civil pela solidez e pela segurança do serviço nem a responsabilidade ético-profissional pela perfeita execução do contrato.</w:t>
      </w:r>
    </w:p>
    <w:p w:rsidR="00AB1248" w:rsidRPr="00AB1248" w:rsidRDefault="00AB1248" w:rsidP="00D55602">
      <w:pPr>
        <w:pStyle w:val="Contedodatabela"/>
        <w:shd w:val="clear" w:color="auto" w:fill="FFFFFF" w:themeFill="background1"/>
        <w:ind w:left="720"/>
        <w:rPr>
          <w:rFonts w:ascii="Arial" w:eastAsia="Calibri" w:hAnsi="Arial" w:cs="Arial"/>
          <w:sz w:val="22"/>
          <w:szCs w:val="22"/>
        </w:rPr>
      </w:pPr>
    </w:p>
    <w:p w:rsidR="00AB1248" w:rsidRPr="00AB1248" w:rsidRDefault="00AB1248" w:rsidP="00D55602">
      <w:pPr>
        <w:pStyle w:val="Contedodatabela"/>
        <w:shd w:val="clear" w:color="auto" w:fill="FFFFFF" w:themeFill="background1"/>
        <w:rPr>
          <w:rFonts w:ascii="Arial" w:hAnsi="Arial" w:cs="Arial"/>
          <w:sz w:val="22"/>
          <w:szCs w:val="22"/>
        </w:rPr>
      </w:pPr>
      <w:r w:rsidRPr="00AB1248">
        <w:rPr>
          <w:rFonts w:ascii="Arial" w:eastAsia="Calibri" w:hAnsi="Arial" w:cs="Arial"/>
          <w:sz w:val="22"/>
          <w:szCs w:val="22"/>
        </w:rPr>
        <w:t xml:space="preserve">Havendo erro na apresentação da nota fiscal ou instrumento de cobrança equivalente, ou circunstância que impeça a </w:t>
      </w:r>
      <w:r w:rsidRPr="00AB1248">
        <w:rPr>
          <w:rFonts w:ascii="Arial" w:hAnsi="Arial" w:cs="Arial"/>
          <w:sz w:val="22"/>
          <w:szCs w:val="22"/>
        </w:rPr>
        <w:t>liquidação da despesa, esta ficará sobrestada até que o contratado providencie as medidas saneadoras, reiniciando-se o prazo após a comprovação da regularização da situação, sem ônus ao contratante;</w:t>
      </w:r>
    </w:p>
    <w:p w:rsidR="00AB1248" w:rsidRPr="00AB1248" w:rsidRDefault="00AB1248" w:rsidP="00D55602">
      <w:pPr>
        <w:pStyle w:val="Contedodatabela"/>
        <w:shd w:val="clear" w:color="auto" w:fill="FFFFFF" w:themeFill="background1"/>
        <w:ind w:left="720"/>
        <w:rPr>
          <w:rFonts w:ascii="Arial" w:hAnsi="Arial" w:cs="Arial"/>
          <w:sz w:val="22"/>
          <w:szCs w:val="22"/>
        </w:rPr>
      </w:pPr>
    </w:p>
    <w:p w:rsidR="00AB1248" w:rsidRPr="00AB1248" w:rsidRDefault="00AB1248" w:rsidP="00D55602">
      <w:pPr>
        <w:pStyle w:val="Contedodatabela"/>
        <w:shd w:val="clear" w:color="auto" w:fill="FFFFFF" w:themeFill="background1"/>
        <w:rPr>
          <w:rFonts w:ascii="Arial" w:hAnsi="Arial" w:cs="Arial"/>
          <w:sz w:val="22"/>
          <w:szCs w:val="22"/>
        </w:rPr>
      </w:pPr>
      <w:r w:rsidRPr="00AB1248">
        <w:rPr>
          <w:rFonts w:ascii="Arial" w:hAnsi="Arial" w:cs="Arial"/>
          <w:sz w:val="22"/>
          <w:szCs w:val="22"/>
        </w:rPr>
        <w:t xml:space="preserve">A nota fiscal ou instrumento de cobrança equivalente deverá ser obrigatoriamente acompanhado da comprovação da regularidade fiscal, constatada por meio de consulta on-line ao SICAF ou, na impossibilidade de acesso ao referido Sistema, mediante consulta aos sítios eletrônicos oficiais ou à documentação mencionada no </w:t>
      </w:r>
      <w:hyperlink r:id="rId82" w:anchor="art68" w:history="1">
        <w:r w:rsidRPr="00AB1248">
          <w:rPr>
            <w:rStyle w:val="Hyperlink"/>
            <w:rFonts w:ascii="Arial" w:hAnsi="Arial" w:cs="Arial"/>
            <w:sz w:val="22"/>
            <w:szCs w:val="22"/>
            <w:lang w:eastAsia="en-US"/>
          </w:rPr>
          <w:t xml:space="preserve">art. 68 da Lei nº 14.133, de 2021.  </w:t>
        </w:r>
      </w:hyperlink>
    </w:p>
    <w:p w:rsidR="00AB1248" w:rsidRPr="00AB1248" w:rsidRDefault="00AB1248" w:rsidP="00D55602">
      <w:pPr>
        <w:pStyle w:val="Contedodatabela"/>
        <w:shd w:val="clear" w:color="auto" w:fill="FFFFFF" w:themeFill="background1"/>
        <w:ind w:left="720"/>
        <w:rPr>
          <w:rFonts w:ascii="Arial" w:hAnsi="Arial" w:cs="Arial"/>
          <w:sz w:val="22"/>
          <w:szCs w:val="22"/>
        </w:rPr>
      </w:pPr>
    </w:p>
    <w:p w:rsidR="00AB1248" w:rsidRPr="00AB1248" w:rsidRDefault="00AB1248" w:rsidP="00D55602">
      <w:pPr>
        <w:pStyle w:val="Contedodatabela"/>
        <w:shd w:val="clear" w:color="auto" w:fill="FFFFFF" w:themeFill="background1"/>
        <w:rPr>
          <w:rFonts w:ascii="Arial" w:hAnsi="Arial" w:cs="Arial"/>
          <w:sz w:val="22"/>
          <w:szCs w:val="22"/>
        </w:rPr>
      </w:pPr>
      <w:r w:rsidRPr="00AB1248">
        <w:rPr>
          <w:rFonts w:ascii="Arial" w:hAnsi="Arial" w:cs="Arial"/>
          <w:sz w:val="22"/>
          <w:szCs w:val="22"/>
        </w:rPr>
        <w:t>A Administração deverá realizar consulta ao SICAF para: a) verificar a manutenção das condições de habilitação exigidas no edital; b) identificar possível razão que impeça a participação em licitação, no âmbito do órgão ou entidade, que implique proibição de contratar com o Poder Público, bem como ocorrências impeditivas indiretas.</w:t>
      </w:r>
    </w:p>
    <w:p w:rsidR="00AB1248" w:rsidRPr="00AB1248" w:rsidRDefault="00AB1248" w:rsidP="00D55602">
      <w:pPr>
        <w:pStyle w:val="Contedodatabela"/>
        <w:shd w:val="clear" w:color="auto" w:fill="FFFFFF" w:themeFill="background1"/>
        <w:ind w:left="720"/>
        <w:rPr>
          <w:rFonts w:ascii="Arial" w:hAnsi="Arial" w:cs="Arial"/>
          <w:sz w:val="22"/>
          <w:szCs w:val="22"/>
        </w:rPr>
      </w:pPr>
    </w:p>
    <w:p w:rsidR="00AB1248" w:rsidRPr="00AB1248" w:rsidRDefault="00AB1248" w:rsidP="00D55602">
      <w:pPr>
        <w:pStyle w:val="Contedodatabela"/>
        <w:shd w:val="clear" w:color="auto" w:fill="FFFFFF" w:themeFill="background1"/>
        <w:rPr>
          <w:rFonts w:ascii="Arial" w:hAnsi="Arial" w:cs="Arial"/>
          <w:sz w:val="22"/>
          <w:szCs w:val="22"/>
        </w:rPr>
      </w:pPr>
      <w:r w:rsidRPr="00AB1248">
        <w:rPr>
          <w:rFonts w:ascii="Arial" w:hAnsi="Arial" w:cs="Arial"/>
          <w:sz w:val="22"/>
          <w:szCs w:val="22"/>
        </w:rPr>
        <w:t xml:space="preserve">Constatando-se, junto ao SICAF, a situação de irregularidade do contratado, será providenciada sua notificação, por escrito, para que, no prazo de 5 (cinco) dias úteis, </w:t>
      </w:r>
      <w:r w:rsidRPr="00AB1248">
        <w:rPr>
          <w:rFonts w:ascii="Arial" w:hAnsi="Arial" w:cs="Arial"/>
          <w:sz w:val="22"/>
          <w:szCs w:val="22"/>
        </w:rPr>
        <w:lastRenderedPageBreak/>
        <w:t>regularize sua situação ou, no mesmo prazo, apresente sua defesa. O prazo poderá ser prorrogado uma vez, por igual período, a critério do contratante.</w:t>
      </w:r>
    </w:p>
    <w:p w:rsidR="00AB1248" w:rsidRPr="00AB1248" w:rsidRDefault="00AB1248" w:rsidP="00D55602">
      <w:pPr>
        <w:pStyle w:val="Contedodatabela"/>
        <w:shd w:val="clear" w:color="auto" w:fill="FFFFFF" w:themeFill="background1"/>
        <w:ind w:left="360"/>
        <w:rPr>
          <w:rFonts w:ascii="Arial" w:hAnsi="Arial" w:cs="Arial"/>
          <w:sz w:val="22"/>
          <w:szCs w:val="22"/>
        </w:rPr>
      </w:pPr>
    </w:p>
    <w:p w:rsidR="00AB1248" w:rsidRPr="00AB1248" w:rsidRDefault="00AB1248" w:rsidP="00D55602">
      <w:pPr>
        <w:pStyle w:val="Contedodatabela"/>
        <w:shd w:val="clear" w:color="auto" w:fill="FFFFFF" w:themeFill="background1"/>
        <w:rPr>
          <w:rFonts w:ascii="Arial" w:hAnsi="Arial" w:cs="Arial"/>
          <w:sz w:val="22"/>
          <w:szCs w:val="22"/>
        </w:rPr>
      </w:pPr>
      <w:r w:rsidRPr="00AB1248">
        <w:rPr>
          <w:rFonts w:ascii="Arial" w:hAnsi="Arial" w:cs="Arial"/>
          <w:sz w:val="22"/>
          <w:szCs w:val="22"/>
        </w:rPr>
        <w:t xml:space="preserve">Não havendo regularização ou sendo a defesa considerada improcedente, o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  </w:t>
      </w:r>
    </w:p>
    <w:p w:rsidR="00AB1248" w:rsidRPr="00AB1248" w:rsidRDefault="00AB1248" w:rsidP="00D55602">
      <w:pPr>
        <w:pStyle w:val="Contedodatabela"/>
        <w:shd w:val="clear" w:color="auto" w:fill="FFFFFF" w:themeFill="background1"/>
        <w:ind w:left="720"/>
        <w:rPr>
          <w:rFonts w:ascii="Arial" w:hAnsi="Arial" w:cs="Arial"/>
          <w:sz w:val="22"/>
          <w:szCs w:val="22"/>
        </w:rPr>
      </w:pPr>
    </w:p>
    <w:p w:rsidR="00AB1248" w:rsidRPr="00AB1248" w:rsidRDefault="00AB1248" w:rsidP="00D55602">
      <w:pPr>
        <w:pStyle w:val="Contedodatabela"/>
        <w:shd w:val="clear" w:color="auto" w:fill="FFFFFF" w:themeFill="background1"/>
        <w:rPr>
          <w:rFonts w:ascii="Arial" w:hAnsi="Arial" w:cs="Arial"/>
          <w:sz w:val="22"/>
          <w:szCs w:val="22"/>
        </w:rPr>
      </w:pPr>
      <w:r w:rsidRPr="00AB1248">
        <w:rPr>
          <w:rFonts w:ascii="Arial" w:hAnsi="Arial" w:cs="Arial"/>
          <w:sz w:val="22"/>
          <w:szCs w:val="22"/>
        </w:rPr>
        <w:t xml:space="preserve">Persistindo a irregularidade, o contratante deverá adotar as medidas necessárias à rescisão contratual nos autos do processo administrativo correspondente, assegurada ao contratado a ampla defesa. </w:t>
      </w:r>
    </w:p>
    <w:p w:rsidR="00AB1248" w:rsidRPr="00AB1248" w:rsidRDefault="00AB1248" w:rsidP="00D55602">
      <w:pPr>
        <w:pStyle w:val="Contedodatabela"/>
        <w:shd w:val="clear" w:color="auto" w:fill="FFFFFF" w:themeFill="background1"/>
        <w:ind w:left="720"/>
        <w:rPr>
          <w:rFonts w:ascii="Arial" w:hAnsi="Arial" w:cs="Arial"/>
          <w:sz w:val="22"/>
          <w:szCs w:val="22"/>
        </w:rPr>
      </w:pPr>
    </w:p>
    <w:p w:rsidR="00AB1248" w:rsidRPr="00AB1248" w:rsidRDefault="00AB1248" w:rsidP="00D55602">
      <w:pPr>
        <w:pStyle w:val="Contedodatabela"/>
        <w:shd w:val="clear" w:color="auto" w:fill="FFFFFF" w:themeFill="background1"/>
        <w:rPr>
          <w:rFonts w:ascii="Arial" w:hAnsi="Arial" w:cs="Arial"/>
          <w:sz w:val="22"/>
          <w:szCs w:val="22"/>
        </w:rPr>
      </w:pPr>
      <w:r w:rsidRPr="00AB1248">
        <w:rPr>
          <w:rFonts w:ascii="Arial" w:hAnsi="Arial" w:cs="Arial"/>
          <w:sz w:val="22"/>
          <w:szCs w:val="22"/>
        </w:rPr>
        <w:t xml:space="preserve">Havendo a efetiva execução do objeto, os pagamentos serão realizados normalmente, até que se decida pela rescisão do contrato, caso o contratado não regularize sua situação junto ao SICAF.  </w:t>
      </w:r>
    </w:p>
    <w:p w:rsidR="00AB1248" w:rsidRPr="00AB1248" w:rsidRDefault="00AB1248" w:rsidP="00D55602">
      <w:pPr>
        <w:pStyle w:val="Contedodatabela"/>
        <w:shd w:val="clear" w:color="auto" w:fill="FFFFFF" w:themeFill="background1"/>
        <w:ind w:left="720"/>
        <w:rPr>
          <w:rFonts w:ascii="Arial" w:hAnsi="Arial" w:cs="Arial"/>
          <w:sz w:val="22"/>
          <w:szCs w:val="22"/>
        </w:rPr>
      </w:pPr>
    </w:p>
    <w:p w:rsidR="00AB1248" w:rsidRPr="00AB1248" w:rsidRDefault="00AB1248" w:rsidP="00D55602">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AB1248">
        <w:rPr>
          <w:rFonts w:ascii="Arial" w:hAnsi="Arial" w:cs="Arial"/>
          <w:b/>
          <w:sz w:val="22"/>
          <w:szCs w:val="22"/>
        </w:rPr>
        <w:t xml:space="preserve">CONDIÇÕES DE PAGAMENTO </w:t>
      </w:r>
    </w:p>
    <w:p w:rsidR="00AB1248" w:rsidRPr="00AB1248" w:rsidRDefault="00AB1248" w:rsidP="00D55602">
      <w:pPr>
        <w:pStyle w:val="Contedodatabela"/>
        <w:shd w:val="clear" w:color="auto" w:fill="FFFFFF" w:themeFill="background1"/>
        <w:ind w:left="720"/>
        <w:rPr>
          <w:rFonts w:ascii="Arial" w:hAnsi="Arial" w:cs="Arial"/>
          <w:sz w:val="22"/>
          <w:szCs w:val="22"/>
        </w:rPr>
      </w:pPr>
    </w:p>
    <w:p w:rsidR="00AB1248" w:rsidRPr="00AB1248" w:rsidRDefault="00AB1248" w:rsidP="00D55602">
      <w:pPr>
        <w:pStyle w:val="Contedodatabela"/>
        <w:shd w:val="clear" w:color="auto" w:fill="FFFFFF" w:themeFill="background1"/>
        <w:rPr>
          <w:rFonts w:ascii="Arial" w:hAnsi="Arial" w:cs="Arial"/>
          <w:sz w:val="22"/>
          <w:szCs w:val="22"/>
        </w:rPr>
      </w:pPr>
      <w:r w:rsidRPr="00AB1248">
        <w:rPr>
          <w:rFonts w:ascii="Arial" w:hAnsi="Arial" w:cs="Arial"/>
          <w:sz w:val="22"/>
          <w:szCs w:val="22"/>
        </w:rPr>
        <w:t xml:space="preserve">Os pagamentos serão realizados conforme Decreto Municipal n.º 22/2024 e Instrução Normativa SEFAZ n.º 01/2024. </w:t>
      </w:r>
    </w:p>
    <w:p w:rsidR="00AB1248" w:rsidRPr="00AB1248" w:rsidRDefault="00AB1248" w:rsidP="00D55602">
      <w:pPr>
        <w:pStyle w:val="Contedodatabela"/>
        <w:shd w:val="clear" w:color="auto" w:fill="FFFFFF" w:themeFill="background1"/>
        <w:ind w:left="720"/>
        <w:rPr>
          <w:rFonts w:ascii="Arial" w:hAnsi="Arial" w:cs="Arial"/>
          <w:sz w:val="22"/>
          <w:szCs w:val="22"/>
        </w:rPr>
      </w:pPr>
    </w:p>
    <w:p w:rsidR="00AB1248" w:rsidRPr="00AB1248" w:rsidRDefault="00AB1248" w:rsidP="00D55602">
      <w:pPr>
        <w:pStyle w:val="Contedodatabela"/>
        <w:shd w:val="clear" w:color="auto" w:fill="FFFFFF" w:themeFill="background1"/>
        <w:rPr>
          <w:rFonts w:ascii="Arial" w:hAnsi="Arial" w:cs="Arial"/>
          <w:sz w:val="22"/>
          <w:szCs w:val="22"/>
        </w:rPr>
      </w:pPr>
      <w:r w:rsidRPr="00AB1248">
        <w:rPr>
          <w:rFonts w:ascii="Arial" w:hAnsi="Arial" w:cs="Arial"/>
          <w:sz w:val="22"/>
          <w:szCs w:val="22"/>
        </w:rPr>
        <w:t>O pagamento dos valores devidos em razão dos contratos firmados pela</w:t>
      </w:r>
      <w:r w:rsidR="00B6367F">
        <w:rPr>
          <w:rFonts w:ascii="Arial" w:hAnsi="Arial" w:cs="Arial"/>
          <w:sz w:val="22"/>
          <w:szCs w:val="22"/>
        </w:rPr>
        <w:t xml:space="preserve"> </w:t>
      </w:r>
      <w:r w:rsidRPr="00AB1248">
        <w:rPr>
          <w:rFonts w:ascii="Arial" w:hAnsi="Arial" w:cs="Arial"/>
          <w:sz w:val="22"/>
          <w:szCs w:val="22"/>
        </w:rPr>
        <w:t>Administração</w:t>
      </w:r>
      <w:r w:rsidR="00B6367F">
        <w:rPr>
          <w:rFonts w:ascii="Arial" w:hAnsi="Arial" w:cs="Arial"/>
          <w:sz w:val="22"/>
          <w:szCs w:val="22"/>
        </w:rPr>
        <w:t xml:space="preserve"> </w:t>
      </w:r>
      <w:r w:rsidRPr="00AB1248">
        <w:rPr>
          <w:rFonts w:ascii="Arial" w:hAnsi="Arial" w:cs="Arial"/>
          <w:sz w:val="22"/>
          <w:szCs w:val="22"/>
        </w:rPr>
        <w:t>Municipal</w:t>
      </w:r>
      <w:r w:rsidR="00B6367F">
        <w:rPr>
          <w:rFonts w:ascii="Arial" w:hAnsi="Arial" w:cs="Arial"/>
          <w:sz w:val="22"/>
          <w:szCs w:val="22"/>
        </w:rPr>
        <w:t xml:space="preserve"> </w:t>
      </w:r>
      <w:r w:rsidRPr="00AB1248">
        <w:rPr>
          <w:rFonts w:ascii="Arial" w:eastAsia="Arial" w:hAnsi="Arial" w:cs="Arial"/>
          <w:sz w:val="22"/>
          <w:szCs w:val="22"/>
          <w:lang w:eastAsia="en-US"/>
        </w:rPr>
        <w:t>será</w:t>
      </w:r>
      <w:r w:rsidR="00B6367F">
        <w:rPr>
          <w:rFonts w:ascii="Arial" w:eastAsia="Arial" w:hAnsi="Arial" w:cs="Arial"/>
          <w:sz w:val="22"/>
          <w:szCs w:val="22"/>
          <w:lang w:eastAsia="en-US"/>
        </w:rPr>
        <w:t xml:space="preserve"> </w:t>
      </w:r>
      <w:r w:rsidRPr="00AB1248">
        <w:rPr>
          <w:rFonts w:ascii="Arial" w:eastAsia="Arial" w:hAnsi="Arial" w:cs="Arial"/>
          <w:spacing w:val="-3"/>
          <w:sz w:val="22"/>
          <w:szCs w:val="22"/>
          <w:lang w:eastAsia="en-US"/>
        </w:rPr>
        <w:t>e</w:t>
      </w:r>
      <w:r w:rsidRPr="00AB1248">
        <w:rPr>
          <w:rFonts w:ascii="Arial" w:eastAsia="Arial" w:hAnsi="Arial" w:cs="Arial"/>
          <w:spacing w:val="3"/>
          <w:sz w:val="22"/>
          <w:szCs w:val="22"/>
          <w:lang w:eastAsia="en-US"/>
        </w:rPr>
        <w:t>f</w:t>
      </w:r>
      <w:r w:rsidRPr="00AB1248">
        <w:rPr>
          <w:rFonts w:ascii="Arial" w:eastAsia="Arial" w:hAnsi="Arial" w:cs="Arial"/>
          <w:sz w:val="22"/>
          <w:szCs w:val="22"/>
          <w:lang w:eastAsia="en-US"/>
        </w:rPr>
        <w:t>etuado</w:t>
      </w:r>
      <w:r w:rsidR="00B6367F">
        <w:rPr>
          <w:rFonts w:ascii="Arial" w:eastAsia="Arial" w:hAnsi="Arial" w:cs="Arial"/>
          <w:sz w:val="22"/>
          <w:szCs w:val="22"/>
          <w:lang w:eastAsia="en-US"/>
        </w:rPr>
        <w:t xml:space="preserve"> </w:t>
      </w:r>
      <w:r w:rsidRPr="00AB1248">
        <w:rPr>
          <w:rFonts w:ascii="Arial" w:eastAsia="Arial" w:hAnsi="Arial" w:cs="Arial"/>
          <w:spacing w:val="-3"/>
          <w:sz w:val="22"/>
          <w:szCs w:val="22"/>
          <w:lang w:eastAsia="en-US"/>
        </w:rPr>
        <w:t>a</w:t>
      </w:r>
      <w:r w:rsidRPr="00AB1248">
        <w:rPr>
          <w:rFonts w:ascii="Arial" w:eastAsia="Arial" w:hAnsi="Arial" w:cs="Arial"/>
          <w:spacing w:val="1"/>
          <w:sz w:val="22"/>
          <w:szCs w:val="22"/>
          <w:lang w:eastAsia="en-US"/>
        </w:rPr>
        <w:t>tr</w:t>
      </w:r>
      <w:r w:rsidRPr="00AB1248">
        <w:rPr>
          <w:rFonts w:ascii="Arial" w:eastAsia="Arial" w:hAnsi="Arial" w:cs="Arial"/>
          <w:sz w:val="22"/>
          <w:szCs w:val="22"/>
          <w:lang w:eastAsia="en-US"/>
        </w:rPr>
        <w:t>a</w:t>
      </w:r>
      <w:r w:rsidRPr="00AB1248">
        <w:rPr>
          <w:rFonts w:ascii="Arial" w:eastAsia="Arial" w:hAnsi="Arial" w:cs="Arial"/>
          <w:spacing w:val="-3"/>
          <w:sz w:val="22"/>
          <w:szCs w:val="22"/>
          <w:lang w:eastAsia="en-US"/>
        </w:rPr>
        <w:t>v</w:t>
      </w:r>
      <w:r w:rsidRPr="00AB1248">
        <w:rPr>
          <w:rFonts w:ascii="Arial" w:eastAsia="Arial" w:hAnsi="Arial" w:cs="Arial"/>
          <w:sz w:val="22"/>
          <w:szCs w:val="22"/>
          <w:lang w:eastAsia="en-US"/>
        </w:rPr>
        <w:t>és</w:t>
      </w:r>
      <w:r w:rsidR="00B6367F">
        <w:rPr>
          <w:rFonts w:ascii="Arial" w:eastAsia="Arial" w:hAnsi="Arial" w:cs="Arial"/>
          <w:sz w:val="22"/>
          <w:szCs w:val="22"/>
          <w:lang w:eastAsia="en-US"/>
        </w:rPr>
        <w:t xml:space="preserve"> </w:t>
      </w:r>
      <w:r w:rsidRPr="00AB1248">
        <w:rPr>
          <w:rFonts w:ascii="Arial" w:eastAsia="Arial" w:hAnsi="Arial" w:cs="Arial"/>
          <w:sz w:val="22"/>
          <w:szCs w:val="22"/>
          <w:lang w:eastAsia="en-US"/>
        </w:rPr>
        <w:t>de</w:t>
      </w:r>
      <w:r w:rsidRPr="00AB1248">
        <w:rPr>
          <w:rFonts w:ascii="Arial" w:eastAsia="Arial" w:hAnsi="Arial" w:cs="Arial"/>
          <w:spacing w:val="2"/>
          <w:sz w:val="22"/>
          <w:szCs w:val="22"/>
          <w:lang w:eastAsia="en-US"/>
        </w:rPr>
        <w:t xml:space="preserve"> transferência eletrônica e </w:t>
      </w:r>
      <w:r w:rsidRPr="00AB1248">
        <w:rPr>
          <w:rFonts w:ascii="Arial" w:hAnsi="Arial" w:cs="Arial"/>
          <w:sz w:val="22"/>
          <w:szCs w:val="22"/>
        </w:rPr>
        <w:t xml:space="preserve">ocorrerá em até, 30 (trinta) dias, contados da data do adimplemento da obrigação pelo contratado. </w:t>
      </w:r>
    </w:p>
    <w:p w:rsidR="00AB1248" w:rsidRPr="00AB1248" w:rsidRDefault="00AB1248" w:rsidP="00D55602">
      <w:pPr>
        <w:pStyle w:val="Contedodatabela"/>
        <w:shd w:val="clear" w:color="auto" w:fill="FFFFFF" w:themeFill="background1"/>
        <w:ind w:left="720"/>
        <w:rPr>
          <w:rFonts w:ascii="Arial" w:hAnsi="Arial" w:cs="Arial"/>
          <w:sz w:val="22"/>
          <w:szCs w:val="22"/>
        </w:rPr>
      </w:pPr>
    </w:p>
    <w:p w:rsidR="00AB1248" w:rsidRPr="00AB1248" w:rsidRDefault="00AB1248" w:rsidP="00D55602">
      <w:pPr>
        <w:pStyle w:val="Contedodatabela"/>
        <w:shd w:val="clear" w:color="auto" w:fill="FFFFFF" w:themeFill="background1"/>
        <w:rPr>
          <w:rFonts w:ascii="Arial" w:hAnsi="Arial" w:cs="Arial"/>
          <w:sz w:val="22"/>
          <w:szCs w:val="22"/>
        </w:rPr>
      </w:pPr>
      <w:r w:rsidRPr="00AB1248">
        <w:rPr>
          <w:rFonts w:ascii="Arial" w:hAnsi="Arial" w:cs="Arial"/>
          <w:sz w:val="22"/>
          <w:szCs w:val="22"/>
        </w:rPr>
        <w:t xml:space="preserve">Para os contratos de fornecimento, serão consideradas como adimplemento da obrigação pelo contratado, a data da entrega do bem e, nos demais contratos, a conclusão da atividade ou o último dia do ciclo de medição, conforme o caso. </w:t>
      </w:r>
    </w:p>
    <w:p w:rsidR="00AB1248" w:rsidRPr="00AB1248" w:rsidRDefault="00AB1248" w:rsidP="00D55602">
      <w:pPr>
        <w:pStyle w:val="Contedodatabela"/>
        <w:shd w:val="clear" w:color="auto" w:fill="FFFFFF" w:themeFill="background1"/>
        <w:ind w:left="720"/>
        <w:rPr>
          <w:rFonts w:ascii="Arial" w:hAnsi="Arial" w:cs="Arial"/>
          <w:sz w:val="22"/>
          <w:szCs w:val="22"/>
        </w:rPr>
      </w:pPr>
    </w:p>
    <w:p w:rsidR="00AB1248" w:rsidRPr="00AB1248" w:rsidRDefault="00AB1248" w:rsidP="00D55602">
      <w:pPr>
        <w:pStyle w:val="Contedodatabela"/>
        <w:shd w:val="clear" w:color="auto" w:fill="FFFFFF" w:themeFill="background1"/>
        <w:rPr>
          <w:rFonts w:ascii="Arial" w:hAnsi="Arial" w:cs="Arial"/>
          <w:sz w:val="22"/>
          <w:szCs w:val="22"/>
        </w:rPr>
      </w:pPr>
      <w:r w:rsidRPr="00AB1248">
        <w:rPr>
          <w:rFonts w:ascii="Arial" w:hAnsi="Arial" w:cs="Arial"/>
          <w:sz w:val="22"/>
          <w:szCs w:val="22"/>
        </w:rPr>
        <w:t>O prazo de pagamento será suspenso nos casos em que for atestado, pelo fiscal do contrato ou pela Secretaria Municipal de Fazenda, o não cumprimento total da obrigação contratual.</w:t>
      </w:r>
    </w:p>
    <w:p w:rsidR="00AB1248" w:rsidRPr="00AB1248" w:rsidRDefault="00AB1248" w:rsidP="00D55602">
      <w:pPr>
        <w:pStyle w:val="Contedodatabela"/>
        <w:shd w:val="clear" w:color="auto" w:fill="FFFFFF" w:themeFill="background1"/>
        <w:ind w:left="360"/>
        <w:rPr>
          <w:rFonts w:ascii="Arial" w:hAnsi="Arial" w:cs="Arial"/>
          <w:sz w:val="22"/>
          <w:szCs w:val="22"/>
        </w:rPr>
      </w:pPr>
    </w:p>
    <w:p w:rsidR="00AB1248" w:rsidRPr="00AB1248" w:rsidRDefault="00AB1248" w:rsidP="00D55602">
      <w:pPr>
        <w:pStyle w:val="Contedodatabela"/>
        <w:shd w:val="clear" w:color="auto" w:fill="FFFFFF" w:themeFill="background1"/>
        <w:rPr>
          <w:rFonts w:ascii="Arial" w:hAnsi="Arial" w:cs="Arial"/>
          <w:sz w:val="22"/>
          <w:szCs w:val="22"/>
        </w:rPr>
      </w:pPr>
      <w:r w:rsidRPr="00AB1248">
        <w:rPr>
          <w:rFonts w:ascii="Arial" w:hAnsi="Arial" w:cs="Arial"/>
          <w:sz w:val="22"/>
          <w:szCs w:val="22"/>
        </w:rPr>
        <w:t xml:space="preserve">A Nota Fiscal deverá ser encaminhada ao e-mail: </w:t>
      </w:r>
      <w:hyperlink r:id="rId83" w:history="1">
        <w:r w:rsidRPr="00AB1248">
          <w:rPr>
            <w:rStyle w:val="Hyperlink"/>
            <w:rFonts w:ascii="Arial" w:hAnsi="Arial" w:cs="Arial"/>
            <w:sz w:val="22"/>
            <w:szCs w:val="22"/>
          </w:rPr>
          <w:t>notafiscal@campomagro.pr.gov.br</w:t>
        </w:r>
      </w:hyperlink>
      <w:r w:rsidRPr="00AB1248">
        <w:rPr>
          <w:rFonts w:ascii="Arial" w:hAnsi="Arial" w:cs="Arial"/>
          <w:sz w:val="22"/>
          <w:szCs w:val="22"/>
        </w:rPr>
        <w:t>devidamente acompanhada dos documentos abaixo, dentro dos seus prazos de validade:</w:t>
      </w:r>
    </w:p>
    <w:p w:rsidR="00AB1248" w:rsidRPr="00AB1248" w:rsidRDefault="00AB1248" w:rsidP="00D55602">
      <w:pPr>
        <w:pStyle w:val="Contedodatabela"/>
        <w:shd w:val="clear" w:color="auto" w:fill="FFFFFF" w:themeFill="background1"/>
        <w:ind w:left="720"/>
        <w:rPr>
          <w:rFonts w:ascii="Arial" w:hAnsi="Arial" w:cs="Arial"/>
          <w:sz w:val="22"/>
          <w:szCs w:val="22"/>
        </w:rPr>
      </w:pPr>
    </w:p>
    <w:p w:rsidR="00AB1248" w:rsidRPr="00AB1248" w:rsidRDefault="00AB1248" w:rsidP="00D55602">
      <w:pPr>
        <w:pStyle w:val="Contedodatabela"/>
        <w:shd w:val="clear" w:color="auto" w:fill="FFFFFF" w:themeFill="background1"/>
        <w:rPr>
          <w:rFonts w:ascii="Arial" w:hAnsi="Arial" w:cs="Arial"/>
          <w:sz w:val="22"/>
          <w:szCs w:val="22"/>
        </w:rPr>
      </w:pPr>
      <w:r w:rsidRPr="00AB1248">
        <w:rPr>
          <w:rFonts w:ascii="Arial" w:hAnsi="Arial" w:cs="Arial"/>
          <w:sz w:val="22"/>
          <w:szCs w:val="22"/>
        </w:rPr>
        <w:t>a) Certidão Conjunta Negativa ou Certidão Positiva com Efeitos de Negativa de Débitos Relativos a Tributos Federais e à Dívida Ativa da União;</w:t>
      </w:r>
    </w:p>
    <w:p w:rsidR="00AB1248" w:rsidRPr="00AB1248" w:rsidRDefault="00AB1248" w:rsidP="00D55602">
      <w:pPr>
        <w:pStyle w:val="Contedodatabela"/>
        <w:shd w:val="clear" w:color="auto" w:fill="FFFFFF" w:themeFill="background1"/>
        <w:rPr>
          <w:rFonts w:ascii="Arial" w:hAnsi="Arial" w:cs="Arial"/>
          <w:sz w:val="22"/>
          <w:szCs w:val="22"/>
        </w:rPr>
      </w:pPr>
      <w:r w:rsidRPr="00AB1248">
        <w:rPr>
          <w:rFonts w:ascii="Arial" w:hAnsi="Arial" w:cs="Arial"/>
          <w:sz w:val="22"/>
          <w:szCs w:val="22"/>
        </w:rPr>
        <w:t>b) Certificado de Regularidade Junto ao Fundo de Garantia do Tempo de Serviço – FGTS;</w:t>
      </w:r>
    </w:p>
    <w:p w:rsidR="00AB1248" w:rsidRPr="00AB1248" w:rsidRDefault="00AB1248" w:rsidP="00D55602">
      <w:pPr>
        <w:pStyle w:val="Contedodatabela"/>
        <w:shd w:val="clear" w:color="auto" w:fill="FFFFFF" w:themeFill="background1"/>
        <w:rPr>
          <w:rFonts w:ascii="Arial" w:hAnsi="Arial" w:cs="Arial"/>
          <w:sz w:val="22"/>
          <w:szCs w:val="22"/>
        </w:rPr>
      </w:pPr>
      <w:r w:rsidRPr="00AB1248">
        <w:rPr>
          <w:rFonts w:ascii="Arial" w:hAnsi="Arial" w:cs="Arial"/>
          <w:sz w:val="22"/>
          <w:szCs w:val="22"/>
        </w:rPr>
        <w:t>c) Prova de inexistência de débitos inadimplidos perante a Justiça do Trabalho, mediante a apresentação de Certidão Negativa ou Positiva com efeitos de Negativa de Débitos Trabalhistas (CNDT);</w:t>
      </w:r>
    </w:p>
    <w:p w:rsidR="00AB1248" w:rsidRPr="00AB1248" w:rsidRDefault="00AB1248" w:rsidP="00D55602">
      <w:pPr>
        <w:tabs>
          <w:tab w:val="left" w:pos="3240"/>
        </w:tabs>
        <w:spacing w:before="240" w:after="240"/>
        <w:jc w:val="both"/>
        <w:rPr>
          <w:rFonts w:ascii="Arial" w:hAnsi="Arial" w:cs="Arial"/>
          <w:sz w:val="22"/>
          <w:szCs w:val="22"/>
        </w:rPr>
      </w:pPr>
      <w:r w:rsidRPr="00AB1248">
        <w:rPr>
          <w:rFonts w:ascii="Arial" w:hAnsi="Arial" w:cs="Arial"/>
          <w:sz w:val="22"/>
          <w:szCs w:val="22"/>
        </w:rPr>
        <w:t>O contratante reserva-se no direito de reter qualquer pagamento devido à contratada, independentemente de sua origem, quando a mesma não comprovar estar em dia com as obrigações previdenciárias. As retenções de que trata este item não estão sujeitas a qualquer correção durante o período em que permanecerem pendentes de comprovação.</w:t>
      </w:r>
    </w:p>
    <w:p w:rsidR="00AB1248" w:rsidRPr="00AB1248" w:rsidRDefault="00AB1248" w:rsidP="00D55602">
      <w:pPr>
        <w:pStyle w:val="Contedodatabela"/>
        <w:shd w:val="clear" w:color="auto" w:fill="FFFFFF" w:themeFill="background1"/>
        <w:rPr>
          <w:rFonts w:ascii="Arial" w:hAnsi="Arial" w:cs="Arial"/>
          <w:sz w:val="22"/>
          <w:szCs w:val="22"/>
        </w:rPr>
      </w:pPr>
      <w:r w:rsidRPr="00AB1248">
        <w:rPr>
          <w:rFonts w:ascii="Arial" w:hAnsi="Arial" w:cs="Arial"/>
          <w:sz w:val="22"/>
          <w:szCs w:val="22"/>
        </w:rPr>
        <w:t>A nota fiscal e os documentos apresentados serão submetidos à aprovação da Secretaria solicitante.</w:t>
      </w:r>
    </w:p>
    <w:p w:rsidR="00AB1248" w:rsidRPr="00AB1248" w:rsidRDefault="00AB1248" w:rsidP="00D55602">
      <w:pPr>
        <w:pStyle w:val="Contedodatabela"/>
        <w:shd w:val="clear" w:color="auto" w:fill="FFFFFF" w:themeFill="background1"/>
        <w:ind w:left="720"/>
        <w:rPr>
          <w:rFonts w:ascii="Arial" w:hAnsi="Arial" w:cs="Arial"/>
          <w:sz w:val="22"/>
          <w:szCs w:val="22"/>
        </w:rPr>
      </w:pPr>
    </w:p>
    <w:p w:rsidR="00AB1248" w:rsidRPr="00AB1248" w:rsidRDefault="00AB1248" w:rsidP="00D55602">
      <w:pPr>
        <w:pStyle w:val="Contedodatabela"/>
        <w:shd w:val="clear" w:color="auto" w:fill="FFFFFF" w:themeFill="background1"/>
        <w:rPr>
          <w:rFonts w:ascii="Arial" w:hAnsi="Arial" w:cs="Arial"/>
          <w:sz w:val="22"/>
          <w:szCs w:val="22"/>
        </w:rPr>
      </w:pPr>
      <w:r w:rsidRPr="00AB1248">
        <w:rPr>
          <w:rFonts w:ascii="Arial" w:hAnsi="Arial" w:cs="Arial"/>
          <w:sz w:val="22"/>
          <w:szCs w:val="22"/>
        </w:rPr>
        <w:lastRenderedPageBreak/>
        <w:t>Caso a conta corrente informada pelo credor seja em banco diverso a conta corrente pagadora deste Município, reservamo-nos ao direito de descontar tarifa referente à transferência por TED, DOC e PIX.</w:t>
      </w:r>
    </w:p>
    <w:p w:rsidR="00AB1248" w:rsidRPr="00AB1248" w:rsidRDefault="00AB1248" w:rsidP="00D55602">
      <w:pPr>
        <w:tabs>
          <w:tab w:val="left" w:pos="3240"/>
        </w:tabs>
        <w:spacing w:before="240" w:after="240"/>
        <w:jc w:val="both"/>
        <w:rPr>
          <w:rFonts w:ascii="Arial" w:hAnsi="Arial" w:cs="Arial"/>
          <w:sz w:val="22"/>
          <w:szCs w:val="22"/>
        </w:rPr>
      </w:pPr>
      <w:r w:rsidRPr="00AB1248">
        <w:rPr>
          <w:rFonts w:ascii="Arial" w:hAnsi="Arial" w:cs="Arial"/>
          <w:sz w:val="22"/>
          <w:szCs w:val="22"/>
        </w:rPr>
        <w:t>A nota fiscal não poderá conter emendas, rasuras, acréscimos ou entrelinhas, devendo nela constar, além de seus elementos padronizados, os seguintes dizeres:</w:t>
      </w:r>
    </w:p>
    <w:p w:rsidR="00AB1248" w:rsidRPr="00AB1248" w:rsidRDefault="00AB1248" w:rsidP="00D55602">
      <w:pPr>
        <w:pStyle w:val="PargrafodaLista"/>
        <w:tabs>
          <w:tab w:val="left" w:pos="3240"/>
        </w:tabs>
        <w:contextualSpacing w:val="0"/>
        <w:jc w:val="both"/>
        <w:rPr>
          <w:rFonts w:ascii="Arial" w:hAnsi="Arial" w:cs="Arial"/>
          <w:b/>
          <w:sz w:val="22"/>
          <w:szCs w:val="22"/>
        </w:rPr>
      </w:pPr>
      <w:r w:rsidRPr="00AB1248">
        <w:rPr>
          <w:rFonts w:ascii="Arial" w:hAnsi="Arial" w:cs="Arial"/>
          <w:sz w:val="22"/>
          <w:szCs w:val="22"/>
        </w:rPr>
        <w:t xml:space="preserve">- </w:t>
      </w:r>
      <w:r w:rsidRPr="00AB1248">
        <w:rPr>
          <w:rFonts w:ascii="Arial" w:hAnsi="Arial" w:cs="Arial"/>
          <w:b/>
          <w:sz w:val="22"/>
          <w:szCs w:val="22"/>
        </w:rPr>
        <w:t>PREFEITURA MUNICIPAL DE CAMPO MAGRO/PR</w:t>
      </w:r>
    </w:p>
    <w:p w:rsidR="00AB1248" w:rsidRPr="00AB1248" w:rsidRDefault="00AB1248" w:rsidP="00D55602">
      <w:pPr>
        <w:pStyle w:val="PargrafodaLista"/>
        <w:tabs>
          <w:tab w:val="left" w:pos="3240"/>
        </w:tabs>
        <w:contextualSpacing w:val="0"/>
        <w:jc w:val="both"/>
        <w:rPr>
          <w:rFonts w:ascii="Arial" w:hAnsi="Arial" w:cs="Arial"/>
          <w:b/>
          <w:sz w:val="22"/>
          <w:szCs w:val="22"/>
        </w:rPr>
      </w:pPr>
      <w:r w:rsidRPr="00AB1248">
        <w:rPr>
          <w:rFonts w:ascii="Arial" w:hAnsi="Arial" w:cs="Arial"/>
          <w:b/>
          <w:sz w:val="22"/>
          <w:szCs w:val="22"/>
        </w:rPr>
        <w:t>- RODOVIA GUMERCINDO BOZA, KM 20, 20.823, CENTRO</w:t>
      </w:r>
    </w:p>
    <w:p w:rsidR="00AB1248" w:rsidRPr="00AB1248" w:rsidRDefault="00AB1248" w:rsidP="00D55602">
      <w:pPr>
        <w:pStyle w:val="PargrafodaLista"/>
        <w:tabs>
          <w:tab w:val="left" w:pos="3240"/>
        </w:tabs>
        <w:contextualSpacing w:val="0"/>
        <w:jc w:val="both"/>
        <w:rPr>
          <w:rFonts w:ascii="Arial" w:hAnsi="Arial" w:cs="Arial"/>
          <w:b/>
          <w:sz w:val="22"/>
          <w:szCs w:val="22"/>
        </w:rPr>
      </w:pPr>
      <w:r w:rsidRPr="00AB1248">
        <w:rPr>
          <w:rFonts w:ascii="Arial" w:hAnsi="Arial" w:cs="Arial"/>
          <w:b/>
          <w:sz w:val="22"/>
          <w:szCs w:val="22"/>
        </w:rPr>
        <w:t>- CAMPO MAGRO/PR, CEP: 83.535-000.</w:t>
      </w:r>
    </w:p>
    <w:p w:rsidR="00AB1248" w:rsidRPr="00AB1248" w:rsidRDefault="00AB1248" w:rsidP="00D55602">
      <w:pPr>
        <w:pStyle w:val="PargrafodaLista"/>
        <w:tabs>
          <w:tab w:val="left" w:pos="3240"/>
        </w:tabs>
        <w:contextualSpacing w:val="0"/>
        <w:jc w:val="both"/>
        <w:rPr>
          <w:rFonts w:ascii="Arial" w:hAnsi="Arial" w:cs="Arial"/>
          <w:b/>
          <w:sz w:val="22"/>
          <w:szCs w:val="22"/>
        </w:rPr>
      </w:pPr>
      <w:r w:rsidRPr="00AB1248">
        <w:rPr>
          <w:rFonts w:ascii="Arial" w:hAnsi="Arial" w:cs="Arial"/>
          <w:b/>
          <w:sz w:val="22"/>
          <w:szCs w:val="22"/>
        </w:rPr>
        <w:t>- CNPJ N.º 01.607.539/0001-76</w:t>
      </w:r>
    </w:p>
    <w:p w:rsidR="00AB1248" w:rsidRPr="00AB1248" w:rsidRDefault="00AB1248" w:rsidP="00D55602">
      <w:pPr>
        <w:pStyle w:val="PargrafodaLista"/>
        <w:tabs>
          <w:tab w:val="left" w:pos="3240"/>
        </w:tabs>
        <w:contextualSpacing w:val="0"/>
        <w:jc w:val="both"/>
        <w:rPr>
          <w:rFonts w:ascii="Arial" w:hAnsi="Arial" w:cs="Arial"/>
          <w:b/>
          <w:sz w:val="22"/>
          <w:szCs w:val="22"/>
        </w:rPr>
      </w:pPr>
      <w:r w:rsidRPr="00AB1248">
        <w:rPr>
          <w:rFonts w:ascii="Arial" w:hAnsi="Arial" w:cs="Arial"/>
          <w:b/>
          <w:sz w:val="22"/>
          <w:szCs w:val="22"/>
        </w:rPr>
        <w:t>- INSCRIÇÃO ESTADUAL – ISENTA</w:t>
      </w:r>
    </w:p>
    <w:p w:rsidR="00AB1248" w:rsidRPr="00AB1248" w:rsidRDefault="00AB1248" w:rsidP="00D55602">
      <w:pPr>
        <w:pStyle w:val="PargrafodaLista"/>
        <w:tabs>
          <w:tab w:val="left" w:pos="3240"/>
        </w:tabs>
        <w:contextualSpacing w:val="0"/>
        <w:jc w:val="both"/>
        <w:rPr>
          <w:rFonts w:ascii="Arial" w:hAnsi="Arial" w:cs="Arial"/>
          <w:b/>
          <w:sz w:val="22"/>
          <w:szCs w:val="22"/>
        </w:rPr>
      </w:pPr>
      <w:r w:rsidRPr="00AB1248">
        <w:rPr>
          <w:rFonts w:ascii="Arial" w:hAnsi="Arial" w:cs="Arial"/>
          <w:b/>
          <w:sz w:val="22"/>
          <w:szCs w:val="22"/>
        </w:rPr>
        <w:t>- No campo Observações incluir: ARP n.º XX/2024/ PM CAMPO MAGRO/PR.</w:t>
      </w:r>
    </w:p>
    <w:p w:rsidR="00AB1248" w:rsidRPr="00AB1248" w:rsidRDefault="00AB1248" w:rsidP="00D55602">
      <w:pPr>
        <w:tabs>
          <w:tab w:val="left" w:pos="3240"/>
        </w:tabs>
        <w:spacing w:before="240" w:after="240"/>
        <w:jc w:val="both"/>
        <w:rPr>
          <w:rFonts w:ascii="Arial" w:hAnsi="Arial" w:cs="Arial"/>
          <w:sz w:val="22"/>
          <w:szCs w:val="22"/>
        </w:rPr>
      </w:pPr>
      <w:r w:rsidRPr="00AB1248">
        <w:rPr>
          <w:rFonts w:ascii="Arial" w:hAnsi="Arial" w:cs="Arial"/>
          <w:sz w:val="22"/>
          <w:szCs w:val="22"/>
        </w:rPr>
        <w:t>A nota fiscal e os documentos apresentados serão submetidos à aprovação da Secretaria solicitante.</w:t>
      </w:r>
    </w:p>
    <w:p w:rsidR="00AB1248" w:rsidRPr="00AB1248" w:rsidRDefault="00AB1248" w:rsidP="00D55602">
      <w:pPr>
        <w:tabs>
          <w:tab w:val="left" w:pos="3240"/>
        </w:tabs>
        <w:spacing w:before="240" w:after="240"/>
        <w:jc w:val="both"/>
        <w:rPr>
          <w:rFonts w:ascii="Arial" w:hAnsi="Arial" w:cs="Arial"/>
          <w:sz w:val="22"/>
          <w:szCs w:val="22"/>
        </w:rPr>
      </w:pPr>
      <w:r w:rsidRPr="00AB1248">
        <w:rPr>
          <w:rFonts w:ascii="Arial" w:hAnsi="Arial" w:cs="Arial"/>
          <w:sz w:val="22"/>
          <w:szCs w:val="22"/>
        </w:rPr>
        <w:t>O Município em hipótese alguma efetuará pagamento de reajuste, correção monetária ou encargos financeiros correspondentes ao atraso na apresentação das faturas corretas.</w:t>
      </w:r>
    </w:p>
    <w:p w:rsidR="00AB1248" w:rsidRPr="00AB1248" w:rsidRDefault="00AB1248" w:rsidP="00D55602">
      <w:pPr>
        <w:tabs>
          <w:tab w:val="left" w:pos="3240"/>
        </w:tabs>
        <w:spacing w:before="240" w:after="240"/>
        <w:jc w:val="both"/>
        <w:rPr>
          <w:rFonts w:ascii="Arial" w:hAnsi="Arial" w:cs="Arial"/>
          <w:sz w:val="22"/>
          <w:szCs w:val="22"/>
        </w:rPr>
      </w:pPr>
      <w:r w:rsidRPr="00AB1248">
        <w:rPr>
          <w:rFonts w:ascii="Arial" w:hAnsi="Arial" w:cs="Arial"/>
          <w:sz w:val="22"/>
          <w:szCs w:val="22"/>
        </w:rPr>
        <w:t>Caso se constate irregularidade nas faturas apresentadas, o Município, a seu exclusivo critério, poderá devolvê-las ao proponente, para as devidas correções, ou aceitá-las, glosando a parte que julgar indevida. Na hipótese de devolução, as faturas serão consideradas como não apresentadas para fins de atendimento às condições contratuais.</w:t>
      </w:r>
    </w:p>
    <w:p w:rsidR="00AB1248" w:rsidRPr="00AB1248" w:rsidRDefault="00AB1248" w:rsidP="00D55602">
      <w:pPr>
        <w:widowControl w:val="0"/>
        <w:spacing w:before="240" w:after="240"/>
        <w:jc w:val="both"/>
        <w:rPr>
          <w:rFonts w:ascii="Arial" w:hAnsi="Arial" w:cs="Arial"/>
          <w:sz w:val="22"/>
          <w:szCs w:val="22"/>
        </w:rPr>
      </w:pPr>
      <w:r w:rsidRPr="00AB1248">
        <w:rPr>
          <w:rFonts w:ascii="Arial" w:hAnsi="Arial" w:cs="Arial"/>
          <w:sz w:val="22"/>
          <w:szCs w:val="22"/>
        </w:rPr>
        <w:t>O Município de Campo Magro fará a retenção de IR conforme estabelecido no decreto municipal 367/2023 de 06 de outubro de 2023, sendo o fato gerador a data do pagamento efetuado.</w:t>
      </w:r>
    </w:p>
    <w:p w:rsidR="00AB1248" w:rsidRPr="00AB1248" w:rsidRDefault="00AB1248" w:rsidP="00D55602">
      <w:pPr>
        <w:pStyle w:val="Contedodatabela"/>
        <w:shd w:val="clear" w:color="auto" w:fill="FFFFFF" w:themeFill="background1"/>
        <w:rPr>
          <w:rFonts w:ascii="Arial" w:hAnsi="Arial" w:cs="Arial"/>
          <w:sz w:val="22"/>
          <w:szCs w:val="22"/>
        </w:rPr>
      </w:pPr>
      <w:r w:rsidRPr="00AB1248">
        <w:rPr>
          <w:rFonts w:ascii="Arial" w:hAnsi="Arial" w:cs="Arial"/>
          <w:sz w:val="22"/>
          <w:szCs w:val="22"/>
        </w:rPr>
        <w:t xml:space="preserve">O contratado regularmente optante pelo Simples Nacional, nos termos da </w:t>
      </w:r>
      <w:hyperlink r:id="rId84" w:history="1">
        <w:r w:rsidRPr="00AB1248">
          <w:rPr>
            <w:rStyle w:val="Hyperlink"/>
            <w:rFonts w:ascii="Arial" w:hAnsi="Arial" w:cs="Arial"/>
            <w:sz w:val="22"/>
            <w:szCs w:val="22"/>
            <w:lang w:eastAsia="en-US"/>
          </w:rPr>
          <w:t>Lei Complementar nº 123, de 2006</w:t>
        </w:r>
      </w:hyperlink>
      <w:r w:rsidRPr="00AB1248">
        <w:rPr>
          <w:rFonts w:ascii="Arial" w:hAnsi="Arial" w:cs="Arial"/>
          <w:sz w:val="22"/>
          <w:szCs w:val="22"/>
        </w:rPr>
        <w:t>,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rsidR="00AB1248" w:rsidRPr="00AB1248" w:rsidRDefault="00AB1248" w:rsidP="00D55602">
      <w:pPr>
        <w:tabs>
          <w:tab w:val="left" w:pos="3240"/>
        </w:tabs>
        <w:spacing w:before="240" w:after="240"/>
        <w:jc w:val="both"/>
        <w:rPr>
          <w:rFonts w:ascii="Arial" w:hAnsi="Arial" w:cs="Arial"/>
          <w:sz w:val="22"/>
          <w:szCs w:val="22"/>
        </w:rPr>
      </w:pPr>
      <w:r w:rsidRPr="00AB1248">
        <w:rPr>
          <w:rFonts w:ascii="Arial" w:hAnsi="Arial" w:cs="Arial"/>
          <w:sz w:val="22"/>
          <w:szCs w:val="22"/>
        </w:rPr>
        <w:t>O contratante fará a retenção da contribuição previdenciária sobre as notas fiscais, atendendo ao disposto na Lei n.º 8.212/91, com as alterações introduzidas pela Lei n.º 9.711/98, observada, para tanto, a regulamentação aplicável, não se eximindo da retenção do Imposto de Renda, conforme legislação aplicável.</w:t>
      </w:r>
    </w:p>
    <w:p w:rsidR="00AB1248" w:rsidRPr="00AB1248" w:rsidRDefault="00AB1248" w:rsidP="00D55602">
      <w:pPr>
        <w:tabs>
          <w:tab w:val="left" w:pos="3240"/>
        </w:tabs>
        <w:spacing w:before="240" w:after="240"/>
        <w:jc w:val="both"/>
        <w:rPr>
          <w:rFonts w:ascii="Arial" w:hAnsi="Arial" w:cs="Arial"/>
          <w:sz w:val="22"/>
          <w:szCs w:val="22"/>
        </w:rPr>
      </w:pPr>
      <w:r w:rsidRPr="00AB1248">
        <w:rPr>
          <w:rFonts w:ascii="Arial" w:hAnsi="Arial" w:cs="Arial"/>
          <w:b/>
          <w:sz w:val="22"/>
          <w:szCs w:val="22"/>
        </w:rPr>
        <w:t>A(s) nota(s) fiscal(is) deverá(</w:t>
      </w:r>
      <w:proofErr w:type="spellStart"/>
      <w:r w:rsidRPr="00AB1248">
        <w:rPr>
          <w:rFonts w:ascii="Arial" w:hAnsi="Arial" w:cs="Arial"/>
          <w:b/>
          <w:sz w:val="22"/>
          <w:szCs w:val="22"/>
        </w:rPr>
        <w:t>ão</w:t>
      </w:r>
      <w:proofErr w:type="spellEnd"/>
      <w:r w:rsidRPr="00AB1248">
        <w:rPr>
          <w:rFonts w:ascii="Arial" w:hAnsi="Arial" w:cs="Arial"/>
          <w:b/>
          <w:sz w:val="22"/>
          <w:szCs w:val="22"/>
        </w:rPr>
        <w:t xml:space="preserve">) ser enviada(s) para o e-mail: </w:t>
      </w:r>
      <w:hyperlink r:id="rId85" w:history="1">
        <w:r w:rsidRPr="00AB1248">
          <w:rPr>
            <w:rStyle w:val="Hyperlink"/>
            <w:rFonts w:ascii="Arial" w:hAnsi="Arial" w:cs="Arial"/>
            <w:sz w:val="22"/>
            <w:szCs w:val="22"/>
          </w:rPr>
          <w:t>notafiscal@campomagro.pr.gov.br</w:t>
        </w:r>
      </w:hyperlink>
      <w:r w:rsidRPr="00AB1248">
        <w:rPr>
          <w:rFonts w:ascii="Arial" w:hAnsi="Arial" w:cs="Arial"/>
          <w:sz w:val="22"/>
          <w:szCs w:val="22"/>
        </w:rPr>
        <w:t>.</w:t>
      </w:r>
    </w:p>
    <w:p w:rsidR="00AB1248" w:rsidRPr="00AB1248" w:rsidRDefault="00AB1248" w:rsidP="00D55602">
      <w:pPr>
        <w:widowControl w:val="0"/>
        <w:tabs>
          <w:tab w:val="left" w:pos="284"/>
          <w:tab w:val="left" w:pos="709"/>
        </w:tabs>
        <w:jc w:val="both"/>
        <w:rPr>
          <w:rFonts w:ascii="Arial" w:hAnsi="Arial" w:cs="Arial"/>
          <w:sz w:val="22"/>
          <w:szCs w:val="22"/>
        </w:rPr>
      </w:pPr>
      <w:r w:rsidRPr="00AB1248">
        <w:rPr>
          <w:rFonts w:ascii="Arial" w:hAnsi="Arial" w:cs="Arial"/>
          <w:sz w:val="22"/>
          <w:szCs w:val="22"/>
        </w:rPr>
        <w:t>A CONTRATADA deverá apresentar como condição imprescindível para o recebimento de cada parcela contratual faturada, os documentos a seguir arrolados em cópias devidamente autenticadas pelo funcionário gestor do contrato:</w:t>
      </w:r>
    </w:p>
    <w:p w:rsidR="00AB1248" w:rsidRPr="00AB1248" w:rsidRDefault="00AB1248" w:rsidP="00D55602">
      <w:pPr>
        <w:widowControl w:val="0"/>
        <w:tabs>
          <w:tab w:val="left" w:pos="284"/>
          <w:tab w:val="left" w:pos="709"/>
        </w:tabs>
        <w:ind w:left="360"/>
        <w:jc w:val="both"/>
        <w:rPr>
          <w:rFonts w:ascii="Arial" w:hAnsi="Arial" w:cs="Arial"/>
          <w:sz w:val="22"/>
          <w:szCs w:val="22"/>
        </w:rPr>
      </w:pPr>
    </w:p>
    <w:p w:rsidR="00AB1248" w:rsidRPr="00AB1248" w:rsidRDefault="00AB1248" w:rsidP="00D55602">
      <w:pPr>
        <w:widowControl w:val="0"/>
        <w:tabs>
          <w:tab w:val="left" w:pos="284"/>
          <w:tab w:val="left" w:pos="709"/>
        </w:tabs>
        <w:jc w:val="both"/>
        <w:rPr>
          <w:rFonts w:ascii="Arial" w:hAnsi="Arial" w:cs="Arial"/>
          <w:sz w:val="22"/>
          <w:szCs w:val="22"/>
        </w:rPr>
      </w:pPr>
      <w:r w:rsidRPr="00AB1248">
        <w:rPr>
          <w:rFonts w:ascii="Arial" w:hAnsi="Arial" w:cs="Arial"/>
          <w:sz w:val="22"/>
          <w:szCs w:val="22"/>
        </w:rPr>
        <w:t xml:space="preserve">Listagem atualizada de admissões e dispensas de empregados vinculados ao presente contrato, com base no </w:t>
      </w:r>
      <w:proofErr w:type="spellStart"/>
      <w:r w:rsidRPr="00AB1248">
        <w:rPr>
          <w:rFonts w:ascii="Arial" w:hAnsi="Arial" w:cs="Arial"/>
          <w:sz w:val="22"/>
          <w:szCs w:val="22"/>
        </w:rPr>
        <w:t>Caged</w:t>
      </w:r>
      <w:proofErr w:type="spellEnd"/>
      <w:r w:rsidRPr="00AB1248">
        <w:rPr>
          <w:rFonts w:ascii="Arial" w:hAnsi="Arial" w:cs="Arial"/>
          <w:sz w:val="22"/>
          <w:szCs w:val="22"/>
        </w:rPr>
        <w:t xml:space="preserve"> ou </w:t>
      </w:r>
      <w:proofErr w:type="spellStart"/>
      <w:r w:rsidRPr="00AB1248">
        <w:rPr>
          <w:rFonts w:ascii="Arial" w:hAnsi="Arial" w:cs="Arial"/>
          <w:sz w:val="22"/>
          <w:szCs w:val="22"/>
        </w:rPr>
        <w:t>e-Social</w:t>
      </w:r>
      <w:proofErr w:type="spellEnd"/>
      <w:r w:rsidRPr="00AB1248">
        <w:rPr>
          <w:rFonts w:ascii="Arial" w:hAnsi="Arial" w:cs="Arial"/>
          <w:sz w:val="22"/>
          <w:szCs w:val="22"/>
        </w:rPr>
        <w:t xml:space="preserve">, conforme ocaso, bem como comprovação de seu envio à Secretaria Especial de Previdência e Trabalho do Ministério da Economia ou órgão que o venha a substituir no futuro. </w:t>
      </w:r>
    </w:p>
    <w:p w:rsidR="00AB1248" w:rsidRPr="00AB1248" w:rsidRDefault="00AB1248" w:rsidP="00D55602">
      <w:pPr>
        <w:widowControl w:val="0"/>
        <w:tabs>
          <w:tab w:val="left" w:pos="284"/>
          <w:tab w:val="left" w:pos="709"/>
        </w:tabs>
        <w:ind w:left="360"/>
        <w:jc w:val="both"/>
        <w:rPr>
          <w:rFonts w:ascii="Arial" w:hAnsi="Arial" w:cs="Arial"/>
          <w:sz w:val="22"/>
          <w:szCs w:val="22"/>
        </w:rPr>
      </w:pPr>
    </w:p>
    <w:p w:rsidR="00AB1248" w:rsidRPr="00AB1248" w:rsidRDefault="00AB1248" w:rsidP="00D55602">
      <w:pPr>
        <w:widowControl w:val="0"/>
        <w:tabs>
          <w:tab w:val="left" w:pos="284"/>
          <w:tab w:val="left" w:pos="709"/>
        </w:tabs>
        <w:jc w:val="both"/>
        <w:rPr>
          <w:rFonts w:ascii="Arial" w:hAnsi="Arial" w:cs="Arial"/>
          <w:sz w:val="22"/>
          <w:szCs w:val="22"/>
        </w:rPr>
      </w:pPr>
      <w:r w:rsidRPr="00AB1248">
        <w:rPr>
          <w:rFonts w:ascii="Arial" w:hAnsi="Arial" w:cs="Arial"/>
          <w:sz w:val="22"/>
          <w:szCs w:val="22"/>
        </w:rPr>
        <w:t xml:space="preserve">Folha de Pagamento (Tomador de Serviço); </w:t>
      </w:r>
    </w:p>
    <w:p w:rsidR="00AB1248" w:rsidRPr="00AB1248" w:rsidRDefault="00AB1248" w:rsidP="00D55602">
      <w:pPr>
        <w:widowControl w:val="0"/>
        <w:tabs>
          <w:tab w:val="left" w:pos="284"/>
          <w:tab w:val="left" w:pos="709"/>
        </w:tabs>
        <w:ind w:left="360"/>
        <w:jc w:val="both"/>
        <w:rPr>
          <w:rFonts w:ascii="Arial" w:hAnsi="Arial" w:cs="Arial"/>
          <w:sz w:val="22"/>
          <w:szCs w:val="22"/>
        </w:rPr>
      </w:pPr>
    </w:p>
    <w:p w:rsidR="00AB1248" w:rsidRPr="00AB1248" w:rsidRDefault="00AB1248" w:rsidP="00D55602">
      <w:pPr>
        <w:widowControl w:val="0"/>
        <w:tabs>
          <w:tab w:val="left" w:pos="284"/>
          <w:tab w:val="left" w:pos="709"/>
        </w:tabs>
        <w:jc w:val="both"/>
        <w:rPr>
          <w:rFonts w:ascii="Arial" w:hAnsi="Arial" w:cs="Arial"/>
          <w:sz w:val="22"/>
          <w:szCs w:val="22"/>
        </w:rPr>
      </w:pPr>
      <w:r w:rsidRPr="00AB1248">
        <w:rPr>
          <w:rFonts w:ascii="Arial" w:hAnsi="Arial" w:cs="Arial"/>
          <w:sz w:val="22"/>
          <w:szCs w:val="22"/>
        </w:rPr>
        <w:lastRenderedPageBreak/>
        <w:t xml:space="preserve">Quadro de Lotação (ou: Folha Ponto/ Folha de Presença); </w:t>
      </w:r>
    </w:p>
    <w:p w:rsidR="00AB1248" w:rsidRPr="00AB1248" w:rsidRDefault="00AB1248" w:rsidP="00D55602">
      <w:pPr>
        <w:widowControl w:val="0"/>
        <w:tabs>
          <w:tab w:val="left" w:pos="284"/>
          <w:tab w:val="left" w:pos="709"/>
        </w:tabs>
        <w:ind w:left="360"/>
        <w:jc w:val="both"/>
        <w:rPr>
          <w:rFonts w:ascii="Arial" w:hAnsi="Arial" w:cs="Arial"/>
          <w:sz w:val="22"/>
          <w:szCs w:val="22"/>
        </w:rPr>
      </w:pPr>
    </w:p>
    <w:p w:rsidR="00AB1248" w:rsidRPr="00AB1248" w:rsidRDefault="00AB1248" w:rsidP="00D55602">
      <w:pPr>
        <w:widowControl w:val="0"/>
        <w:tabs>
          <w:tab w:val="left" w:pos="284"/>
          <w:tab w:val="left" w:pos="709"/>
        </w:tabs>
        <w:jc w:val="both"/>
        <w:rPr>
          <w:rFonts w:ascii="Arial" w:hAnsi="Arial" w:cs="Arial"/>
          <w:sz w:val="22"/>
          <w:szCs w:val="22"/>
        </w:rPr>
      </w:pPr>
      <w:r w:rsidRPr="00AB1248">
        <w:rPr>
          <w:rFonts w:ascii="Arial" w:hAnsi="Arial" w:cs="Arial"/>
          <w:sz w:val="22"/>
          <w:szCs w:val="22"/>
        </w:rPr>
        <w:t xml:space="preserve">Comprovante de Depósito Bancário (na falta: Cheque Administrativo/ Contracheque); </w:t>
      </w:r>
    </w:p>
    <w:p w:rsidR="00AB1248" w:rsidRPr="00AB1248" w:rsidRDefault="00AB1248" w:rsidP="00D55602">
      <w:pPr>
        <w:widowControl w:val="0"/>
        <w:tabs>
          <w:tab w:val="left" w:pos="284"/>
          <w:tab w:val="left" w:pos="709"/>
        </w:tabs>
        <w:jc w:val="both"/>
        <w:rPr>
          <w:rFonts w:ascii="Arial" w:hAnsi="Arial" w:cs="Arial"/>
          <w:sz w:val="22"/>
          <w:szCs w:val="22"/>
        </w:rPr>
      </w:pPr>
    </w:p>
    <w:p w:rsidR="00AB1248" w:rsidRPr="00AB1248" w:rsidRDefault="00AB1248" w:rsidP="00D55602">
      <w:pPr>
        <w:widowControl w:val="0"/>
        <w:tabs>
          <w:tab w:val="left" w:pos="284"/>
          <w:tab w:val="left" w:pos="709"/>
        </w:tabs>
        <w:jc w:val="both"/>
        <w:rPr>
          <w:rFonts w:ascii="Arial" w:hAnsi="Arial" w:cs="Arial"/>
          <w:sz w:val="22"/>
          <w:szCs w:val="22"/>
        </w:rPr>
      </w:pPr>
      <w:r w:rsidRPr="00AB1248">
        <w:rPr>
          <w:rFonts w:ascii="Arial" w:hAnsi="Arial" w:cs="Arial"/>
          <w:sz w:val="22"/>
          <w:szCs w:val="22"/>
        </w:rPr>
        <w:t>Vale-Transporte (Extrato da Disponibilização com emissão pela administradora do benefício).</w:t>
      </w:r>
    </w:p>
    <w:p w:rsidR="00AB1248" w:rsidRPr="00AB1248" w:rsidRDefault="00AB1248" w:rsidP="00D55602">
      <w:pPr>
        <w:widowControl w:val="0"/>
        <w:tabs>
          <w:tab w:val="left" w:pos="284"/>
          <w:tab w:val="left" w:pos="709"/>
        </w:tabs>
        <w:ind w:left="360"/>
        <w:jc w:val="both"/>
        <w:rPr>
          <w:rFonts w:ascii="Arial" w:hAnsi="Arial" w:cs="Arial"/>
          <w:sz w:val="22"/>
          <w:szCs w:val="22"/>
        </w:rPr>
      </w:pPr>
    </w:p>
    <w:p w:rsidR="00AB1248" w:rsidRPr="00AB1248" w:rsidRDefault="00AB1248" w:rsidP="00D55602">
      <w:pPr>
        <w:widowControl w:val="0"/>
        <w:tabs>
          <w:tab w:val="left" w:pos="284"/>
          <w:tab w:val="left" w:pos="709"/>
        </w:tabs>
        <w:jc w:val="both"/>
        <w:rPr>
          <w:rFonts w:ascii="Arial" w:hAnsi="Arial" w:cs="Arial"/>
          <w:sz w:val="22"/>
          <w:szCs w:val="22"/>
        </w:rPr>
      </w:pPr>
      <w:r w:rsidRPr="00AB1248">
        <w:rPr>
          <w:rFonts w:ascii="Arial" w:hAnsi="Arial" w:cs="Arial"/>
          <w:sz w:val="22"/>
          <w:szCs w:val="22"/>
        </w:rPr>
        <w:t xml:space="preserve">Vale-Alimentação (Extrato da Disponibilização com emissão pela administradora do benefício); </w:t>
      </w:r>
    </w:p>
    <w:p w:rsidR="00AB1248" w:rsidRPr="00AB1248" w:rsidRDefault="00AB1248" w:rsidP="00D55602">
      <w:pPr>
        <w:widowControl w:val="0"/>
        <w:tabs>
          <w:tab w:val="left" w:pos="284"/>
          <w:tab w:val="left" w:pos="709"/>
        </w:tabs>
        <w:jc w:val="both"/>
        <w:rPr>
          <w:rFonts w:ascii="Arial" w:hAnsi="Arial" w:cs="Arial"/>
          <w:sz w:val="22"/>
          <w:szCs w:val="22"/>
        </w:rPr>
      </w:pPr>
    </w:p>
    <w:p w:rsidR="00AB1248" w:rsidRPr="00AB1248" w:rsidRDefault="00AB1248" w:rsidP="00D55602">
      <w:pPr>
        <w:widowControl w:val="0"/>
        <w:tabs>
          <w:tab w:val="left" w:pos="284"/>
          <w:tab w:val="left" w:pos="709"/>
        </w:tabs>
        <w:jc w:val="both"/>
        <w:rPr>
          <w:rFonts w:ascii="Arial" w:hAnsi="Arial" w:cs="Arial"/>
          <w:sz w:val="22"/>
          <w:szCs w:val="22"/>
        </w:rPr>
      </w:pPr>
      <w:r w:rsidRPr="00AB1248">
        <w:rPr>
          <w:rFonts w:ascii="Arial" w:hAnsi="Arial" w:cs="Arial"/>
          <w:sz w:val="22"/>
          <w:szCs w:val="22"/>
        </w:rPr>
        <w:t xml:space="preserve">GFIP – SEFIP: Modalidade Branco - Tomador de Serviço (somente); Protocolo da Conectividade Social; GFIP – SEFIP: RET (somente); </w:t>
      </w:r>
    </w:p>
    <w:p w:rsidR="00AB1248" w:rsidRPr="00AB1248" w:rsidRDefault="00AB1248" w:rsidP="00D55602">
      <w:pPr>
        <w:widowControl w:val="0"/>
        <w:tabs>
          <w:tab w:val="left" w:pos="284"/>
          <w:tab w:val="left" w:pos="709"/>
        </w:tabs>
        <w:ind w:left="360"/>
        <w:jc w:val="both"/>
        <w:rPr>
          <w:rFonts w:ascii="Arial" w:hAnsi="Arial" w:cs="Arial"/>
          <w:sz w:val="22"/>
          <w:szCs w:val="22"/>
        </w:rPr>
      </w:pPr>
    </w:p>
    <w:p w:rsidR="00AB1248" w:rsidRPr="00AB1248" w:rsidRDefault="00AB1248" w:rsidP="00D55602">
      <w:pPr>
        <w:widowControl w:val="0"/>
        <w:tabs>
          <w:tab w:val="left" w:pos="284"/>
          <w:tab w:val="left" w:pos="709"/>
        </w:tabs>
        <w:jc w:val="both"/>
        <w:rPr>
          <w:rFonts w:ascii="Arial" w:hAnsi="Arial" w:cs="Arial"/>
          <w:sz w:val="22"/>
          <w:szCs w:val="22"/>
        </w:rPr>
      </w:pPr>
      <w:r w:rsidRPr="00AB1248">
        <w:rPr>
          <w:rFonts w:ascii="Arial" w:hAnsi="Arial" w:cs="Arial"/>
          <w:sz w:val="22"/>
          <w:szCs w:val="22"/>
        </w:rPr>
        <w:t xml:space="preserve">GFIP – SEFIP: Comprovante de Declaração das Contribuições a Recolher à Previdência Social e a Outras Entidades e Fundos por FPAS (somente); </w:t>
      </w:r>
    </w:p>
    <w:p w:rsidR="00AB1248" w:rsidRPr="00AB1248" w:rsidRDefault="00AB1248" w:rsidP="00D55602">
      <w:pPr>
        <w:pStyle w:val="PargrafodaLista"/>
        <w:widowControl w:val="0"/>
        <w:tabs>
          <w:tab w:val="left" w:pos="284"/>
          <w:tab w:val="left" w:pos="709"/>
        </w:tabs>
        <w:jc w:val="both"/>
        <w:rPr>
          <w:rFonts w:ascii="Arial" w:hAnsi="Arial" w:cs="Arial"/>
          <w:sz w:val="22"/>
          <w:szCs w:val="22"/>
        </w:rPr>
      </w:pPr>
    </w:p>
    <w:p w:rsidR="00AB1248" w:rsidRPr="00AB1248" w:rsidRDefault="00AB1248" w:rsidP="00D55602">
      <w:pPr>
        <w:widowControl w:val="0"/>
        <w:tabs>
          <w:tab w:val="left" w:pos="284"/>
          <w:tab w:val="left" w:pos="709"/>
        </w:tabs>
        <w:jc w:val="both"/>
        <w:rPr>
          <w:rFonts w:ascii="Arial" w:hAnsi="Arial" w:cs="Arial"/>
          <w:sz w:val="22"/>
          <w:szCs w:val="22"/>
        </w:rPr>
      </w:pPr>
      <w:r w:rsidRPr="00AB1248">
        <w:rPr>
          <w:rFonts w:ascii="Arial" w:hAnsi="Arial" w:cs="Arial"/>
          <w:sz w:val="22"/>
          <w:szCs w:val="22"/>
        </w:rPr>
        <w:t xml:space="preserve">GRF (Guia de Recolhimento do FGTS) devidamente quitada referente ao mês da prestação dos serviços; </w:t>
      </w:r>
    </w:p>
    <w:p w:rsidR="00AB1248" w:rsidRPr="00AB1248" w:rsidRDefault="00AB1248" w:rsidP="00D55602">
      <w:pPr>
        <w:pStyle w:val="PargrafodaLista"/>
        <w:widowControl w:val="0"/>
        <w:tabs>
          <w:tab w:val="left" w:pos="284"/>
          <w:tab w:val="left" w:pos="709"/>
        </w:tabs>
        <w:jc w:val="both"/>
        <w:rPr>
          <w:rFonts w:ascii="Arial" w:hAnsi="Arial" w:cs="Arial"/>
          <w:sz w:val="22"/>
          <w:szCs w:val="22"/>
        </w:rPr>
      </w:pPr>
    </w:p>
    <w:p w:rsidR="00AB1248" w:rsidRPr="00AB1248" w:rsidRDefault="00AB1248" w:rsidP="00D55602">
      <w:pPr>
        <w:widowControl w:val="0"/>
        <w:tabs>
          <w:tab w:val="left" w:pos="284"/>
          <w:tab w:val="left" w:pos="709"/>
        </w:tabs>
        <w:jc w:val="both"/>
        <w:rPr>
          <w:rFonts w:ascii="Arial" w:hAnsi="Arial" w:cs="Arial"/>
          <w:sz w:val="22"/>
          <w:szCs w:val="22"/>
        </w:rPr>
      </w:pPr>
      <w:r w:rsidRPr="00AB1248">
        <w:rPr>
          <w:rFonts w:ascii="Arial" w:hAnsi="Arial" w:cs="Arial"/>
          <w:sz w:val="22"/>
          <w:szCs w:val="22"/>
        </w:rPr>
        <w:t xml:space="preserve">GPS (Guia da Previdência Social) referente ao mês da prestação dos serviços para efeito de comparação com o GFIP, e referente ao mês anterior devidamente quitada para efeito de comprovação do pagamento, ou documento equivalente para o e-Social. </w:t>
      </w:r>
    </w:p>
    <w:p w:rsidR="00AB1248" w:rsidRPr="00AB1248" w:rsidRDefault="00AB1248" w:rsidP="00D55602">
      <w:pPr>
        <w:widowControl w:val="0"/>
        <w:tabs>
          <w:tab w:val="left" w:pos="284"/>
          <w:tab w:val="left" w:pos="709"/>
        </w:tabs>
        <w:ind w:left="360"/>
        <w:jc w:val="both"/>
        <w:rPr>
          <w:rFonts w:ascii="Arial" w:hAnsi="Arial" w:cs="Arial"/>
          <w:sz w:val="22"/>
          <w:szCs w:val="22"/>
        </w:rPr>
      </w:pPr>
    </w:p>
    <w:p w:rsidR="00AB1248" w:rsidRPr="00AB1248" w:rsidRDefault="00AB1248" w:rsidP="00D55602">
      <w:pPr>
        <w:widowControl w:val="0"/>
        <w:tabs>
          <w:tab w:val="left" w:pos="284"/>
          <w:tab w:val="left" w:pos="709"/>
        </w:tabs>
        <w:jc w:val="both"/>
        <w:rPr>
          <w:rFonts w:ascii="Arial" w:hAnsi="Arial" w:cs="Arial"/>
          <w:sz w:val="22"/>
          <w:szCs w:val="22"/>
        </w:rPr>
      </w:pPr>
      <w:r w:rsidRPr="00AB1248">
        <w:rPr>
          <w:rFonts w:ascii="Arial" w:hAnsi="Arial" w:cs="Arial"/>
          <w:sz w:val="22"/>
          <w:szCs w:val="22"/>
        </w:rPr>
        <w:t>Exames (Admissional, periódico ou demissional - Conforme sua validade).</w:t>
      </w:r>
    </w:p>
    <w:p w:rsidR="00AB1248" w:rsidRPr="00AB1248" w:rsidRDefault="00AB1248" w:rsidP="00D55602">
      <w:pPr>
        <w:pStyle w:val="PargrafodaLista"/>
        <w:widowControl w:val="0"/>
        <w:tabs>
          <w:tab w:val="left" w:pos="284"/>
          <w:tab w:val="left" w:pos="709"/>
        </w:tabs>
        <w:ind w:left="0"/>
        <w:jc w:val="both"/>
        <w:rPr>
          <w:rFonts w:ascii="Arial" w:hAnsi="Arial" w:cs="Arial"/>
          <w:sz w:val="22"/>
          <w:szCs w:val="22"/>
        </w:rPr>
      </w:pPr>
    </w:p>
    <w:p w:rsidR="00AB1248" w:rsidRPr="00AB1248" w:rsidRDefault="00AB1248" w:rsidP="00D55602">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tabs>
          <w:tab w:val="left" w:pos="980"/>
        </w:tabs>
        <w:spacing w:before="120" w:after="120"/>
        <w:jc w:val="both"/>
        <w:rPr>
          <w:rFonts w:ascii="Arial" w:hAnsi="Arial" w:cs="Arial"/>
          <w:b/>
          <w:sz w:val="22"/>
          <w:szCs w:val="22"/>
        </w:rPr>
      </w:pPr>
      <w:r w:rsidRPr="00AB1248">
        <w:rPr>
          <w:rFonts w:ascii="Arial" w:hAnsi="Arial" w:cs="Arial"/>
          <w:b/>
          <w:sz w:val="22"/>
          <w:szCs w:val="22"/>
        </w:rPr>
        <w:t>DO DESCUMPRIMENTO DAS OBRIGAÇÕES E PENALIDADES</w:t>
      </w:r>
    </w:p>
    <w:p w:rsidR="00AB1248" w:rsidRPr="00AB1248" w:rsidRDefault="00AB1248" w:rsidP="00BD14F9">
      <w:pPr>
        <w:pStyle w:val="Nivel2"/>
        <w:numPr>
          <w:ilvl w:val="0"/>
          <w:numId w:val="0"/>
        </w:numPr>
        <w:spacing w:afterLines="120" w:line="240" w:lineRule="auto"/>
        <w:rPr>
          <w:color w:val="auto"/>
          <w:szCs w:val="22"/>
        </w:rPr>
      </w:pPr>
      <w:r w:rsidRPr="00AB1248">
        <w:rPr>
          <w:color w:val="auto"/>
          <w:szCs w:val="22"/>
        </w:rPr>
        <w:t xml:space="preserve">Comete infração administrativa, nos termos da </w:t>
      </w:r>
      <w:hyperlink r:id="rId86" w:history="1">
        <w:r w:rsidRPr="00AB1248">
          <w:rPr>
            <w:rStyle w:val="Hyperlink"/>
            <w:color w:val="auto"/>
            <w:szCs w:val="22"/>
          </w:rPr>
          <w:t>Lei nº 14.133, de 2021</w:t>
        </w:r>
      </w:hyperlink>
      <w:r w:rsidRPr="00AB1248">
        <w:rPr>
          <w:color w:val="auto"/>
          <w:szCs w:val="22"/>
        </w:rPr>
        <w:t>, o contratado que:</w:t>
      </w:r>
    </w:p>
    <w:p w:rsidR="00AB1248" w:rsidRPr="00AB1248" w:rsidRDefault="00AB1248" w:rsidP="00BD14F9">
      <w:pPr>
        <w:numPr>
          <w:ilvl w:val="2"/>
          <w:numId w:val="45"/>
        </w:numPr>
        <w:suppressAutoHyphens/>
        <w:spacing w:afterLines="50"/>
        <w:ind w:left="0" w:firstLine="0"/>
        <w:jc w:val="both"/>
        <w:rPr>
          <w:rFonts w:ascii="Arial" w:eastAsia="Arial" w:hAnsi="Arial" w:cs="Arial"/>
          <w:sz w:val="22"/>
          <w:szCs w:val="22"/>
        </w:rPr>
      </w:pPr>
      <w:r w:rsidRPr="00AB1248">
        <w:rPr>
          <w:rFonts w:ascii="Arial" w:eastAsia="Arial" w:hAnsi="Arial" w:cs="Arial"/>
          <w:sz w:val="22"/>
          <w:szCs w:val="22"/>
        </w:rPr>
        <w:t>der causa à inexecução parcial do contrato;</w:t>
      </w:r>
    </w:p>
    <w:p w:rsidR="00AB1248" w:rsidRPr="00AB1248" w:rsidRDefault="00AB1248" w:rsidP="00BD14F9">
      <w:pPr>
        <w:numPr>
          <w:ilvl w:val="2"/>
          <w:numId w:val="45"/>
        </w:numPr>
        <w:suppressAutoHyphens/>
        <w:spacing w:afterLines="50"/>
        <w:ind w:left="0" w:firstLine="0"/>
        <w:jc w:val="both"/>
        <w:rPr>
          <w:rFonts w:ascii="Arial" w:eastAsia="Arial" w:hAnsi="Arial" w:cs="Arial"/>
          <w:sz w:val="22"/>
          <w:szCs w:val="22"/>
        </w:rPr>
      </w:pPr>
      <w:r w:rsidRPr="00AB1248">
        <w:rPr>
          <w:rFonts w:ascii="Arial" w:eastAsia="Arial" w:hAnsi="Arial" w:cs="Arial"/>
          <w:sz w:val="22"/>
          <w:szCs w:val="22"/>
        </w:rPr>
        <w:t>der causa à inexecução parcial do contrato que cause grave dano à Administração ou ao funcionamento dos serviços públicos ou ao interesse coletivo;</w:t>
      </w:r>
    </w:p>
    <w:p w:rsidR="00AB1248" w:rsidRPr="00AB1248" w:rsidRDefault="00AB1248" w:rsidP="00BD14F9">
      <w:pPr>
        <w:numPr>
          <w:ilvl w:val="2"/>
          <w:numId w:val="45"/>
        </w:numPr>
        <w:suppressAutoHyphens/>
        <w:spacing w:afterLines="50"/>
        <w:ind w:left="0" w:firstLine="0"/>
        <w:jc w:val="both"/>
        <w:rPr>
          <w:rFonts w:ascii="Arial" w:eastAsia="Arial" w:hAnsi="Arial" w:cs="Arial"/>
          <w:sz w:val="22"/>
          <w:szCs w:val="22"/>
        </w:rPr>
      </w:pPr>
      <w:r w:rsidRPr="00AB1248">
        <w:rPr>
          <w:rFonts w:ascii="Arial" w:eastAsia="Arial" w:hAnsi="Arial" w:cs="Arial"/>
          <w:sz w:val="22"/>
          <w:szCs w:val="22"/>
        </w:rPr>
        <w:t>der causa à inexecução total do contrato;</w:t>
      </w:r>
    </w:p>
    <w:p w:rsidR="00AB1248" w:rsidRPr="00AB1248" w:rsidRDefault="00AB1248" w:rsidP="00BD14F9">
      <w:pPr>
        <w:numPr>
          <w:ilvl w:val="2"/>
          <w:numId w:val="45"/>
        </w:numPr>
        <w:suppressAutoHyphens/>
        <w:spacing w:afterLines="50"/>
        <w:ind w:left="0" w:firstLine="0"/>
        <w:jc w:val="both"/>
        <w:rPr>
          <w:rFonts w:ascii="Arial" w:eastAsia="Arial" w:hAnsi="Arial" w:cs="Arial"/>
          <w:sz w:val="22"/>
          <w:szCs w:val="22"/>
        </w:rPr>
      </w:pPr>
      <w:r w:rsidRPr="00AB1248">
        <w:rPr>
          <w:rFonts w:ascii="Arial" w:eastAsia="Arial" w:hAnsi="Arial" w:cs="Arial"/>
          <w:sz w:val="22"/>
          <w:szCs w:val="22"/>
        </w:rPr>
        <w:t>ensejar o retardamento da execução ou da entrega do objeto da contratação sem motivo justificado;</w:t>
      </w:r>
    </w:p>
    <w:p w:rsidR="00AB1248" w:rsidRPr="00AB1248" w:rsidRDefault="00AB1248" w:rsidP="00BD14F9">
      <w:pPr>
        <w:numPr>
          <w:ilvl w:val="2"/>
          <w:numId w:val="45"/>
        </w:numPr>
        <w:suppressAutoHyphens/>
        <w:spacing w:afterLines="50"/>
        <w:ind w:left="0" w:firstLine="0"/>
        <w:jc w:val="both"/>
        <w:rPr>
          <w:rFonts w:ascii="Arial" w:eastAsia="Arial" w:hAnsi="Arial" w:cs="Arial"/>
          <w:sz w:val="22"/>
          <w:szCs w:val="22"/>
        </w:rPr>
      </w:pPr>
      <w:r w:rsidRPr="00AB1248">
        <w:rPr>
          <w:rFonts w:ascii="Arial" w:eastAsia="Arial" w:hAnsi="Arial" w:cs="Arial"/>
          <w:sz w:val="22"/>
          <w:szCs w:val="22"/>
        </w:rPr>
        <w:t>apresentar documentação falsa ou prestar declaração falsa durante a execução do contrato;</w:t>
      </w:r>
    </w:p>
    <w:p w:rsidR="00AB1248" w:rsidRPr="00AB1248" w:rsidRDefault="00AB1248" w:rsidP="00BD14F9">
      <w:pPr>
        <w:numPr>
          <w:ilvl w:val="2"/>
          <w:numId w:val="45"/>
        </w:numPr>
        <w:suppressAutoHyphens/>
        <w:spacing w:afterLines="50"/>
        <w:ind w:left="0" w:firstLine="0"/>
        <w:jc w:val="both"/>
        <w:rPr>
          <w:rFonts w:ascii="Arial" w:eastAsia="Arial" w:hAnsi="Arial" w:cs="Arial"/>
          <w:sz w:val="22"/>
          <w:szCs w:val="22"/>
        </w:rPr>
      </w:pPr>
      <w:r w:rsidRPr="00AB1248">
        <w:rPr>
          <w:rFonts w:ascii="Arial" w:eastAsia="Arial" w:hAnsi="Arial" w:cs="Arial"/>
          <w:sz w:val="22"/>
          <w:szCs w:val="22"/>
        </w:rPr>
        <w:t>praticar ato fraudulento na execução do contrato;</w:t>
      </w:r>
    </w:p>
    <w:p w:rsidR="00AB1248" w:rsidRPr="00AB1248" w:rsidRDefault="00AB1248" w:rsidP="00BD14F9">
      <w:pPr>
        <w:numPr>
          <w:ilvl w:val="2"/>
          <w:numId w:val="45"/>
        </w:numPr>
        <w:suppressAutoHyphens/>
        <w:spacing w:afterLines="50"/>
        <w:ind w:left="0" w:firstLine="0"/>
        <w:jc w:val="both"/>
        <w:rPr>
          <w:rFonts w:ascii="Arial" w:eastAsia="Arial" w:hAnsi="Arial" w:cs="Arial"/>
          <w:sz w:val="22"/>
          <w:szCs w:val="22"/>
        </w:rPr>
      </w:pPr>
      <w:r w:rsidRPr="00AB1248">
        <w:rPr>
          <w:rFonts w:ascii="Arial" w:eastAsia="Arial" w:hAnsi="Arial" w:cs="Arial"/>
          <w:sz w:val="22"/>
          <w:szCs w:val="22"/>
        </w:rPr>
        <w:t>comportar-se de modo inidôneo ou cometer fraude de qualquer natureza;</w:t>
      </w:r>
    </w:p>
    <w:p w:rsidR="00AB1248" w:rsidRPr="00AB1248" w:rsidRDefault="00AB1248" w:rsidP="00BD14F9">
      <w:pPr>
        <w:numPr>
          <w:ilvl w:val="2"/>
          <w:numId w:val="45"/>
        </w:numPr>
        <w:suppressAutoHyphens/>
        <w:spacing w:afterLines="50"/>
        <w:ind w:left="0" w:firstLine="0"/>
        <w:jc w:val="both"/>
        <w:rPr>
          <w:rFonts w:ascii="Arial" w:eastAsia="Arial" w:hAnsi="Arial" w:cs="Arial"/>
          <w:sz w:val="22"/>
          <w:szCs w:val="22"/>
        </w:rPr>
      </w:pPr>
      <w:r w:rsidRPr="00AB1248">
        <w:rPr>
          <w:rFonts w:ascii="Arial" w:eastAsia="Arial" w:hAnsi="Arial" w:cs="Arial"/>
          <w:sz w:val="22"/>
          <w:szCs w:val="22"/>
        </w:rPr>
        <w:t xml:space="preserve">praticar ato lesivo previsto no </w:t>
      </w:r>
      <w:hyperlink r:id="rId87" w:anchor="art5" w:history="1">
        <w:r w:rsidRPr="00AB1248">
          <w:rPr>
            <w:rStyle w:val="Hyperlink"/>
            <w:rFonts w:ascii="Arial" w:eastAsia="Arial" w:hAnsi="Arial" w:cs="Arial"/>
            <w:sz w:val="22"/>
            <w:szCs w:val="22"/>
          </w:rPr>
          <w:t>art. 5º da Lei nº 12.846, de 1º de agosto de 2013</w:t>
        </w:r>
      </w:hyperlink>
      <w:r w:rsidRPr="00AB1248">
        <w:rPr>
          <w:rFonts w:ascii="Arial" w:eastAsia="Arial" w:hAnsi="Arial" w:cs="Arial"/>
          <w:sz w:val="22"/>
          <w:szCs w:val="22"/>
        </w:rPr>
        <w:t>.</w:t>
      </w:r>
    </w:p>
    <w:p w:rsidR="00AB1248" w:rsidRPr="00AB1248" w:rsidRDefault="00AB1248" w:rsidP="00BD14F9">
      <w:pPr>
        <w:pStyle w:val="Nivel2"/>
        <w:numPr>
          <w:ilvl w:val="0"/>
          <w:numId w:val="0"/>
        </w:numPr>
        <w:spacing w:afterLines="120" w:line="240" w:lineRule="auto"/>
        <w:rPr>
          <w:color w:val="auto"/>
          <w:szCs w:val="22"/>
        </w:rPr>
      </w:pPr>
      <w:r w:rsidRPr="00AB1248">
        <w:rPr>
          <w:color w:val="auto"/>
          <w:szCs w:val="22"/>
        </w:rPr>
        <w:t>Serão aplicadas ao contratado que incorrer nas infrações acima descritas as seguintes sanções:</w:t>
      </w:r>
    </w:p>
    <w:p w:rsidR="00AB1248" w:rsidRPr="00AB1248" w:rsidRDefault="00AB1248" w:rsidP="00BD14F9">
      <w:pPr>
        <w:pStyle w:val="PargrafodaLista"/>
        <w:numPr>
          <w:ilvl w:val="0"/>
          <w:numId w:val="46"/>
        </w:numPr>
        <w:suppressAutoHyphens/>
        <w:spacing w:afterLines="120"/>
        <w:ind w:left="0" w:firstLine="0"/>
        <w:jc w:val="both"/>
        <w:rPr>
          <w:rFonts w:ascii="Arial" w:eastAsia="Arial" w:hAnsi="Arial" w:cs="Arial"/>
          <w:sz w:val="22"/>
          <w:szCs w:val="22"/>
        </w:rPr>
      </w:pPr>
      <w:r w:rsidRPr="00AB1248">
        <w:rPr>
          <w:rFonts w:ascii="Arial" w:eastAsia="Arial" w:hAnsi="Arial" w:cs="Arial"/>
          <w:b/>
          <w:bCs/>
          <w:sz w:val="22"/>
          <w:szCs w:val="22"/>
        </w:rPr>
        <w:t>Advertência</w:t>
      </w:r>
      <w:r w:rsidRPr="00AB1248">
        <w:rPr>
          <w:rFonts w:ascii="Arial" w:eastAsia="Arial" w:hAnsi="Arial" w:cs="Arial"/>
          <w:sz w:val="22"/>
          <w:szCs w:val="22"/>
        </w:rPr>
        <w:t>, quando o contratado der causa à inexecução parcial do contrato, sempre que não se justificar a imposição de penalidade mais grave (</w:t>
      </w:r>
      <w:hyperlink r:id="rId88" w:anchor="art156§2" w:history="1">
        <w:r w:rsidRPr="00AB1248">
          <w:rPr>
            <w:rStyle w:val="Hyperlink"/>
            <w:rFonts w:ascii="Arial" w:eastAsia="Arial" w:hAnsi="Arial" w:cs="Arial"/>
            <w:sz w:val="22"/>
            <w:szCs w:val="22"/>
          </w:rPr>
          <w:t>art. 156, §2º, da Lei nº 14.133, de 2021</w:t>
        </w:r>
      </w:hyperlink>
      <w:r w:rsidRPr="00AB1248">
        <w:rPr>
          <w:rFonts w:ascii="Arial" w:eastAsia="Arial" w:hAnsi="Arial" w:cs="Arial"/>
          <w:sz w:val="22"/>
          <w:szCs w:val="22"/>
        </w:rPr>
        <w:t>);</w:t>
      </w:r>
    </w:p>
    <w:p w:rsidR="00AB1248" w:rsidRPr="00AB1248" w:rsidRDefault="00AB1248" w:rsidP="00BD14F9">
      <w:pPr>
        <w:pStyle w:val="PargrafodaLista"/>
        <w:suppressAutoHyphens/>
        <w:spacing w:afterLines="120"/>
        <w:ind w:left="0"/>
        <w:jc w:val="both"/>
        <w:rPr>
          <w:rFonts w:ascii="Arial" w:eastAsia="Arial" w:hAnsi="Arial" w:cs="Arial"/>
          <w:sz w:val="22"/>
          <w:szCs w:val="22"/>
        </w:rPr>
      </w:pPr>
    </w:p>
    <w:p w:rsidR="00AB1248" w:rsidRPr="00AB1248" w:rsidRDefault="00AB1248" w:rsidP="00BD14F9">
      <w:pPr>
        <w:pStyle w:val="PargrafodaLista"/>
        <w:numPr>
          <w:ilvl w:val="0"/>
          <w:numId w:val="46"/>
        </w:numPr>
        <w:suppressAutoHyphens/>
        <w:spacing w:afterLines="120"/>
        <w:ind w:left="0" w:firstLine="0"/>
        <w:jc w:val="both"/>
        <w:rPr>
          <w:rFonts w:ascii="Arial" w:eastAsia="Arial" w:hAnsi="Arial" w:cs="Arial"/>
          <w:sz w:val="22"/>
          <w:szCs w:val="22"/>
        </w:rPr>
      </w:pPr>
      <w:r w:rsidRPr="00AB1248">
        <w:rPr>
          <w:rFonts w:ascii="Arial" w:eastAsia="Arial" w:hAnsi="Arial" w:cs="Arial"/>
          <w:b/>
          <w:bCs/>
          <w:sz w:val="22"/>
          <w:szCs w:val="22"/>
        </w:rPr>
        <w:lastRenderedPageBreak/>
        <w:t>Impedimento de licitar e contratar</w:t>
      </w:r>
      <w:r w:rsidRPr="00AB1248">
        <w:rPr>
          <w:rFonts w:ascii="Arial" w:eastAsia="Arial" w:hAnsi="Arial" w:cs="Arial"/>
          <w:sz w:val="22"/>
          <w:szCs w:val="22"/>
        </w:rPr>
        <w:t>, quando praticadas as condutas descritas nas alíneas “b”, “c” e “d” do subitem acima deste Contrato, sempre que não se justificar a imposição de penalidade mais grave (</w:t>
      </w:r>
      <w:hyperlink r:id="rId89" w:anchor="art156§4" w:history="1">
        <w:r w:rsidRPr="00AB1248">
          <w:rPr>
            <w:rStyle w:val="Hyperlink"/>
            <w:rFonts w:ascii="Arial" w:eastAsia="Arial" w:hAnsi="Arial" w:cs="Arial"/>
            <w:sz w:val="22"/>
            <w:szCs w:val="22"/>
          </w:rPr>
          <w:t>art. 156, § 4º, da Lei nº 14.133, de 2021</w:t>
        </w:r>
      </w:hyperlink>
      <w:r w:rsidRPr="00AB1248">
        <w:rPr>
          <w:rFonts w:ascii="Arial" w:eastAsia="Arial" w:hAnsi="Arial" w:cs="Arial"/>
          <w:sz w:val="22"/>
          <w:szCs w:val="22"/>
        </w:rPr>
        <w:t>);</w:t>
      </w:r>
    </w:p>
    <w:p w:rsidR="00AB1248" w:rsidRPr="00AB1248" w:rsidRDefault="00AB1248" w:rsidP="00BD14F9">
      <w:pPr>
        <w:pStyle w:val="PargrafodaLista"/>
        <w:suppressAutoHyphens/>
        <w:spacing w:afterLines="120"/>
        <w:ind w:left="0"/>
        <w:jc w:val="both"/>
        <w:rPr>
          <w:rFonts w:ascii="Arial" w:eastAsia="Arial" w:hAnsi="Arial" w:cs="Arial"/>
          <w:sz w:val="22"/>
          <w:szCs w:val="22"/>
        </w:rPr>
      </w:pPr>
    </w:p>
    <w:p w:rsidR="00AB1248" w:rsidRPr="00AB1248" w:rsidRDefault="00AB1248" w:rsidP="00BD14F9">
      <w:pPr>
        <w:pStyle w:val="PargrafodaLista"/>
        <w:numPr>
          <w:ilvl w:val="0"/>
          <w:numId w:val="46"/>
        </w:numPr>
        <w:suppressAutoHyphens/>
        <w:spacing w:afterLines="120"/>
        <w:ind w:left="0" w:firstLine="0"/>
        <w:jc w:val="both"/>
        <w:rPr>
          <w:rFonts w:ascii="Arial" w:eastAsia="Arial" w:hAnsi="Arial" w:cs="Arial"/>
          <w:sz w:val="22"/>
          <w:szCs w:val="22"/>
        </w:rPr>
      </w:pPr>
      <w:r w:rsidRPr="00AB1248">
        <w:rPr>
          <w:rFonts w:ascii="Arial" w:eastAsia="Arial" w:hAnsi="Arial" w:cs="Arial"/>
          <w:b/>
          <w:bCs/>
          <w:sz w:val="22"/>
          <w:szCs w:val="22"/>
        </w:rPr>
        <w:t>Declaração de inidoneidade para licitar e contratar</w:t>
      </w:r>
      <w:r w:rsidRPr="00AB1248">
        <w:rPr>
          <w:rFonts w:ascii="Arial" w:eastAsia="Arial" w:hAnsi="Arial" w:cs="Arial"/>
          <w:sz w:val="22"/>
          <w:szCs w:val="22"/>
        </w:rPr>
        <w:t>, quando praticadas as condutas descritas nas alíneas “e”, “f”, “g” e “h” do subitem acima deste Contrato, bem como nas alíneas “b”, “c” e “d”, que justifiquem a imposição de penalidade mais grave (</w:t>
      </w:r>
      <w:hyperlink r:id="rId90" w:anchor="art156§5" w:history="1">
        <w:r w:rsidRPr="00AB1248">
          <w:rPr>
            <w:rStyle w:val="Hyperlink"/>
            <w:rFonts w:ascii="Arial" w:eastAsia="Arial" w:hAnsi="Arial" w:cs="Arial"/>
            <w:sz w:val="22"/>
            <w:szCs w:val="22"/>
          </w:rPr>
          <w:t>art. 156, §5º, da Lei nº 14.133, de 2021</w:t>
        </w:r>
      </w:hyperlink>
      <w:r w:rsidRPr="00AB1248">
        <w:rPr>
          <w:rFonts w:ascii="Arial" w:eastAsia="Arial" w:hAnsi="Arial" w:cs="Arial"/>
          <w:sz w:val="22"/>
          <w:szCs w:val="22"/>
        </w:rPr>
        <w:t>).</w:t>
      </w:r>
    </w:p>
    <w:p w:rsidR="00AB1248" w:rsidRPr="00AB1248" w:rsidRDefault="00AB1248" w:rsidP="00BD14F9">
      <w:pPr>
        <w:pStyle w:val="PargrafodaLista"/>
        <w:suppressAutoHyphens/>
        <w:spacing w:afterLines="120"/>
        <w:ind w:left="0"/>
        <w:jc w:val="both"/>
        <w:rPr>
          <w:rFonts w:ascii="Arial" w:eastAsia="Arial" w:hAnsi="Arial" w:cs="Arial"/>
          <w:sz w:val="22"/>
          <w:szCs w:val="22"/>
        </w:rPr>
      </w:pPr>
    </w:p>
    <w:p w:rsidR="00AB1248" w:rsidRPr="00AB1248" w:rsidRDefault="00AB1248" w:rsidP="00BD14F9">
      <w:pPr>
        <w:pStyle w:val="PargrafodaLista"/>
        <w:numPr>
          <w:ilvl w:val="0"/>
          <w:numId w:val="46"/>
        </w:numPr>
        <w:suppressAutoHyphens/>
        <w:spacing w:afterLines="120"/>
        <w:ind w:left="0" w:firstLine="0"/>
        <w:jc w:val="both"/>
        <w:rPr>
          <w:rFonts w:ascii="Arial" w:eastAsia="Arial" w:hAnsi="Arial" w:cs="Arial"/>
          <w:sz w:val="22"/>
          <w:szCs w:val="22"/>
        </w:rPr>
      </w:pPr>
      <w:r w:rsidRPr="00AB1248">
        <w:rPr>
          <w:rFonts w:ascii="Arial" w:eastAsia="Arial" w:hAnsi="Arial" w:cs="Arial"/>
          <w:b/>
          <w:bCs/>
          <w:sz w:val="22"/>
          <w:szCs w:val="22"/>
        </w:rPr>
        <w:t>Multa:</w:t>
      </w:r>
    </w:p>
    <w:p w:rsidR="00AB1248" w:rsidRPr="00AB1248" w:rsidRDefault="00AB1248" w:rsidP="00BD14F9">
      <w:pPr>
        <w:pStyle w:val="PargrafodaLista"/>
        <w:suppressAutoHyphens/>
        <w:spacing w:afterLines="120"/>
        <w:ind w:left="1775"/>
        <w:jc w:val="both"/>
        <w:rPr>
          <w:rFonts w:ascii="Arial" w:eastAsia="Arial" w:hAnsi="Arial" w:cs="Arial"/>
          <w:sz w:val="22"/>
          <w:szCs w:val="22"/>
        </w:rPr>
      </w:pPr>
    </w:p>
    <w:p w:rsidR="00AB1248" w:rsidRPr="00AB1248" w:rsidRDefault="00AB1248" w:rsidP="00BD14F9">
      <w:pPr>
        <w:pStyle w:val="PargrafodaLista"/>
        <w:suppressAutoHyphens/>
        <w:spacing w:before="120" w:afterLines="120"/>
        <w:ind w:left="0"/>
        <w:jc w:val="both"/>
        <w:rPr>
          <w:rFonts w:ascii="Arial" w:hAnsi="Arial" w:cs="Arial"/>
          <w:sz w:val="22"/>
          <w:szCs w:val="22"/>
        </w:rPr>
      </w:pPr>
      <w:r w:rsidRPr="00AB1248">
        <w:rPr>
          <w:rFonts w:ascii="Arial" w:hAnsi="Arial" w:cs="Arial"/>
          <w:sz w:val="22"/>
          <w:szCs w:val="22"/>
        </w:rPr>
        <w:t>A) Moratória de 0,5% (cinco décimos por cento) por dia de atraso injustificado sobre o valor da parcela inadimplida, até o limite de 10 (dez) dias;</w:t>
      </w:r>
    </w:p>
    <w:p w:rsidR="00AB1248" w:rsidRPr="00AB1248" w:rsidRDefault="00AB1248" w:rsidP="00BD14F9">
      <w:pPr>
        <w:pStyle w:val="PargrafodaLista"/>
        <w:suppressAutoHyphens/>
        <w:spacing w:before="120" w:afterLines="120"/>
        <w:ind w:left="0"/>
        <w:jc w:val="both"/>
        <w:rPr>
          <w:rFonts w:ascii="Arial" w:eastAsia="Arial" w:hAnsi="Arial" w:cs="Arial"/>
          <w:sz w:val="22"/>
          <w:szCs w:val="22"/>
        </w:rPr>
      </w:pPr>
    </w:p>
    <w:p w:rsidR="00AB1248" w:rsidRPr="00AB1248" w:rsidRDefault="00AB1248" w:rsidP="00BD14F9">
      <w:pPr>
        <w:pStyle w:val="PargrafodaLista"/>
        <w:suppressAutoHyphens/>
        <w:spacing w:before="120" w:afterLines="120"/>
        <w:ind w:left="0"/>
        <w:jc w:val="both"/>
        <w:rPr>
          <w:rFonts w:ascii="Arial" w:eastAsia="Arial" w:hAnsi="Arial" w:cs="Arial"/>
          <w:sz w:val="22"/>
          <w:szCs w:val="22"/>
        </w:rPr>
      </w:pPr>
      <w:r w:rsidRPr="00AB1248">
        <w:rPr>
          <w:rFonts w:ascii="Arial" w:eastAsia="Arial" w:hAnsi="Arial" w:cs="Arial"/>
          <w:iCs/>
          <w:sz w:val="22"/>
          <w:szCs w:val="22"/>
        </w:rPr>
        <w:t xml:space="preserve">B) O atraso superior a </w:t>
      </w:r>
      <w:r w:rsidRPr="00AB1248">
        <w:rPr>
          <w:rFonts w:ascii="Arial" w:eastAsia="Arial" w:hAnsi="Arial" w:cs="Arial"/>
          <w:iCs/>
          <w:sz w:val="22"/>
          <w:szCs w:val="22"/>
          <w:u w:val="single"/>
        </w:rPr>
        <w:t>10 (dez)</w:t>
      </w:r>
      <w:r w:rsidRPr="00AB1248">
        <w:rPr>
          <w:rFonts w:ascii="Arial" w:eastAsia="Arial" w:hAnsi="Arial" w:cs="Arial"/>
          <w:iCs/>
          <w:sz w:val="22"/>
          <w:szCs w:val="22"/>
        </w:rPr>
        <w:t xml:space="preserve"> dias autoriza a Administração a promover a extinção do contrato por descumprimento ou cumprimento irregular de suas cláusulas, conforme dispõe o inciso I do art. 137 da Lei n. 14.133, de 2021. </w:t>
      </w:r>
    </w:p>
    <w:p w:rsidR="00AB1248" w:rsidRPr="00AB1248" w:rsidRDefault="00AB1248" w:rsidP="00BD14F9">
      <w:pPr>
        <w:pStyle w:val="PargrafodaLista"/>
        <w:suppressAutoHyphens/>
        <w:spacing w:before="120" w:afterLines="120"/>
        <w:ind w:left="0"/>
        <w:jc w:val="both"/>
        <w:rPr>
          <w:rFonts w:ascii="Arial" w:eastAsia="Arial" w:hAnsi="Arial" w:cs="Arial"/>
          <w:sz w:val="22"/>
          <w:szCs w:val="22"/>
        </w:rPr>
      </w:pPr>
    </w:p>
    <w:p w:rsidR="00AB1248" w:rsidRPr="00AB1248" w:rsidRDefault="00AB1248" w:rsidP="00BD14F9">
      <w:pPr>
        <w:pStyle w:val="PargrafodaLista"/>
        <w:suppressAutoHyphens/>
        <w:spacing w:before="120" w:afterLines="120"/>
        <w:ind w:left="0"/>
        <w:jc w:val="both"/>
        <w:rPr>
          <w:rFonts w:ascii="Arial" w:eastAsia="Arial" w:hAnsi="Arial" w:cs="Arial"/>
          <w:sz w:val="22"/>
          <w:szCs w:val="22"/>
        </w:rPr>
      </w:pPr>
      <w:r w:rsidRPr="00AB1248">
        <w:rPr>
          <w:rFonts w:ascii="Arial" w:eastAsia="Arial" w:hAnsi="Arial" w:cs="Arial"/>
          <w:sz w:val="22"/>
          <w:szCs w:val="22"/>
        </w:rPr>
        <w:t xml:space="preserve">C) Compensatória de </w:t>
      </w:r>
      <w:r w:rsidRPr="00AB1248">
        <w:rPr>
          <w:rFonts w:ascii="Arial" w:eastAsia="Arial" w:hAnsi="Arial" w:cs="Arial"/>
          <w:sz w:val="22"/>
          <w:szCs w:val="22"/>
          <w:u w:val="single"/>
        </w:rPr>
        <w:t>10 % (dez</w:t>
      </w:r>
      <w:r w:rsidRPr="00AB1248">
        <w:rPr>
          <w:rFonts w:ascii="Arial" w:eastAsia="Arial" w:hAnsi="Arial" w:cs="Arial"/>
          <w:sz w:val="22"/>
          <w:szCs w:val="22"/>
        </w:rPr>
        <w:t xml:space="preserve"> por cento) sobre o valor total do contrato, no caso de inexecução total do objeto.</w:t>
      </w:r>
    </w:p>
    <w:p w:rsidR="00AB1248" w:rsidRPr="00AB1248" w:rsidRDefault="00AB1248" w:rsidP="00BD14F9">
      <w:pPr>
        <w:pStyle w:val="Nivel2"/>
        <w:numPr>
          <w:ilvl w:val="0"/>
          <w:numId w:val="0"/>
        </w:numPr>
        <w:spacing w:afterLines="120" w:line="240" w:lineRule="auto"/>
        <w:rPr>
          <w:color w:val="auto"/>
          <w:szCs w:val="22"/>
        </w:rPr>
      </w:pPr>
      <w:r w:rsidRPr="00AB1248">
        <w:rPr>
          <w:color w:val="auto"/>
          <w:szCs w:val="22"/>
        </w:rPr>
        <w:t>A aplicação das sanções previstas neste Contrato não exclui, em hipótese alguma, a obrigação de reparação integral do dano causado ao Contratante (</w:t>
      </w:r>
      <w:hyperlink r:id="rId91" w:anchor="art156§9" w:history="1">
        <w:r w:rsidRPr="00AB1248">
          <w:rPr>
            <w:rStyle w:val="Hyperlink"/>
            <w:color w:val="auto"/>
            <w:szCs w:val="22"/>
          </w:rPr>
          <w:t>art. 156, §9º, da Lei nº 14.133, de 2021</w:t>
        </w:r>
      </w:hyperlink>
      <w:r w:rsidRPr="00AB1248">
        <w:rPr>
          <w:color w:val="auto"/>
          <w:szCs w:val="22"/>
        </w:rPr>
        <w:t>).</w:t>
      </w:r>
    </w:p>
    <w:p w:rsidR="00AB1248" w:rsidRPr="00AB1248" w:rsidRDefault="00AB1248" w:rsidP="00BD14F9">
      <w:pPr>
        <w:pStyle w:val="Nivel2"/>
        <w:numPr>
          <w:ilvl w:val="0"/>
          <w:numId w:val="0"/>
        </w:numPr>
        <w:spacing w:afterLines="120" w:line="240" w:lineRule="auto"/>
        <w:rPr>
          <w:color w:val="auto"/>
          <w:szCs w:val="22"/>
        </w:rPr>
      </w:pPr>
      <w:r w:rsidRPr="00AB1248">
        <w:rPr>
          <w:color w:val="auto"/>
          <w:szCs w:val="22"/>
        </w:rPr>
        <w:t>Todas as sanções previstas neste Contrato poderão ser aplicadas cumulativamente com a multa (</w:t>
      </w:r>
      <w:hyperlink r:id="rId92" w:anchor="art156§7" w:history="1">
        <w:r w:rsidRPr="00AB1248">
          <w:rPr>
            <w:rStyle w:val="Hyperlink"/>
            <w:color w:val="auto"/>
            <w:szCs w:val="22"/>
          </w:rPr>
          <w:t>art. 156, §7º, da Lei nº 14.133, de 2021</w:t>
        </w:r>
      </w:hyperlink>
      <w:r w:rsidRPr="00AB1248">
        <w:rPr>
          <w:color w:val="auto"/>
          <w:szCs w:val="22"/>
        </w:rPr>
        <w:t>).</w:t>
      </w:r>
    </w:p>
    <w:p w:rsidR="00AB1248" w:rsidRPr="00AB1248" w:rsidRDefault="00AB1248" w:rsidP="00BD14F9">
      <w:pPr>
        <w:pStyle w:val="Nivel2"/>
        <w:numPr>
          <w:ilvl w:val="0"/>
          <w:numId w:val="0"/>
        </w:numPr>
        <w:spacing w:afterLines="120" w:line="240" w:lineRule="auto"/>
        <w:rPr>
          <w:color w:val="auto"/>
          <w:szCs w:val="22"/>
        </w:rPr>
      </w:pPr>
      <w:r w:rsidRPr="00AB1248">
        <w:rPr>
          <w:color w:val="auto"/>
          <w:szCs w:val="22"/>
        </w:rPr>
        <w:t>Antes da aplicação da multa será facultada a defesa do interessado no prazo de 15 (quinze) dias úteis, contado da data de sua intimação (</w:t>
      </w:r>
      <w:hyperlink r:id="rId93" w:anchor="art157" w:history="1">
        <w:r w:rsidRPr="00AB1248">
          <w:rPr>
            <w:rStyle w:val="Hyperlink"/>
            <w:color w:val="auto"/>
            <w:szCs w:val="22"/>
          </w:rPr>
          <w:t>art. 157, da Lei nº 14.133, de 2021</w:t>
        </w:r>
      </w:hyperlink>
      <w:r w:rsidRPr="00AB1248">
        <w:rPr>
          <w:color w:val="auto"/>
          <w:szCs w:val="22"/>
        </w:rPr>
        <w:t>).</w:t>
      </w:r>
    </w:p>
    <w:p w:rsidR="00AB1248" w:rsidRPr="00AB1248" w:rsidRDefault="00AB1248" w:rsidP="00BD14F9">
      <w:pPr>
        <w:pStyle w:val="Nivel3"/>
        <w:numPr>
          <w:ilvl w:val="0"/>
          <w:numId w:val="0"/>
        </w:numPr>
        <w:spacing w:afterLines="120" w:line="240" w:lineRule="auto"/>
        <w:rPr>
          <w:color w:val="auto"/>
          <w:sz w:val="22"/>
          <w:szCs w:val="22"/>
        </w:rPr>
      </w:pPr>
      <w:r w:rsidRPr="00AB1248">
        <w:rPr>
          <w:color w:val="auto"/>
          <w:sz w:val="22"/>
          <w:szCs w:val="22"/>
        </w:rPr>
        <w:t>Se a multa aplicada e as indenizações cabíveis forem superiores ao valor do pagamento eventualmente devido pelo Contratante ao Contratado, além da perda desse valor, a diferença será descontada da garantia prestada ou será cobrada judicialmente (</w:t>
      </w:r>
      <w:hyperlink r:id="rId94" w:anchor="art156§8" w:history="1">
        <w:r w:rsidRPr="00AB1248">
          <w:rPr>
            <w:rStyle w:val="Hyperlink"/>
            <w:color w:val="auto"/>
            <w:sz w:val="22"/>
            <w:szCs w:val="22"/>
          </w:rPr>
          <w:t>art. 156, §8º, da Lei nº 14.133, de 2021</w:t>
        </w:r>
      </w:hyperlink>
      <w:r w:rsidRPr="00AB1248">
        <w:rPr>
          <w:color w:val="auto"/>
          <w:sz w:val="22"/>
          <w:szCs w:val="22"/>
        </w:rPr>
        <w:t>).</w:t>
      </w:r>
    </w:p>
    <w:p w:rsidR="00AB1248" w:rsidRPr="00AB1248" w:rsidRDefault="00AB1248" w:rsidP="00BD14F9">
      <w:pPr>
        <w:pStyle w:val="Nivel3"/>
        <w:numPr>
          <w:ilvl w:val="0"/>
          <w:numId w:val="0"/>
        </w:numPr>
        <w:spacing w:afterLines="120" w:line="240" w:lineRule="auto"/>
        <w:rPr>
          <w:color w:val="auto"/>
          <w:sz w:val="22"/>
          <w:szCs w:val="22"/>
        </w:rPr>
      </w:pPr>
      <w:r w:rsidRPr="00AB1248">
        <w:rPr>
          <w:color w:val="auto"/>
          <w:sz w:val="22"/>
          <w:szCs w:val="22"/>
        </w:rPr>
        <w:t xml:space="preserve">Previamente ao encaminhamento à cobrança judicial, a multa poderá ser recolhida administrativamente no prazo máximo de </w:t>
      </w:r>
      <w:r w:rsidRPr="00AB1248">
        <w:rPr>
          <w:iCs/>
          <w:color w:val="auto"/>
          <w:sz w:val="22"/>
          <w:szCs w:val="22"/>
          <w:u w:val="single"/>
        </w:rPr>
        <w:t xml:space="preserve">30 (trinta) </w:t>
      </w:r>
      <w:r w:rsidRPr="00AB1248">
        <w:rPr>
          <w:color w:val="auto"/>
          <w:sz w:val="22"/>
          <w:szCs w:val="22"/>
        </w:rPr>
        <w:t>dias, a contar da data do recebimento da comunicação enviada pela autoridade competente.</w:t>
      </w:r>
    </w:p>
    <w:p w:rsidR="00AB1248" w:rsidRPr="00AB1248" w:rsidRDefault="00AB1248" w:rsidP="00BD14F9">
      <w:pPr>
        <w:pStyle w:val="Nivel2"/>
        <w:numPr>
          <w:ilvl w:val="0"/>
          <w:numId w:val="0"/>
        </w:numPr>
        <w:spacing w:afterLines="120" w:line="240" w:lineRule="auto"/>
        <w:rPr>
          <w:color w:val="auto"/>
          <w:szCs w:val="22"/>
        </w:rPr>
      </w:pPr>
      <w:r w:rsidRPr="00AB1248">
        <w:rPr>
          <w:color w:val="auto"/>
          <w:szCs w:val="22"/>
        </w:rPr>
        <w:t xml:space="preserve">A aplicação das sanções realizar-se-á em processo administrativo que assegure o contraditório e a ampla defesa ao Contratado, observando-se o procedimento previsto no </w:t>
      </w:r>
      <w:r w:rsidRPr="00AB1248">
        <w:rPr>
          <w:b/>
          <w:bCs/>
          <w:color w:val="auto"/>
          <w:szCs w:val="22"/>
        </w:rPr>
        <w:t xml:space="preserve">caput </w:t>
      </w:r>
      <w:r w:rsidRPr="00AB1248">
        <w:rPr>
          <w:color w:val="auto"/>
          <w:szCs w:val="22"/>
        </w:rPr>
        <w:t xml:space="preserve">e parágrafos do </w:t>
      </w:r>
      <w:hyperlink r:id="rId95" w:anchor="art158" w:history="1">
        <w:r w:rsidRPr="00AB1248">
          <w:rPr>
            <w:rStyle w:val="Hyperlink"/>
            <w:color w:val="auto"/>
            <w:szCs w:val="22"/>
          </w:rPr>
          <w:t>art. 158 da Lei nº 14.133, de 2021</w:t>
        </w:r>
      </w:hyperlink>
      <w:r w:rsidRPr="00AB1248">
        <w:rPr>
          <w:color w:val="auto"/>
          <w:szCs w:val="22"/>
        </w:rPr>
        <w:t>, para as penalidades de impedimento de licitar e contratar e de declaração de inidoneidade para licitar ou contratar.</w:t>
      </w:r>
    </w:p>
    <w:p w:rsidR="00AB1248" w:rsidRPr="00AB1248" w:rsidRDefault="00AB1248" w:rsidP="00BD14F9">
      <w:pPr>
        <w:pStyle w:val="Nivel2"/>
        <w:numPr>
          <w:ilvl w:val="0"/>
          <w:numId w:val="0"/>
        </w:numPr>
        <w:spacing w:afterLines="120" w:line="240" w:lineRule="auto"/>
        <w:rPr>
          <w:color w:val="auto"/>
          <w:szCs w:val="22"/>
        </w:rPr>
      </w:pPr>
      <w:r w:rsidRPr="00AB1248">
        <w:rPr>
          <w:color w:val="auto"/>
          <w:szCs w:val="22"/>
        </w:rPr>
        <w:t>Na aplicação das sanções serão considerados (</w:t>
      </w:r>
      <w:hyperlink r:id="rId96" w:anchor="art156§1" w:history="1">
        <w:r w:rsidRPr="00AB1248">
          <w:rPr>
            <w:rStyle w:val="Hyperlink"/>
            <w:color w:val="auto"/>
            <w:szCs w:val="22"/>
          </w:rPr>
          <w:t>art. 156, §1º, da Lei nº 14.133, de 2021</w:t>
        </w:r>
      </w:hyperlink>
      <w:r w:rsidRPr="00AB1248">
        <w:rPr>
          <w:color w:val="auto"/>
          <w:szCs w:val="22"/>
        </w:rPr>
        <w:t>):</w:t>
      </w:r>
    </w:p>
    <w:p w:rsidR="00AB1248" w:rsidRPr="00AB1248" w:rsidRDefault="00AB1248" w:rsidP="00BD14F9">
      <w:pPr>
        <w:numPr>
          <w:ilvl w:val="0"/>
          <w:numId w:val="44"/>
        </w:numPr>
        <w:suppressAutoHyphens/>
        <w:spacing w:before="120" w:afterLines="120"/>
        <w:ind w:left="0" w:firstLine="0"/>
        <w:contextualSpacing/>
        <w:jc w:val="both"/>
        <w:rPr>
          <w:rFonts w:ascii="Arial" w:eastAsia="Arial" w:hAnsi="Arial" w:cs="Arial"/>
          <w:sz w:val="22"/>
          <w:szCs w:val="22"/>
        </w:rPr>
      </w:pPr>
      <w:r w:rsidRPr="00AB1248">
        <w:rPr>
          <w:rFonts w:ascii="Arial" w:eastAsia="Arial" w:hAnsi="Arial" w:cs="Arial"/>
          <w:sz w:val="22"/>
          <w:szCs w:val="22"/>
        </w:rPr>
        <w:t>a natureza e a gravidade da infração cometida;</w:t>
      </w:r>
    </w:p>
    <w:p w:rsidR="00AB1248" w:rsidRPr="00AB1248" w:rsidRDefault="00AB1248" w:rsidP="00BD14F9">
      <w:pPr>
        <w:numPr>
          <w:ilvl w:val="0"/>
          <w:numId w:val="44"/>
        </w:numPr>
        <w:suppressAutoHyphens/>
        <w:spacing w:before="120" w:afterLines="120"/>
        <w:ind w:left="0" w:firstLine="0"/>
        <w:contextualSpacing/>
        <w:jc w:val="both"/>
        <w:rPr>
          <w:rFonts w:ascii="Arial" w:eastAsia="Arial" w:hAnsi="Arial" w:cs="Arial"/>
          <w:sz w:val="22"/>
          <w:szCs w:val="22"/>
        </w:rPr>
      </w:pPr>
      <w:r w:rsidRPr="00AB1248">
        <w:rPr>
          <w:rFonts w:ascii="Arial" w:eastAsia="Arial" w:hAnsi="Arial" w:cs="Arial"/>
          <w:sz w:val="22"/>
          <w:szCs w:val="22"/>
        </w:rPr>
        <w:t>as peculiaridades do caso concreto;</w:t>
      </w:r>
    </w:p>
    <w:p w:rsidR="00AB1248" w:rsidRPr="00AB1248" w:rsidRDefault="00AB1248" w:rsidP="00BD14F9">
      <w:pPr>
        <w:numPr>
          <w:ilvl w:val="0"/>
          <w:numId w:val="44"/>
        </w:numPr>
        <w:suppressAutoHyphens/>
        <w:spacing w:before="120" w:afterLines="120"/>
        <w:ind w:left="0" w:firstLine="0"/>
        <w:contextualSpacing/>
        <w:jc w:val="both"/>
        <w:rPr>
          <w:rFonts w:ascii="Arial" w:eastAsia="Arial" w:hAnsi="Arial" w:cs="Arial"/>
          <w:sz w:val="22"/>
          <w:szCs w:val="22"/>
        </w:rPr>
      </w:pPr>
      <w:r w:rsidRPr="00AB1248">
        <w:rPr>
          <w:rFonts w:ascii="Arial" w:eastAsia="Arial" w:hAnsi="Arial" w:cs="Arial"/>
          <w:sz w:val="22"/>
          <w:szCs w:val="22"/>
        </w:rPr>
        <w:t>as circunstâncias agravantes ou atenuantes;</w:t>
      </w:r>
    </w:p>
    <w:p w:rsidR="00AB1248" w:rsidRPr="00AB1248" w:rsidRDefault="00AB1248" w:rsidP="00BD14F9">
      <w:pPr>
        <w:numPr>
          <w:ilvl w:val="0"/>
          <w:numId w:val="44"/>
        </w:numPr>
        <w:suppressAutoHyphens/>
        <w:spacing w:before="120" w:afterLines="120"/>
        <w:ind w:left="0" w:firstLine="0"/>
        <w:contextualSpacing/>
        <w:jc w:val="both"/>
        <w:rPr>
          <w:rFonts w:ascii="Arial" w:eastAsia="Arial" w:hAnsi="Arial" w:cs="Arial"/>
          <w:sz w:val="22"/>
          <w:szCs w:val="22"/>
        </w:rPr>
      </w:pPr>
      <w:r w:rsidRPr="00AB1248">
        <w:rPr>
          <w:rFonts w:ascii="Arial" w:eastAsia="Arial" w:hAnsi="Arial" w:cs="Arial"/>
          <w:sz w:val="22"/>
          <w:szCs w:val="22"/>
        </w:rPr>
        <w:t>os danos que dela provierem para o Contratante;</w:t>
      </w:r>
    </w:p>
    <w:p w:rsidR="00AB1248" w:rsidRPr="00AB1248" w:rsidRDefault="00AB1248" w:rsidP="00BD14F9">
      <w:pPr>
        <w:numPr>
          <w:ilvl w:val="0"/>
          <w:numId w:val="44"/>
        </w:numPr>
        <w:suppressAutoHyphens/>
        <w:spacing w:before="120" w:afterLines="120"/>
        <w:ind w:left="0" w:firstLine="0"/>
        <w:contextualSpacing/>
        <w:jc w:val="both"/>
        <w:rPr>
          <w:rFonts w:ascii="Arial" w:eastAsia="Arial" w:hAnsi="Arial" w:cs="Arial"/>
          <w:sz w:val="22"/>
          <w:szCs w:val="22"/>
        </w:rPr>
      </w:pPr>
      <w:r w:rsidRPr="00AB1248">
        <w:rPr>
          <w:rFonts w:ascii="Arial" w:eastAsia="Arial" w:hAnsi="Arial" w:cs="Arial"/>
          <w:sz w:val="22"/>
          <w:szCs w:val="22"/>
        </w:rPr>
        <w:lastRenderedPageBreak/>
        <w:t>a implantação ou o aperfeiçoamento de programa de integridade, conforme normas e orientações dos órgãos de controle.</w:t>
      </w:r>
    </w:p>
    <w:p w:rsidR="00AB1248" w:rsidRPr="00AB1248" w:rsidRDefault="00AB1248" w:rsidP="00BD14F9">
      <w:pPr>
        <w:pStyle w:val="Nivel2"/>
        <w:numPr>
          <w:ilvl w:val="0"/>
          <w:numId w:val="0"/>
        </w:numPr>
        <w:spacing w:afterLines="120" w:line="240" w:lineRule="auto"/>
        <w:rPr>
          <w:color w:val="auto"/>
          <w:szCs w:val="22"/>
        </w:rPr>
      </w:pPr>
      <w:r w:rsidRPr="00AB1248">
        <w:rPr>
          <w:color w:val="auto"/>
          <w:szCs w:val="22"/>
        </w:rPr>
        <w:t xml:space="preserve">Os atos previstos como infrações administrativas na </w:t>
      </w:r>
      <w:hyperlink r:id="rId97" w:history="1">
        <w:r w:rsidRPr="00AB1248">
          <w:rPr>
            <w:rStyle w:val="Hyperlink"/>
            <w:color w:val="auto"/>
            <w:szCs w:val="22"/>
          </w:rPr>
          <w:t>Lei nº 14.133, de 2021</w:t>
        </w:r>
      </w:hyperlink>
      <w:r w:rsidRPr="00AB1248">
        <w:rPr>
          <w:color w:val="auto"/>
          <w:szCs w:val="22"/>
        </w:rPr>
        <w:t xml:space="preserve">, ou em outras leis de licitações e contratos da Administração Pública que também sejam tipificados como atos lesivos na </w:t>
      </w:r>
      <w:hyperlink r:id="rId98" w:history="1">
        <w:r w:rsidRPr="00AB1248">
          <w:rPr>
            <w:rStyle w:val="Hyperlink"/>
            <w:color w:val="auto"/>
            <w:szCs w:val="22"/>
          </w:rPr>
          <w:t>Lei nº 12.846, de 2013</w:t>
        </w:r>
      </w:hyperlink>
      <w:r w:rsidRPr="00AB1248">
        <w:rPr>
          <w:color w:val="auto"/>
          <w:szCs w:val="22"/>
        </w:rPr>
        <w:t>, serão apurados e julgados conjuntamente, nos mesmos autos, observados o rito procedimental e autoridade competente definidos na referida Lei (</w:t>
      </w:r>
      <w:hyperlink r:id="rId99" w:history="1">
        <w:r w:rsidRPr="00AB1248">
          <w:rPr>
            <w:rStyle w:val="Hyperlink"/>
            <w:color w:val="auto"/>
            <w:szCs w:val="22"/>
          </w:rPr>
          <w:t>art. 159</w:t>
        </w:r>
      </w:hyperlink>
      <w:r w:rsidRPr="00AB1248">
        <w:rPr>
          <w:color w:val="auto"/>
          <w:szCs w:val="22"/>
        </w:rPr>
        <w:t>).</w:t>
      </w:r>
    </w:p>
    <w:p w:rsidR="00AB1248" w:rsidRPr="00AB1248" w:rsidRDefault="00AB1248" w:rsidP="00BD14F9">
      <w:pPr>
        <w:pStyle w:val="Nivel2"/>
        <w:numPr>
          <w:ilvl w:val="0"/>
          <w:numId w:val="0"/>
        </w:numPr>
        <w:spacing w:afterLines="120" w:line="240" w:lineRule="auto"/>
        <w:rPr>
          <w:iCs/>
          <w:color w:val="auto"/>
          <w:szCs w:val="22"/>
        </w:rPr>
      </w:pPr>
      <w:r w:rsidRPr="00AB1248">
        <w:rPr>
          <w:color w:val="auto"/>
          <w:szCs w:val="22"/>
        </w:rPr>
        <w:t>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w:t>
      </w:r>
      <w:hyperlink r:id="rId100" w:anchor="art160" w:history="1">
        <w:r w:rsidRPr="00AB1248">
          <w:rPr>
            <w:rStyle w:val="Hyperlink"/>
            <w:color w:val="auto"/>
            <w:szCs w:val="22"/>
          </w:rPr>
          <w:t>art. 160, da Lei nº 14.133, de 2021</w:t>
        </w:r>
      </w:hyperlink>
      <w:r w:rsidRPr="00AB1248">
        <w:rPr>
          <w:color w:val="auto"/>
          <w:szCs w:val="22"/>
        </w:rPr>
        <w:t>).</w:t>
      </w:r>
    </w:p>
    <w:p w:rsidR="00AB1248" w:rsidRPr="00AB1248" w:rsidRDefault="00AB1248" w:rsidP="00BD14F9">
      <w:pPr>
        <w:pStyle w:val="Nivel2"/>
        <w:numPr>
          <w:ilvl w:val="0"/>
          <w:numId w:val="0"/>
        </w:numPr>
        <w:spacing w:afterLines="120" w:line="240" w:lineRule="auto"/>
        <w:rPr>
          <w:iCs/>
          <w:color w:val="auto"/>
          <w:szCs w:val="22"/>
        </w:rPr>
      </w:pPr>
      <w:r w:rsidRPr="00AB1248">
        <w:rPr>
          <w:color w:val="auto"/>
          <w:szCs w:val="22"/>
        </w:rPr>
        <w:t>O Contratante deverá, no prazo máximo 15 (quinze) dias úteis, contado da data de aplicação da sanção, informar e manter atualizados os dados relativos às sanções por ela aplicadas, para fins de publicidade no Cadastro Nacional de Empresas Inidôneas e Suspensas (CEIS) e no Cadastro Nacional de Empresas Punidas (CNEP), instituídos no âmbito do Poder Executivo Federal. (</w:t>
      </w:r>
      <w:hyperlink r:id="rId101" w:anchor="art161" w:history="1">
        <w:r w:rsidRPr="00AB1248">
          <w:rPr>
            <w:rStyle w:val="Hyperlink"/>
            <w:color w:val="auto"/>
            <w:szCs w:val="22"/>
          </w:rPr>
          <w:t>Art. 161, da Lei nº 14.133, de 2021</w:t>
        </w:r>
      </w:hyperlink>
      <w:r w:rsidRPr="00AB1248">
        <w:rPr>
          <w:color w:val="auto"/>
          <w:szCs w:val="22"/>
        </w:rPr>
        <w:t>).</w:t>
      </w:r>
    </w:p>
    <w:p w:rsidR="00AB1248" w:rsidRPr="00AB1248" w:rsidRDefault="00AB1248" w:rsidP="00BD14F9">
      <w:pPr>
        <w:pStyle w:val="Nivel2"/>
        <w:numPr>
          <w:ilvl w:val="0"/>
          <w:numId w:val="0"/>
        </w:numPr>
        <w:spacing w:afterLines="120" w:line="240" w:lineRule="auto"/>
        <w:rPr>
          <w:iCs/>
          <w:color w:val="auto"/>
          <w:szCs w:val="22"/>
        </w:rPr>
      </w:pPr>
      <w:r w:rsidRPr="00AB1248">
        <w:rPr>
          <w:color w:val="auto"/>
          <w:szCs w:val="22"/>
        </w:rPr>
        <w:t xml:space="preserve">As sanções de impedimento de licitar e contratar e declaração de inidoneidade para licitar ou contratar são passíveis de reabilitação na forma do </w:t>
      </w:r>
      <w:hyperlink r:id="rId102" w:anchor="163" w:history="1">
        <w:r w:rsidRPr="00AB1248">
          <w:rPr>
            <w:rStyle w:val="Hyperlink"/>
            <w:color w:val="auto"/>
            <w:szCs w:val="22"/>
          </w:rPr>
          <w:t>art. 163 da Lei nº 14.133/21</w:t>
        </w:r>
      </w:hyperlink>
      <w:r w:rsidRPr="00AB1248">
        <w:rPr>
          <w:color w:val="auto"/>
          <w:szCs w:val="22"/>
        </w:rPr>
        <w:t>.</w:t>
      </w:r>
    </w:p>
    <w:p w:rsidR="00AB1248" w:rsidRPr="00AB1248" w:rsidRDefault="00AB1248" w:rsidP="00D55602">
      <w:pPr>
        <w:pStyle w:val="Nivel2"/>
        <w:numPr>
          <w:ilvl w:val="0"/>
          <w:numId w:val="0"/>
        </w:numPr>
        <w:spacing w:line="240" w:lineRule="auto"/>
        <w:rPr>
          <w:color w:val="auto"/>
          <w:szCs w:val="22"/>
        </w:rPr>
      </w:pPr>
      <w:r w:rsidRPr="00AB1248">
        <w:rPr>
          <w:color w:val="auto"/>
          <w:szCs w:val="22"/>
        </w:rPr>
        <w:t>As sanções deverão ser aplicadas de forma gradativa, obedecidos os princípios da razoabilidade e da proporcionalidade e mediante regular processo administrativo, garantida a prévia defesa.</w:t>
      </w:r>
    </w:p>
    <w:p w:rsidR="00AB1248" w:rsidRPr="00AB1248" w:rsidRDefault="00AB1248" w:rsidP="00D55602">
      <w:pPr>
        <w:pStyle w:val="Nivel2"/>
        <w:numPr>
          <w:ilvl w:val="0"/>
          <w:numId w:val="0"/>
        </w:numPr>
        <w:spacing w:line="240" w:lineRule="auto"/>
        <w:rPr>
          <w:color w:val="auto"/>
          <w:szCs w:val="22"/>
        </w:rPr>
      </w:pPr>
      <w:r w:rsidRPr="00AB1248">
        <w:rPr>
          <w:color w:val="auto"/>
          <w:szCs w:val="22"/>
        </w:rPr>
        <w:t>A pena de advertência deve ser aplicada a título de alerta para a adoção das necessárias medidas corretivas, no intuito de evitar a aplicação de sanções mais severas, sempre que o contratado descumprir qualquer das obrigações assumidas ou desatender a determinações da autoridade competente para acompanhar e fiscalizar a execução do contrato.</w:t>
      </w:r>
    </w:p>
    <w:p w:rsidR="00AB1248" w:rsidRPr="00AB1248" w:rsidRDefault="00AB1248" w:rsidP="00D55602">
      <w:pPr>
        <w:pStyle w:val="Nivel2"/>
        <w:numPr>
          <w:ilvl w:val="0"/>
          <w:numId w:val="0"/>
        </w:numPr>
        <w:spacing w:line="240" w:lineRule="auto"/>
        <w:rPr>
          <w:color w:val="auto"/>
          <w:szCs w:val="22"/>
        </w:rPr>
      </w:pPr>
      <w:r w:rsidRPr="00AB1248">
        <w:rPr>
          <w:color w:val="auto"/>
          <w:szCs w:val="22"/>
        </w:rPr>
        <w:t>O valor da multa poderá ser descontado da Nota Fiscal ou crédito existente no Município de Campo Magro/PR, em favor da licitante vencedora, sendo que, caso o valor da multa seja superior ao crédito existente, a diferença será cobrada na forma da lei.</w:t>
      </w:r>
    </w:p>
    <w:p w:rsidR="00AB1248" w:rsidRPr="00AB1248" w:rsidRDefault="00AB1248" w:rsidP="00D55602">
      <w:pPr>
        <w:pStyle w:val="PargrafodaLista"/>
        <w:spacing w:before="240" w:after="240"/>
        <w:ind w:left="0"/>
        <w:contextualSpacing w:val="0"/>
        <w:jc w:val="both"/>
        <w:rPr>
          <w:rFonts w:ascii="Arial" w:hAnsi="Arial" w:cs="Arial"/>
          <w:sz w:val="22"/>
          <w:szCs w:val="22"/>
        </w:rPr>
      </w:pPr>
      <w:r w:rsidRPr="00AB1248">
        <w:rPr>
          <w:rFonts w:ascii="Arial" w:hAnsi="Arial" w:cs="Arial"/>
          <w:sz w:val="22"/>
          <w:szCs w:val="22"/>
        </w:rPr>
        <w:t>A recusa injustificada em honrar a proposta apresentada, bem como assim em aceitar, retirar ou assinar o contrato ou instrumento equivalente, caracterizará o descumprimento total das obrigações assumidas, ou ainda, nos casos de microempresas e/ou empresas de pequeno porte quando o licitante deixar de regularizar sua situação fiscal depois de declarado vencedor do certame.</w:t>
      </w:r>
    </w:p>
    <w:p w:rsidR="00AB1248" w:rsidRPr="00AB1248" w:rsidRDefault="00AB1248" w:rsidP="00D55602">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AB1248">
        <w:rPr>
          <w:rFonts w:ascii="Arial" w:hAnsi="Arial" w:cs="Arial"/>
          <w:b/>
          <w:sz w:val="22"/>
          <w:szCs w:val="22"/>
        </w:rPr>
        <w:t>SUSTENTABILIDADE</w:t>
      </w:r>
    </w:p>
    <w:p w:rsidR="00AB1248" w:rsidRPr="00AB1248" w:rsidRDefault="00AB1248" w:rsidP="00D55602">
      <w:pPr>
        <w:pStyle w:val="Contedodatabela"/>
        <w:shd w:val="clear" w:color="auto" w:fill="FFFFFF" w:themeFill="background1"/>
        <w:rPr>
          <w:rFonts w:ascii="Arial" w:hAnsi="Arial" w:cs="Arial"/>
          <w:sz w:val="22"/>
          <w:szCs w:val="22"/>
        </w:rPr>
      </w:pPr>
    </w:p>
    <w:p w:rsidR="00AB1248" w:rsidRPr="00AB1248" w:rsidRDefault="00AB1248" w:rsidP="00D55602">
      <w:pPr>
        <w:pStyle w:val="Contedodatabela"/>
        <w:shd w:val="clear" w:color="auto" w:fill="FFFFFF" w:themeFill="background1"/>
        <w:rPr>
          <w:rFonts w:ascii="Arial" w:hAnsi="Arial" w:cs="Arial"/>
          <w:sz w:val="22"/>
          <w:szCs w:val="22"/>
        </w:rPr>
      </w:pPr>
      <w:r w:rsidRPr="00AB1248">
        <w:rPr>
          <w:rFonts w:ascii="Arial" w:hAnsi="Arial" w:cs="Arial"/>
          <w:sz w:val="22"/>
          <w:szCs w:val="22"/>
        </w:rPr>
        <w:t xml:space="preserve">A Constituição Federal estabeleceu, no art. 170, inciso VI, como um dos princípios da ordem econômica a defesa do meio ambiente, quanto ao impacto ambiental dos serviços e de seus processos de prestação. No art. 225, caput, destaca-se o dever constitucional de o Estado preservar o meio ambiente, o que se efetiva com o uso de poder de compra. O </w:t>
      </w:r>
      <w:r w:rsidRPr="00AB1248">
        <w:rPr>
          <w:rFonts w:ascii="Arial" w:hAnsi="Arial" w:cs="Arial"/>
          <w:sz w:val="22"/>
          <w:szCs w:val="22"/>
        </w:rPr>
        <w:lastRenderedPageBreak/>
        <w:t>inciso IV, a seu turno, traz a exigência de estudo prévio de impacto ambiental para toda obra ou atividade causadora de significativa degradação do meio ambiente. Tais previsões constitucionais coadunavam-se com a Política Nacional do Meio Ambiente, de que trata a Lei nº 6.938, de 31 de agosto de 1981, e artigos 5º, 11º IV e 144º da Lei Federal n.º 14.133/2021, o qual dispõe que, nos projetos básico e executivo de obras e serviços, sejam considerados vários requisitos, entre os quais o de impacto ambiental.</w:t>
      </w:r>
    </w:p>
    <w:p w:rsidR="00AB1248" w:rsidRPr="00AB1248" w:rsidRDefault="00AB1248" w:rsidP="00D55602">
      <w:pPr>
        <w:pStyle w:val="Contedodatabela"/>
        <w:shd w:val="clear" w:color="auto" w:fill="FFFFFF" w:themeFill="background1"/>
        <w:rPr>
          <w:rFonts w:ascii="Arial" w:hAnsi="Arial" w:cs="Arial"/>
          <w:b/>
          <w:sz w:val="22"/>
          <w:szCs w:val="22"/>
        </w:rPr>
      </w:pPr>
    </w:p>
    <w:p w:rsidR="00AB1248" w:rsidRPr="00AB1248" w:rsidRDefault="00AB1248" w:rsidP="00D55602">
      <w:pPr>
        <w:pStyle w:val="Contedodatabela"/>
        <w:shd w:val="clear" w:color="auto" w:fill="FFFFFF" w:themeFill="background1"/>
        <w:rPr>
          <w:rFonts w:ascii="Arial" w:hAnsi="Arial" w:cs="Arial"/>
          <w:sz w:val="22"/>
          <w:szCs w:val="22"/>
        </w:rPr>
      </w:pPr>
      <w:r w:rsidRPr="00AB1248">
        <w:rPr>
          <w:rFonts w:ascii="Arial" w:hAnsi="Arial" w:cs="Arial"/>
          <w:sz w:val="22"/>
          <w:szCs w:val="22"/>
        </w:rPr>
        <w:t>Conforme o Guia Nacional de Licitações Sustentáveis, a contratada deverá observar na execução do contrato, no que couber, os seguintes critérios de sustentabilidade:</w:t>
      </w:r>
    </w:p>
    <w:p w:rsidR="00AB1248" w:rsidRPr="00AB1248" w:rsidRDefault="00AB1248" w:rsidP="00D55602">
      <w:pPr>
        <w:pStyle w:val="Contedodatabela"/>
        <w:shd w:val="clear" w:color="auto" w:fill="FFFFFF" w:themeFill="background1"/>
        <w:rPr>
          <w:rFonts w:ascii="Arial" w:hAnsi="Arial" w:cs="Arial"/>
          <w:sz w:val="22"/>
          <w:szCs w:val="22"/>
        </w:rPr>
      </w:pPr>
    </w:p>
    <w:p w:rsidR="00AB1248" w:rsidRPr="00AB1248" w:rsidRDefault="00AB1248" w:rsidP="00D55602">
      <w:pPr>
        <w:pStyle w:val="Contedodatabela"/>
        <w:shd w:val="clear" w:color="auto" w:fill="FFFFFF" w:themeFill="background1"/>
        <w:rPr>
          <w:rFonts w:ascii="Arial" w:hAnsi="Arial" w:cs="Arial"/>
          <w:sz w:val="22"/>
          <w:szCs w:val="22"/>
        </w:rPr>
      </w:pPr>
      <w:r w:rsidRPr="00AB1248">
        <w:rPr>
          <w:rFonts w:ascii="Arial" w:hAnsi="Arial" w:cs="Arial"/>
          <w:sz w:val="22"/>
          <w:szCs w:val="22"/>
        </w:rPr>
        <w:t xml:space="preserve">a) Economia no consumo de água e energia; </w:t>
      </w:r>
    </w:p>
    <w:p w:rsidR="00AB1248" w:rsidRPr="00AB1248" w:rsidRDefault="00AB1248" w:rsidP="00D55602">
      <w:pPr>
        <w:pStyle w:val="Contedodatabela"/>
        <w:shd w:val="clear" w:color="auto" w:fill="FFFFFF" w:themeFill="background1"/>
        <w:rPr>
          <w:rFonts w:ascii="Arial" w:hAnsi="Arial" w:cs="Arial"/>
          <w:sz w:val="22"/>
          <w:szCs w:val="22"/>
        </w:rPr>
      </w:pPr>
      <w:r w:rsidRPr="00AB1248">
        <w:rPr>
          <w:rFonts w:ascii="Arial" w:hAnsi="Arial" w:cs="Arial"/>
          <w:sz w:val="22"/>
          <w:szCs w:val="22"/>
        </w:rPr>
        <w:t>b) Minimização da geração de resíduos e destinação final ambientalmente adequada dos que forem gerados;</w:t>
      </w:r>
    </w:p>
    <w:p w:rsidR="00AB1248" w:rsidRPr="00AB1248" w:rsidRDefault="00AB1248" w:rsidP="00D55602">
      <w:pPr>
        <w:pStyle w:val="Contedodatabela"/>
        <w:shd w:val="clear" w:color="auto" w:fill="FFFFFF" w:themeFill="background1"/>
        <w:rPr>
          <w:rFonts w:ascii="Arial" w:hAnsi="Arial" w:cs="Arial"/>
          <w:sz w:val="22"/>
          <w:szCs w:val="22"/>
        </w:rPr>
      </w:pPr>
      <w:r w:rsidRPr="00AB1248">
        <w:rPr>
          <w:rFonts w:ascii="Arial" w:hAnsi="Arial" w:cs="Arial"/>
          <w:sz w:val="22"/>
          <w:szCs w:val="22"/>
        </w:rPr>
        <w:t xml:space="preserve">c) Racionalização do uso de matérias-primas; </w:t>
      </w:r>
    </w:p>
    <w:p w:rsidR="00AB1248" w:rsidRPr="00AB1248" w:rsidRDefault="00AB1248" w:rsidP="00D55602">
      <w:pPr>
        <w:pStyle w:val="Contedodatabela"/>
        <w:shd w:val="clear" w:color="auto" w:fill="FFFFFF" w:themeFill="background1"/>
        <w:rPr>
          <w:rFonts w:ascii="Arial" w:hAnsi="Arial" w:cs="Arial"/>
          <w:sz w:val="22"/>
          <w:szCs w:val="22"/>
        </w:rPr>
      </w:pPr>
      <w:r w:rsidRPr="00AB1248">
        <w:rPr>
          <w:rFonts w:ascii="Arial" w:hAnsi="Arial" w:cs="Arial"/>
          <w:sz w:val="22"/>
          <w:szCs w:val="22"/>
        </w:rPr>
        <w:t xml:space="preserve">d) Redução da emissão de poluentes e de gases de efeito estufa; </w:t>
      </w:r>
    </w:p>
    <w:p w:rsidR="00AB1248" w:rsidRPr="00AB1248" w:rsidRDefault="00AB1248" w:rsidP="00D55602">
      <w:pPr>
        <w:pStyle w:val="Contedodatabela"/>
        <w:shd w:val="clear" w:color="auto" w:fill="FFFFFF" w:themeFill="background1"/>
        <w:rPr>
          <w:rFonts w:ascii="Arial" w:hAnsi="Arial" w:cs="Arial"/>
          <w:sz w:val="22"/>
          <w:szCs w:val="22"/>
        </w:rPr>
      </w:pPr>
      <w:r w:rsidRPr="00AB1248">
        <w:rPr>
          <w:rFonts w:ascii="Arial" w:hAnsi="Arial" w:cs="Arial"/>
          <w:sz w:val="22"/>
          <w:szCs w:val="22"/>
        </w:rPr>
        <w:t xml:space="preserve">e) Utilização de produtos com origem ambiental sustentável comprovada; </w:t>
      </w:r>
    </w:p>
    <w:p w:rsidR="00AB1248" w:rsidRPr="00AB1248" w:rsidRDefault="00AB1248" w:rsidP="00D55602">
      <w:pPr>
        <w:pStyle w:val="Contedodatabela"/>
        <w:shd w:val="clear" w:color="auto" w:fill="FFFFFF" w:themeFill="background1"/>
        <w:rPr>
          <w:rFonts w:ascii="Arial" w:hAnsi="Arial" w:cs="Arial"/>
          <w:sz w:val="22"/>
          <w:szCs w:val="22"/>
        </w:rPr>
      </w:pPr>
      <w:r w:rsidRPr="00AB1248">
        <w:rPr>
          <w:rFonts w:ascii="Arial" w:hAnsi="Arial" w:cs="Arial"/>
          <w:sz w:val="22"/>
          <w:szCs w:val="22"/>
        </w:rPr>
        <w:t xml:space="preserve">f) Utilização de produtos reciclados, recicláveis, reutilizáveis, reaproveitava ou biodegradáveis compostáveis; </w:t>
      </w:r>
    </w:p>
    <w:p w:rsidR="00AB1248" w:rsidRPr="00AB1248" w:rsidRDefault="00AB1248" w:rsidP="00D55602">
      <w:pPr>
        <w:pStyle w:val="Contedodatabela"/>
        <w:shd w:val="clear" w:color="auto" w:fill="FFFFFF" w:themeFill="background1"/>
        <w:rPr>
          <w:rFonts w:ascii="Arial" w:hAnsi="Arial" w:cs="Arial"/>
          <w:sz w:val="22"/>
          <w:szCs w:val="22"/>
        </w:rPr>
      </w:pPr>
      <w:r w:rsidRPr="00AB1248">
        <w:rPr>
          <w:rFonts w:ascii="Arial" w:hAnsi="Arial" w:cs="Arial"/>
          <w:sz w:val="22"/>
          <w:szCs w:val="22"/>
        </w:rPr>
        <w:t>g) Entre outros critérios, respeitando as normas de proteção do meio ambiente.</w:t>
      </w:r>
    </w:p>
    <w:p w:rsidR="00AB1248" w:rsidRPr="00AB1248" w:rsidRDefault="00AB1248" w:rsidP="00D55602">
      <w:pPr>
        <w:pStyle w:val="Contedodatabela"/>
        <w:shd w:val="clear" w:color="auto" w:fill="FFFFFF" w:themeFill="background1"/>
        <w:rPr>
          <w:rFonts w:ascii="Arial" w:hAnsi="Arial" w:cs="Arial"/>
          <w:sz w:val="22"/>
          <w:szCs w:val="22"/>
        </w:rPr>
      </w:pPr>
    </w:p>
    <w:p w:rsidR="00AB1248" w:rsidRPr="00AB1248" w:rsidRDefault="00AB1248" w:rsidP="00D55602">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120" w:after="120"/>
        <w:jc w:val="both"/>
        <w:rPr>
          <w:rFonts w:ascii="Arial" w:hAnsi="Arial" w:cs="Arial"/>
          <w:b/>
          <w:sz w:val="22"/>
          <w:szCs w:val="22"/>
        </w:rPr>
      </w:pPr>
      <w:r w:rsidRPr="00AB1248">
        <w:rPr>
          <w:rFonts w:ascii="Arial" w:hAnsi="Arial" w:cs="Arial"/>
          <w:b/>
          <w:sz w:val="22"/>
          <w:szCs w:val="22"/>
        </w:rPr>
        <w:t>DA PROTEÇÃO DE DADOS</w:t>
      </w:r>
    </w:p>
    <w:p w:rsidR="00AB1248" w:rsidRDefault="00AB1248" w:rsidP="00D55602">
      <w:pPr>
        <w:jc w:val="both"/>
        <w:rPr>
          <w:rFonts w:ascii="Arial" w:hAnsi="Arial" w:cs="Arial"/>
          <w:sz w:val="22"/>
          <w:szCs w:val="22"/>
        </w:rPr>
      </w:pPr>
      <w:r w:rsidRPr="00AB1248">
        <w:rPr>
          <w:rFonts w:ascii="Arial" w:hAnsi="Arial" w:cs="Arial"/>
          <w:sz w:val="22"/>
          <w:szCs w:val="22"/>
        </w:rPr>
        <w:t>É vedado às partes a utilização de todo e qualquer dado pessoal repassado em decorrência da execução contratual para finalidade distinta daquela do objeto da contratação, sob pena de responsabilização administrativa, civil e criminal.</w:t>
      </w:r>
    </w:p>
    <w:p w:rsidR="00A95A61" w:rsidRPr="00AB1248" w:rsidRDefault="00A95A61" w:rsidP="00D55602">
      <w:pPr>
        <w:jc w:val="both"/>
        <w:rPr>
          <w:rFonts w:ascii="Arial" w:hAnsi="Arial" w:cs="Arial"/>
          <w:sz w:val="22"/>
          <w:szCs w:val="22"/>
        </w:rPr>
      </w:pPr>
    </w:p>
    <w:p w:rsidR="00AB1248" w:rsidRDefault="00AB1248" w:rsidP="00D55602">
      <w:pPr>
        <w:jc w:val="both"/>
        <w:rPr>
          <w:rFonts w:ascii="Arial" w:hAnsi="Arial" w:cs="Arial"/>
          <w:sz w:val="22"/>
          <w:szCs w:val="22"/>
        </w:rPr>
      </w:pPr>
      <w:r w:rsidRPr="00AB1248">
        <w:rPr>
          <w:rFonts w:ascii="Arial" w:hAnsi="Arial" w:cs="Arial"/>
          <w:sz w:val="22"/>
          <w:szCs w:val="22"/>
        </w:rPr>
        <w:t>As partes responderão administrativa e judicialmente, em caso de causarem danos patrimoniais, morais, individual ou coletivo, aos titulares de dados pessoais, repassados em decorrência da execução contratual, por inobservância à LGPD.</w:t>
      </w:r>
    </w:p>
    <w:p w:rsidR="00A95A61" w:rsidRPr="00AB1248" w:rsidRDefault="00A95A61" w:rsidP="00D55602">
      <w:pPr>
        <w:jc w:val="both"/>
        <w:rPr>
          <w:rFonts w:ascii="Arial" w:hAnsi="Arial" w:cs="Arial"/>
          <w:sz w:val="22"/>
          <w:szCs w:val="22"/>
        </w:rPr>
      </w:pPr>
    </w:p>
    <w:p w:rsidR="00AB1248" w:rsidRDefault="00AB1248" w:rsidP="00D55602">
      <w:pPr>
        <w:jc w:val="both"/>
        <w:rPr>
          <w:rFonts w:ascii="Arial" w:hAnsi="Arial" w:cs="Arial"/>
          <w:sz w:val="22"/>
          <w:szCs w:val="22"/>
        </w:rPr>
      </w:pPr>
      <w:r w:rsidRPr="00AB1248">
        <w:rPr>
          <w:rFonts w:ascii="Arial" w:hAnsi="Arial" w:cs="Arial"/>
          <w:sz w:val="22"/>
          <w:szCs w:val="22"/>
        </w:rPr>
        <w:t xml:space="preserve">Em atendimento ao disposto na Lei n. 13.709/2018 - Lei Geral de Proteção de Dados Pessoais (LGPD), o </w:t>
      </w:r>
      <w:r w:rsidRPr="00AB1248">
        <w:rPr>
          <w:rFonts w:ascii="Arial" w:hAnsi="Arial" w:cs="Arial"/>
          <w:b/>
          <w:sz w:val="22"/>
          <w:szCs w:val="22"/>
          <w:u w:val="single"/>
        </w:rPr>
        <w:t>CONTRATANTE</w:t>
      </w:r>
      <w:r w:rsidRPr="00AB1248">
        <w:rPr>
          <w:rFonts w:ascii="Arial" w:hAnsi="Arial" w:cs="Arial"/>
          <w:sz w:val="22"/>
          <w:szCs w:val="22"/>
        </w:rPr>
        <w:t xml:space="preserve">, para a execução do serviço objeto deste edital, terá acesso aos dados pessoais dos representantes da </w:t>
      </w:r>
      <w:r w:rsidRPr="00AB1248">
        <w:rPr>
          <w:rFonts w:ascii="Arial" w:hAnsi="Arial" w:cs="Arial"/>
          <w:b/>
          <w:sz w:val="22"/>
          <w:szCs w:val="22"/>
          <w:u w:val="single"/>
        </w:rPr>
        <w:t>CONTRATADA</w:t>
      </w:r>
      <w:r w:rsidRPr="00AB1248">
        <w:rPr>
          <w:rFonts w:ascii="Arial" w:hAnsi="Arial" w:cs="Arial"/>
          <w:sz w:val="22"/>
          <w:szCs w:val="22"/>
        </w:rPr>
        <w:t>, tais como: número do CPF e do RG, endereço eletrônico, cópia do documento de identificação.</w:t>
      </w:r>
    </w:p>
    <w:p w:rsidR="00A95A61" w:rsidRPr="00AB1248" w:rsidRDefault="00A95A61" w:rsidP="00D55602">
      <w:pPr>
        <w:jc w:val="both"/>
        <w:rPr>
          <w:rFonts w:ascii="Arial" w:hAnsi="Arial" w:cs="Arial"/>
          <w:sz w:val="22"/>
          <w:szCs w:val="22"/>
        </w:rPr>
      </w:pPr>
    </w:p>
    <w:p w:rsidR="00AB1248" w:rsidRDefault="00AB1248" w:rsidP="00D55602">
      <w:pPr>
        <w:jc w:val="both"/>
        <w:rPr>
          <w:rFonts w:ascii="Arial" w:hAnsi="Arial" w:cs="Arial"/>
          <w:sz w:val="22"/>
          <w:szCs w:val="22"/>
        </w:rPr>
      </w:pPr>
      <w:r w:rsidRPr="00AB1248">
        <w:rPr>
          <w:rFonts w:ascii="Arial" w:hAnsi="Arial" w:cs="Arial"/>
          <w:sz w:val="22"/>
          <w:szCs w:val="22"/>
        </w:rPr>
        <w:t xml:space="preserve">A </w:t>
      </w:r>
      <w:r w:rsidRPr="00AB1248">
        <w:rPr>
          <w:rFonts w:ascii="Arial" w:hAnsi="Arial" w:cs="Arial"/>
          <w:b/>
          <w:sz w:val="22"/>
          <w:szCs w:val="22"/>
          <w:u w:val="single"/>
        </w:rPr>
        <w:t>CONTRATADA</w:t>
      </w:r>
      <w:r w:rsidRPr="00AB1248">
        <w:rPr>
          <w:rFonts w:ascii="Arial" w:hAnsi="Arial" w:cs="Arial"/>
          <w:sz w:val="22"/>
          <w:szCs w:val="22"/>
        </w:rPr>
        <w:t xml:space="preserve">, declara que tem ciência da existência da Lei Geral de Proteção de Dados (LGPD) e, se compromete a adequar todos os procedimentos internos ao disposto na legislação, com intuito de proteção dos dados pessoais repassados pelo </w:t>
      </w:r>
      <w:r w:rsidRPr="00AB1248">
        <w:rPr>
          <w:rFonts w:ascii="Arial" w:hAnsi="Arial" w:cs="Arial"/>
          <w:b/>
          <w:sz w:val="22"/>
          <w:szCs w:val="22"/>
          <w:u w:val="single"/>
        </w:rPr>
        <w:t>CONTRATANTE</w:t>
      </w:r>
      <w:r w:rsidRPr="00AB1248">
        <w:rPr>
          <w:rFonts w:ascii="Arial" w:hAnsi="Arial" w:cs="Arial"/>
          <w:sz w:val="22"/>
          <w:szCs w:val="22"/>
        </w:rPr>
        <w:t>.</w:t>
      </w:r>
    </w:p>
    <w:p w:rsidR="00A95A61" w:rsidRPr="00AB1248" w:rsidRDefault="00A95A61" w:rsidP="00D55602">
      <w:pPr>
        <w:jc w:val="both"/>
        <w:rPr>
          <w:rFonts w:ascii="Arial" w:hAnsi="Arial" w:cs="Arial"/>
          <w:sz w:val="22"/>
          <w:szCs w:val="22"/>
        </w:rPr>
      </w:pPr>
    </w:p>
    <w:p w:rsidR="00AB1248" w:rsidRDefault="00AB1248" w:rsidP="00D55602">
      <w:pPr>
        <w:jc w:val="both"/>
        <w:rPr>
          <w:rFonts w:ascii="Arial" w:hAnsi="Arial" w:cs="Arial"/>
          <w:sz w:val="22"/>
          <w:szCs w:val="22"/>
        </w:rPr>
      </w:pPr>
      <w:r w:rsidRPr="00AB1248">
        <w:rPr>
          <w:rFonts w:ascii="Arial" w:hAnsi="Arial" w:cs="Arial"/>
          <w:sz w:val="22"/>
          <w:szCs w:val="22"/>
        </w:rPr>
        <w:t xml:space="preserve"> A </w:t>
      </w:r>
      <w:r w:rsidRPr="00AB1248">
        <w:rPr>
          <w:rFonts w:ascii="Arial" w:hAnsi="Arial" w:cs="Arial"/>
          <w:b/>
          <w:sz w:val="22"/>
          <w:szCs w:val="22"/>
          <w:u w:val="single"/>
        </w:rPr>
        <w:t>CONTRATADA</w:t>
      </w:r>
      <w:r w:rsidRPr="00AB1248">
        <w:rPr>
          <w:rFonts w:ascii="Arial" w:hAnsi="Arial" w:cs="Arial"/>
          <w:sz w:val="22"/>
          <w:szCs w:val="22"/>
        </w:rPr>
        <w:t xml:space="preserve">, fica obrigada a comunicar ao </w:t>
      </w:r>
      <w:r w:rsidRPr="00AB1248">
        <w:rPr>
          <w:rFonts w:ascii="Arial" w:hAnsi="Arial" w:cs="Arial"/>
          <w:b/>
          <w:sz w:val="22"/>
          <w:szCs w:val="22"/>
          <w:u w:val="single"/>
        </w:rPr>
        <w:t>CONTRATANTE</w:t>
      </w:r>
      <w:r w:rsidRPr="00AB1248">
        <w:rPr>
          <w:rFonts w:ascii="Arial" w:hAnsi="Arial" w:cs="Arial"/>
          <w:sz w:val="22"/>
          <w:szCs w:val="22"/>
        </w:rPr>
        <w:t xml:space="preserve">, em até 24 (vinte e quatro) horas, qualquer incidente de acessos não autorizados aos dados pessoais, situações acidentais ou ilícitas de destruição, perda, alteração, comunicação ou qualquer forma de tratamento inadequado ou ilícito que possa vir a impactar e/ou afetar o </w:t>
      </w:r>
      <w:r w:rsidRPr="00AB1248">
        <w:rPr>
          <w:rFonts w:ascii="Arial" w:hAnsi="Arial" w:cs="Arial"/>
          <w:b/>
          <w:sz w:val="22"/>
          <w:szCs w:val="22"/>
          <w:u w:val="single"/>
        </w:rPr>
        <w:t>CONTRATANTE</w:t>
      </w:r>
      <w:r w:rsidRPr="00AB1248">
        <w:rPr>
          <w:rFonts w:ascii="Arial" w:hAnsi="Arial" w:cs="Arial"/>
          <w:sz w:val="22"/>
          <w:szCs w:val="22"/>
        </w:rPr>
        <w:t>, bem como adotar as providências dispostas no art. 48 da LGPD.</w:t>
      </w:r>
    </w:p>
    <w:p w:rsidR="00A95A61" w:rsidRPr="00AB1248" w:rsidRDefault="00A95A61" w:rsidP="00D55602">
      <w:pPr>
        <w:jc w:val="both"/>
        <w:rPr>
          <w:rFonts w:ascii="Arial" w:hAnsi="Arial" w:cs="Arial"/>
          <w:sz w:val="22"/>
          <w:szCs w:val="22"/>
        </w:rPr>
      </w:pPr>
    </w:p>
    <w:p w:rsidR="00AB1248" w:rsidRPr="00AB1248" w:rsidRDefault="00AB1248" w:rsidP="00D55602">
      <w:pPr>
        <w:jc w:val="both"/>
        <w:rPr>
          <w:rFonts w:ascii="Arial" w:hAnsi="Arial" w:cs="Arial"/>
          <w:bCs/>
          <w:sz w:val="22"/>
          <w:szCs w:val="22"/>
          <w:shd w:val="clear" w:color="auto" w:fill="F5F5F5"/>
        </w:rPr>
      </w:pPr>
      <w:r w:rsidRPr="00AB1248">
        <w:rPr>
          <w:rFonts w:ascii="Arial" w:hAnsi="Arial" w:cs="Arial"/>
          <w:sz w:val="22"/>
          <w:szCs w:val="22"/>
        </w:rPr>
        <w:t xml:space="preserve">Em virtude da indispensabilidade da divulgação dos dados constantes nos documentos que compõe o processo, as partes terão ciência e consentimento para divulgação dos dados, nos termos da Lei 13.709/2018 - Lei Geral de Proteção de Dados – LGPD, e a respectiva publicação da íntegra do processo no portal da transparência Municipal de acordo com a Lei Estadual n.º </w:t>
      </w:r>
      <w:r w:rsidRPr="00AB1248">
        <w:rPr>
          <w:rFonts w:ascii="Arial" w:hAnsi="Arial" w:cs="Arial"/>
          <w:bCs/>
          <w:sz w:val="22"/>
          <w:szCs w:val="22"/>
          <w:shd w:val="clear" w:color="auto" w:fill="F5F5F5"/>
        </w:rPr>
        <w:t>19581, 04 De julho de 2018.</w:t>
      </w:r>
    </w:p>
    <w:p w:rsidR="00AB1248" w:rsidRPr="00AB1248" w:rsidRDefault="00AB1248" w:rsidP="00AB1248">
      <w:pPr>
        <w:jc w:val="both"/>
        <w:rPr>
          <w:rFonts w:ascii="Arial" w:hAnsi="Arial" w:cs="Arial"/>
          <w:sz w:val="22"/>
          <w:szCs w:val="22"/>
        </w:rPr>
      </w:pPr>
    </w:p>
    <w:p w:rsidR="00AB1248" w:rsidRPr="00AB1248" w:rsidRDefault="00AB1248" w:rsidP="00AB1248">
      <w:pPr>
        <w:jc w:val="both"/>
        <w:rPr>
          <w:rFonts w:ascii="Arial" w:hAnsi="Arial" w:cs="Arial"/>
          <w:sz w:val="22"/>
          <w:szCs w:val="22"/>
        </w:rPr>
      </w:pPr>
    </w:p>
    <w:p w:rsidR="00690FF8" w:rsidRPr="009D03B6" w:rsidRDefault="00602E98" w:rsidP="004444CA">
      <w:pPr>
        <w:pStyle w:val="Recuonormal"/>
        <w:spacing w:before="240" w:after="240"/>
        <w:ind w:left="0"/>
        <w:jc w:val="center"/>
        <w:rPr>
          <w:rFonts w:cs="Arial"/>
          <w:b/>
        </w:rPr>
      </w:pPr>
      <w:r>
        <w:rPr>
          <w:rFonts w:cs="Arial"/>
          <w:b/>
        </w:rPr>
        <w:lastRenderedPageBreak/>
        <w:t>A</w:t>
      </w:r>
      <w:r w:rsidR="00690FF8" w:rsidRPr="009D03B6">
        <w:rPr>
          <w:rFonts w:cs="Arial"/>
          <w:b/>
        </w:rPr>
        <w:t>NEXO – II</w:t>
      </w:r>
    </w:p>
    <w:p w:rsidR="00690FF8" w:rsidRPr="009D03B6" w:rsidRDefault="00690FF8" w:rsidP="004444CA">
      <w:pPr>
        <w:pStyle w:val="Recuonormal"/>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240" w:after="240"/>
        <w:ind w:left="0"/>
        <w:jc w:val="center"/>
        <w:rPr>
          <w:rFonts w:cs="Arial"/>
          <w:b/>
        </w:rPr>
      </w:pPr>
      <w:r w:rsidRPr="009D03B6">
        <w:rPr>
          <w:rFonts w:cs="Arial"/>
          <w:b/>
        </w:rPr>
        <w:t>PROPOSTA COMERCIAL</w:t>
      </w:r>
    </w:p>
    <w:p w:rsidR="00690FF8" w:rsidRDefault="00690FF8" w:rsidP="004444CA">
      <w:pPr>
        <w:pStyle w:val="Recuonormal"/>
        <w:spacing w:before="0" w:after="0"/>
        <w:ind w:left="0"/>
        <w:jc w:val="center"/>
        <w:rPr>
          <w:rFonts w:cs="Arial"/>
          <w:b/>
        </w:rPr>
      </w:pPr>
      <w:r w:rsidRPr="009D03B6">
        <w:rPr>
          <w:rFonts w:cs="Arial"/>
          <w:b/>
        </w:rPr>
        <w:t>MODELO</w:t>
      </w:r>
    </w:p>
    <w:p w:rsidR="00690FF8" w:rsidRPr="009712A8" w:rsidRDefault="00690FF8" w:rsidP="0026142A">
      <w:pPr>
        <w:spacing w:before="240" w:after="240"/>
        <w:jc w:val="both"/>
        <w:rPr>
          <w:rFonts w:ascii="Arial" w:hAnsi="Arial" w:cs="Arial"/>
          <w:bCs/>
          <w:sz w:val="22"/>
          <w:szCs w:val="22"/>
        </w:rPr>
      </w:pPr>
      <w:r w:rsidRPr="009712A8">
        <w:rPr>
          <w:rFonts w:ascii="Arial" w:hAnsi="Arial" w:cs="Arial"/>
          <w:sz w:val="22"/>
          <w:szCs w:val="22"/>
        </w:rPr>
        <w:t xml:space="preserve">A empresa _________________, estabelecida na (endereço completo), Telefone: </w:t>
      </w:r>
      <w:proofErr w:type="gramStart"/>
      <w:r w:rsidRPr="009712A8">
        <w:rPr>
          <w:rFonts w:ascii="Arial" w:hAnsi="Arial" w:cs="Arial"/>
          <w:sz w:val="22"/>
          <w:szCs w:val="22"/>
        </w:rPr>
        <w:t xml:space="preserve">(  </w:t>
      </w:r>
      <w:proofErr w:type="gramEnd"/>
      <w:r w:rsidRPr="009712A8">
        <w:rPr>
          <w:rFonts w:ascii="Arial" w:hAnsi="Arial" w:cs="Arial"/>
          <w:sz w:val="22"/>
          <w:szCs w:val="22"/>
        </w:rPr>
        <w:t>) ________, E-mail: ________________, inscrita no CNPJ sob nº _________________, neste ato representada por __________________,</w:t>
      </w:r>
      <w:r w:rsidRPr="009712A8">
        <w:rPr>
          <w:rFonts w:ascii="Arial" w:hAnsi="Arial" w:cs="Arial"/>
          <w:sz w:val="22"/>
          <w:szCs w:val="22"/>
          <w:u w:val="single"/>
        </w:rPr>
        <w:t>cargo</w:t>
      </w:r>
      <w:r w:rsidRPr="009712A8">
        <w:rPr>
          <w:rFonts w:ascii="Arial" w:hAnsi="Arial" w:cs="Arial"/>
          <w:sz w:val="22"/>
          <w:szCs w:val="22"/>
        </w:rPr>
        <w:t xml:space="preserve">, RG__________, CPF_____________, vem por meio desta, apresentar Proposta de Preços ao Edital de </w:t>
      </w:r>
      <w:r w:rsidR="006202D5" w:rsidRPr="009712A8">
        <w:rPr>
          <w:rFonts w:ascii="Arial" w:hAnsi="Arial" w:cs="Arial"/>
          <w:b/>
          <w:sz w:val="22"/>
          <w:szCs w:val="22"/>
          <w:highlight w:val="yellow"/>
          <w:u w:val="single"/>
        </w:rPr>
        <w:t xml:space="preserve">PREGÃO ELETRÔNICO </w:t>
      </w:r>
      <w:r w:rsidRPr="009712A8">
        <w:rPr>
          <w:rFonts w:ascii="Arial" w:hAnsi="Arial" w:cs="Arial"/>
          <w:b/>
          <w:sz w:val="22"/>
          <w:szCs w:val="22"/>
          <w:highlight w:val="yellow"/>
          <w:u w:val="single"/>
        </w:rPr>
        <w:t>nº</w:t>
      </w:r>
      <w:r w:rsidR="00526DE0" w:rsidRPr="009712A8">
        <w:rPr>
          <w:rFonts w:ascii="Arial" w:hAnsi="Arial" w:cs="Arial"/>
          <w:b/>
          <w:sz w:val="22"/>
          <w:szCs w:val="22"/>
          <w:highlight w:val="yellow"/>
          <w:u w:val="single"/>
        </w:rPr>
        <w:t xml:space="preserve"> </w:t>
      </w:r>
      <w:r w:rsidR="009712A8" w:rsidRPr="009712A8">
        <w:rPr>
          <w:rFonts w:ascii="Arial" w:hAnsi="Arial" w:cs="Arial"/>
          <w:b/>
          <w:sz w:val="22"/>
          <w:szCs w:val="22"/>
          <w:highlight w:val="yellow"/>
          <w:u w:val="single"/>
        </w:rPr>
        <w:t>34</w:t>
      </w:r>
      <w:r w:rsidR="009F59E0" w:rsidRPr="009712A8">
        <w:rPr>
          <w:rFonts w:ascii="Arial" w:hAnsi="Arial" w:cs="Arial"/>
          <w:b/>
          <w:sz w:val="22"/>
          <w:szCs w:val="22"/>
          <w:highlight w:val="yellow"/>
          <w:u w:val="single"/>
        </w:rPr>
        <w:t>/2024</w:t>
      </w:r>
      <w:r w:rsidRPr="009712A8">
        <w:rPr>
          <w:rFonts w:ascii="Arial" w:hAnsi="Arial" w:cs="Arial"/>
          <w:sz w:val="22"/>
          <w:szCs w:val="22"/>
        </w:rPr>
        <w:t xml:space="preserve"> em epigrafe que tem por objeto: </w:t>
      </w:r>
      <w:sdt>
        <w:sdtPr>
          <w:rPr>
            <w:rFonts w:ascii="Arial" w:hAnsi="Arial" w:cs="Arial"/>
            <w:bCs/>
            <w:sz w:val="22"/>
            <w:szCs w:val="22"/>
          </w:rPr>
          <w:alias w:val="Categoria"/>
          <w:tag w:val=""/>
          <w:id w:val="-570122293"/>
          <w:dataBinding w:prefixMappings="xmlns:ns0='http://purl.org/dc/elements/1.1/' xmlns:ns1='http://schemas.openxmlformats.org/package/2006/metadata/core-properties' " w:xpath="/ns1:coreProperties[1]/ns1:category[1]" w:storeItemID="{6C3C8BC8-F283-45AE-878A-BAB7291924A1}"/>
          <w:text/>
        </w:sdtPr>
        <w:sdtContent>
          <w:r w:rsidR="003B34C9">
            <w:rPr>
              <w:rFonts w:ascii="Arial" w:hAnsi="Arial" w:cs="Arial"/>
              <w:bCs/>
              <w:sz w:val="22"/>
              <w:szCs w:val="22"/>
            </w:rPr>
            <w:t>Formação de registro de preços para contratação de empresa especializada para prestação de serviços terceirizados continuados de Recepcionista em regime de dedicação exclusiva de mão de obra terceirizada para atender as necessidades das Secretarias Municipais de: Saúde;Assistência Social;Indústria, Comércio e Trabalho;Gestão Administrativa;Desenvolvimento Urbano e Ambiental;e Fazenda de Campo Magro – PR.</w:t>
          </w:r>
        </w:sdtContent>
      </w:sdt>
    </w:p>
    <w:tbl>
      <w:tblPr>
        <w:tblW w:w="1060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718"/>
        <w:gridCol w:w="2811"/>
        <w:gridCol w:w="1110"/>
        <w:gridCol w:w="1173"/>
        <w:gridCol w:w="790"/>
        <w:gridCol w:w="1138"/>
        <w:gridCol w:w="1430"/>
        <w:gridCol w:w="1431"/>
      </w:tblGrid>
      <w:tr w:rsidR="00B24F8E" w:rsidTr="00205A2B">
        <w:trPr>
          <w:trHeight w:val="550"/>
          <w:jc w:val="center"/>
        </w:trPr>
        <w:tc>
          <w:tcPr>
            <w:tcW w:w="10601" w:type="dxa"/>
            <w:gridSpan w:val="8"/>
            <w:tcBorders>
              <w:top w:val="single" w:sz="4" w:space="0" w:color="000000" w:themeColor="text1"/>
              <w:left w:val="single" w:sz="4" w:space="0" w:color="000000" w:themeColor="text1"/>
              <w:bottom w:val="nil"/>
              <w:right w:val="single" w:sz="4" w:space="0" w:color="000000" w:themeColor="text1"/>
            </w:tcBorders>
            <w:shd w:val="clear" w:color="auto" w:fill="FFC000"/>
            <w:vAlign w:val="center"/>
          </w:tcPr>
          <w:p w:rsidR="00B24F8E" w:rsidRPr="00AB1248" w:rsidRDefault="00B24F8E" w:rsidP="00205A2B">
            <w:pPr>
              <w:pStyle w:val="Contedodatabela"/>
              <w:jc w:val="center"/>
              <w:rPr>
                <w:rFonts w:ascii="Arial" w:hAnsi="Arial" w:cs="Arial"/>
                <w:b/>
                <w:sz w:val="20"/>
                <w:szCs w:val="20"/>
              </w:rPr>
            </w:pPr>
            <w:r w:rsidRPr="00AB1248">
              <w:rPr>
                <w:rFonts w:ascii="Arial" w:hAnsi="Arial" w:cs="Arial"/>
                <w:b/>
                <w:sz w:val="20"/>
                <w:szCs w:val="20"/>
              </w:rPr>
              <w:t>GRUPO ÚNICO</w:t>
            </w:r>
          </w:p>
        </w:tc>
      </w:tr>
      <w:tr w:rsidR="00B24F8E" w:rsidTr="00205A2B">
        <w:trPr>
          <w:trHeight w:val="1170"/>
          <w:jc w:val="center"/>
        </w:trPr>
        <w:tc>
          <w:tcPr>
            <w:tcW w:w="718" w:type="dxa"/>
            <w:tcBorders>
              <w:top w:val="single" w:sz="4" w:space="0" w:color="000000" w:themeColor="text1"/>
              <w:left w:val="single" w:sz="4" w:space="0" w:color="000000" w:themeColor="text1"/>
              <w:bottom w:val="nil"/>
              <w:right w:val="single" w:sz="4" w:space="0" w:color="000000" w:themeColor="text1"/>
            </w:tcBorders>
            <w:shd w:val="clear" w:color="auto" w:fill="F2F2F2" w:themeFill="background1" w:themeFillShade="F2"/>
            <w:vAlign w:val="center"/>
          </w:tcPr>
          <w:p w:rsidR="00B24F8E" w:rsidRPr="00AB1248" w:rsidRDefault="00B24F8E" w:rsidP="00205A2B">
            <w:pPr>
              <w:pStyle w:val="Contedodatabela"/>
              <w:spacing w:line="256" w:lineRule="auto"/>
              <w:jc w:val="center"/>
              <w:rPr>
                <w:rFonts w:ascii="Arial" w:hAnsi="Arial" w:cs="Arial"/>
                <w:b/>
                <w:sz w:val="20"/>
                <w:szCs w:val="20"/>
              </w:rPr>
            </w:pPr>
          </w:p>
          <w:p w:rsidR="00B24F8E" w:rsidRPr="00AB1248" w:rsidRDefault="00B24F8E" w:rsidP="00205A2B">
            <w:pPr>
              <w:pStyle w:val="Contedodatabela"/>
              <w:spacing w:line="256" w:lineRule="auto"/>
              <w:jc w:val="center"/>
              <w:rPr>
                <w:rFonts w:ascii="Arial" w:hAnsi="Arial" w:cs="Arial"/>
                <w:b/>
                <w:sz w:val="20"/>
                <w:szCs w:val="20"/>
              </w:rPr>
            </w:pPr>
            <w:r w:rsidRPr="00AB1248">
              <w:rPr>
                <w:rFonts w:ascii="Arial" w:hAnsi="Arial" w:cs="Arial"/>
                <w:b/>
                <w:sz w:val="20"/>
                <w:szCs w:val="20"/>
              </w:rPr>
              <w:t>ITEM</w:t>
            </w:r>
          </w:p>
          <w:p w:rsidR="00B24F8E" w:rsidRPr="00AB1248" w:rsidRDefault="00B24F8E" w:rsidP="00205A2B">
            <w:pPr>
              <w:pStyle w:val="Contedodatabela"/>
              <w:spacing w:line="256" w:lineRule="auto"/>
              <w:jc w:val="center"/>
              <w:rPr>
                <w:rFonts w:ascii="Arial" w:hAnsi="Arial" w:cs="Arial"/>
                <w:b/>
                <w:sz w:val="20"/>
                <w:szCs w:val="20"/>
              </w:rPr>
            </w:pPr>
          </w:p>
        </w:tc>
        <w:tc>
          <w:tcPr>
            <w:tcW w:w="28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B24F8E" w:rsidRPr="00AB1248" w:rsidRDefault="00B24F8E" w:rsidP="00205A2B">
            <w:pPr>
              <w:pStyle w:val="Contedodatabela"/>
              <w:spacing w:line="256" w:lineRule="auto"/>
              <w:jc w:val="center"/>
              <w:rPr>
                <w:rFonts w:ascii="Arial" w:hAnsi="Arial" w:cs="Arial"/>
                <w:b/>
                <w:sz w:val="20"/>
                <w:szCs w:val="20"/>
              </w:rPr>
            </w:pPr>
            <w:r w:rsidRPr="00AB1248">
              <w:rPr>
                <w:rFonts w:ascii="Arial" w:hAnsi="Arial" w:cs="Arial"/>
                <w:b/>
                <w:sz w:val="20"/>
                <w:szCs w:val="20"/>
              </w:rPr>
              <w:t>ESPECIFICAÇÃO</w:t>
            </w:r>
          </w:p>
        </w:tc>
        <w:tc>
          <w:tcPr>
            <w:tcW w:w="11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B24F8E" w:rsidRPr="00AB1248" w:rsidRDefault="00B24F8E" w:rsidP="00205A2B">
            <w:pPr>
              <w:pStyle w:val="Contedodatabela"/>
              <w:spacing w:line="256" w:lineRule="auto"/>
              <w:jc w:val="center"/>
              <w:rPr>
                <w:rFonts w:ascii="Arial" w:hAnsi="Arial" w:cs="Arial"/>
                <w:b/>
                <w:sz w:val="20"/>
                <w:szCs w:val="20"/>
              </w:rPr>
            </w:pPr>
            <w:r w:rsidRPr="00AB1248">
              <w:rPr>
                <w:rFonts w:ascii="Arial" w:hAnsi="Arial" w:cs="Arial"/>
                <w:b/>
                <w:sz w:val="20"/>
                <w:szCs w:val="20"/>
              </w:rPr>
              <w:t>CATMAT/</w:t>
            </w:r>
          </w:p>
          <w:p w:rsidR="00B24F8E" w:rsidRPr="00AB1248" w:rsidRDefault="00B24F8E" w:rsidP="00205A2B">
            <w:pPr>
              <w:pStyle w:val="Contedodatabela"/>
              <w:spacing w:line="256" w:lineRule="auto"/>
              <w:jc w:val="center"/>
              <w:rPr>
                <w:rFonts w:ascii="Arial" w:hAnsi="Arial" w:cs="Arial"/>
                <w:b/>
                <w:sz w:val="20"/>
                <w:szCs w:val="20"/>
              </w:rPr>
            </w:pPr>
            <w:r w:rsidRPr="00AB1248">
              <w:rPr>
                <w:rFonts w:ascii="Arial" w:hAnsi="Arial" w:cs="Arial"/>
                <w:b/>
                <w:sz w:val="20"/>
                <w:szCs w:val="20"/>
              </w:rPr>
              <w:t>CATSER</w:t>
            </w:r>
          </w:p>
        </w:tc>
        <w:tc>
          <w:tcPr>
            <w:tcW w:w="117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B24F8E" w:rsidRPr="00AB1248" w:rsidRDefault="00B24F8E" w:rsidP="00205A2B">
            <w:pPr>
              <w:pStyle w:val="Contedodatabela"/>
              <w:spacing w:line="256" w:lineRule="auto"/>
              <w:jc w:val="center"/>
              <w:rPr>
                <w:rFonts w:ascii="Arial" w:hAnsi="Arial" w:cs="Arial"/>
                <w:b/>
                <w:sz w:val="20"/>
                <w:szCs w:val="20"/>
              </w:rPr>
            </w:pPr>
            <w:r w:rsidRPr="00AB1248">
              <w:rPr>
                <w:rFonts w:ascii="Arial" w:hAnsi="Arial" w:cs="Arial"/>
                <w:b/>
                <w:sz w:val="20"/>
                <w:szCs w:val="20"/>
              </w:rPr>
              <w:t>UNIDADE DE MEDIDA</w:t>
            </w:r>
          </w:p>
        </w:tc>
        <w:tc>
          <w:tcPr>
            <w:tcW w:w="79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B24F8E" w:rsidRPr="00AB1248" w:rsidRDefault="00B24F8E" w:rsidP="00205A2B">
            <w:pPr>
              <w:pStyle w:val="Contedodatabela"/>
              <w:spacing w:line="256" w:lineRule="auto"/>
              <w:jc w:val="center"/>
              <w:rPr>
                <w:rFonts w:ascii="Arial" w:hAnsi="Arial" w:cs="Arial"/>
                <w:b/>
                <w:sz w:val="20"/>
                <w:szCs w:val="20"/>
              </w:rPr>
            </w:pPr>
            <w:r w:rsidRPr="00AB1248">
              <w:rPr>
                <w:rFonts w:ascii="Arial" w:hAnsi="Arial" w:cs="Arial"/>
                <w:b/>
                <w:sz w:val="20"/>
                <w:szCs w:val="20"/>
              </w:rPr>
              <w:t>QUANT</w:t>
            </w:r>
          </w:p>
        </w:tc>
        <w:tc>
          <w:tcPr>
            <w:tcW w:w="113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B24F8E" w:rsidRPr="00AB1248" w:rsidRDefault="00B24F8E" w:rsidP="00205A2B">
            <w:pPr>
              <w:pStyle w:val="Contedodatabela"/>
              <w:spacing w:line="256" w:lineRule="auto"/>
              <w:jc w:val="center"/>
              <w:rPr>
                <w:rFonts w:ascii="Arial" w:hAnsi="Arial" w:cs="Arial"/>
                <w:b/>
                <w:sz w:val="20"/>
                <w:szCs w:val="20"/>
              </w:rPr>
            </w:pPr>
            <w:proofErr w:type="gramStart"/>
            <w:r w:rsidRPr="00AB1248">
              <w:rPr>
                <w:rFonts w:ascii="Arial" w:hAnsi="Arial" w:cs="Arial"/>
                <w:b/>
                <w:sz w:val="20"/>
                <w:szCs w:val="20"/>
              </w:rPr>
              <w:t>VALOR UNI</w:t>
            </w:r>
            <w:proofErr w:type="gramEnd"/>
            <w:r w:rsidRPr="00AB1248">
              <w:rPr>
                <w:rFonts w:ascii="Arial" w:hAnsi="Arial" w:cs="Arial"/>
                <w:b/>
                <w:sz w:val="20"/>
                <w:szCs w:val="20"/>
              </w:rPr>
              <w:t>. R$</w:t>
            </w:r>
          </w:p>
        </w:tc>
        <w:tc>
          <w:tcPr>
            <w:tcW w:w="14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B24F8E" w:rsidRPr="00AB1248" w:rsidRDefault="00B24F8E" w:rsidP="00205A2B">
            <w:pPr>
              <w:pStyle w:val="Contedodatabela"/>
              <w:spacing w:line="256" w:lineRule="auto"/>
              <w:jc w:val="center"/>
              <w:rPr>
                <w:rFonts w:ascii="Arial" w:hAnsi="Arial" w:cs="Arial"/>
                <w:b/>
                <w:sz w:val="20"/>
                <w:szCs w:val="20"/>
              </w:rPr>
            </w:pPr>
            <w:r w:rsidRPr="00AB1248">
              <w:rPr>
                <w:rFonts w:ascii="Arial" w:hAnsi="Arial" w:cs="Arial"/>
                <w:b/>
                <w:sz w:val="20"/>
                <w:szCs w:val="20"/>
              </w:rPr>
              <w:t>VALOR TOTAL R$ MENSAL</w:t>
            </w:r>
          </w:p>
        </w:tc>
        <w:tc>
          <w:tcPr>
            <w:tcW w:w="143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B24F8E" w:rsidRPr="00AB1248" w:rsidRDefault="00B24F8E" w:rsidP="00205A2B">
            <w:pPr>
              <w:pStyle w:val="Contedodatabela"/>
              <w:spacing w:line="256" w:lineRule="auto"/>
              <w:jc w:val="center"/>
              <w:rPr>
                <w:rFonts w:ascii="Arial" w:hAnsi="Arial" w:cs="Arial"/>
                <w:b/>
                <w:sz w:val="20"/>
                <w:szCs w:val="20"/>
              </w:rPr>
            </w:pPr>
            <w:r w:rsidRPr="00AB1248">
              <w:rPr>
                <w:rFonts w:ascii="Arial" w:hAnsi="Arial" w:cs="Arial"/>
                <w:b/>
                <w:sz w:val="20"/>
                <w:szCs w:val="20"/>
              </w:rPr>
              <w:t>VALOR TOTAL R$ 12 MESES</w:t>
            </w:r>
          </w:p>
        </w:tc>
      </w:tr>
      <w:tr w:rsidR="00B24F8E" w:rsidTr="00B24F8E">
        <w:trPr>
          <w:trHeight w:val="1417"/>
          <w:jc w:val="center"/>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24F8E" w:rsidRPr="00AB1248" w:rsidRDefault="00B24F8E" w:rsidP="00205A2B">
            <w:pPr>
              <w:pStyle w:val="Contedodatabela"/>
              <w:shd w:val="clear" w:color="auto" w:fill="FFFFFF" w:themeFill="background1"/>
              <w:spacing w:line="256" w:lineRule="auto"/>
              <w:jc w:val="center"/>
              <w:rPr>
                <w:rFonts w:ascii="Arial" w:hAnsi="Arial" w:cs="Arial"/>
                <w:color w:val="000000"/>
                <w:sz w:val="20"/>
                <w:szCs w:val="20"/>
              </w:rPr>
            </w:pPr>
            <w:r w:rsidRPr="00AB1248">
              <w:rPr>
                <w:rFonts w:ascii="Arial" w:hAnsi="Arial" w:cs="Arial"/>
                <w:sz w:val="20"/>
                <w:szCs w:val="20"/>
              </w:rPr>
              <w:t>01</w:t>
            </w:r>
          </w:p>
        </w:tc>
        <w:tc>
          <w:tcPr>
            <w:tcW w:w="281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24F8E" w:rsidRPr="00AB1248" w:rsidRDefault="00B24F8E" w:rsidP="00205A2B">
            <w:pPr>
              <w:pStyle w:val="Contedodatabela"/>
              <w:shd w:val="clear" w:color="auto" w:fill="FFFFFF" w:themeFill="background1"/>
              <w:spacing w:line="256" w:lineRule="auto"/>
              <w:rPr>
                <w:rFonts w:ascii="Arial" w:eastAsia="Arial" w:hAnsi="Arial" w:cs="Arial"/>
                <w:sz w:val="20"/>
                <w:szCs w:val="20"/>
              </w:rPr>
            </w:pPr>
            <w:r w:rsidRPr="00AB1248">
              <w:rPr>
                <w:rFonts w:ascii="Arial" w:eastAsia="Arial" w:hAnsi="Arial" w:cs="Arial"/>
                <w:b/>
                <w:sz w:val="20"/>
                <w:szCs w:val="20"/>
                <w:u w:val="single"/>
              </w:rPr>
              <w:t>RECEPCIONISTA POSTO 12 X 36 DIURNO</w:t>
            </w:r>
            <w:r>
              <w:rPr>
                <w:rFonts w:ascii="Arial" w:eastAsia="Arial" w:hAnsi="Arial" w:cs="Arial"/>
                <w:sz w:val="20"/>
                <w:szCs w:val="20"/>
              </w:rPr>
              <w:t xml:space="preserve"> (</w:t>
            </w:r>
            <w:r w:rsidRPr="00AB1248">
              <w:rPr>
                <w:rFonts w:ascii="Arial" w:eastAsia="Arial" w:hAnsi="Arial" w:cs="Arial"/>
                <w:sz w:val="20"/>
                <w:szCs w:val="20"/>
              </w:rPr>
              <w:t>40 horas semanais e 160 mensais)</w:t>
            </w:r>
            <w:r>
              <w:rPr>
                <w:rFonts w:ascii="Arial" w:eastAsia="Arial" w:hAnsi="Arial" w:cs="Arial"/>
                <w:sz w:val="20"/>
                <w:szCs w:val="20"/>
              </w:rPr>
              <w:t xml:space="preserve"> - Secretaria Municipal de Saúde. </w:t>
            </w:r>
          </w:p>
        </w:tc>
        <w:tc>
          <w:tcPr>
            <w:tcW w:w="11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24F8E" w:rsidRPr="00AB1248" w:rsidRDefault="00B24F8E" w:rsidP="00205A2B">
            <w:pPr>
              <w:spacing w:after="160" w:line="256" w:lineRule="auto"/>
              <w:jc w:val="center"/>
              <w:rPr>
                <w:rFonts w:ascii="Arial" w:hAnsi="Arial" w:cs="Arial"/>
                <w:sz w:val="20"/>
                <w:szCs w:val="20"/>
              </w:rPr>
            </w:pPr>
            <w:r w:rsidRPr="00AB1248">
              <w:rPr>
                <w:rFonts w:ascii="Arial" w:hAnsi="Arial" w:cs="Arial"/>
                <w:sz w:val="20"/>
                <w:szCs w:val="20"/>
                <w:shd w:val="clear" w:color="auto" w:fill="FFFFFF"/>
              </w:rPr>
              <w:t>8729</w:t>
            </w:r>
          </w:p>
        </w:tc>
        <w:tc>
          <w:tcPr>
            <w:tcW w:w="117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24F8E" w:rsidRPr="00AB1248" w:rsidRDefault="00B24F8E" w:rsidP="00205A2B">
            <w:pPr>
              <w:pStyle w:val="Contedodatabela"/>
              <w:shd w:val="clear" w:color="auto" w:fill="FFFFFF" w:themeFill="background1"/>
              <w:spacing w:line="256" w:lineRule="auto"/>
              <w:jc w:val="center"/>
              <w:rPr>
                <w:rFonts w:ascii="Arial" w:hAnsi="Arial" w:cs="Arial"/>
                <w:sz w:val="20"/>
                <w:szCs w:val="20"/>
              </w:rPr>
            </w:pPr>
            <w:r w:rsidRPr="00AB1248">
              <w:rPr>
                <w:rFonts w:ascii="Arial" w:hAnsi="Arial" w:cs="Arial"/>
                <w:sz w:val="20"/>
                <w:szCs w:val="20"/>
              </w:rPr>
              <w:t>POSTO</w:t>
            </w:r>
          </w:p>
        </w:tc>
        <w:tc>
          <w:tcPr>
            <w:tcW w:w="79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24F8E" w:rsidRPr="00AB1248" w:rsidRDefault="00B24F8E" w:rsidP="00205A2B">
            <w:pPr>
              <w:pStyle w:val="Contedodatabela"/>
              <w:shd w:val="clear" w:color="auto" w:fill="FFFFFF" w:themeFill="background1"/>
              <w:spacing w:line="256" w:lineRule="auto"/>
              <w:jc w:val="center"/>
              <w:rPr>
                <w:rFonts w:ascii="Arial" w:hAnsi="Arial" w:cs="Arial"/>
                <w:sz w:val="20"/>
                <w:szCs w:val="20"/>
              </w:rPr>
            </w:pPr>
            <w:r w:rsidRPr="00AB1248">
              <w:rPr>
                <w:rFonts w:ascii="Arial" w:hAnsi="Arial" w:cs="Arial"/>
                <w:sz w:val="20"/>
                <w:szCs w:val="20"/>
              </w:rPr>
              <w:t>05</w:t>
            </w:r>
          </w:p>
        </w:tc>
        <w:tc>
          <w:tcPr>
            <w:tcW w:w="113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B24F8E" w:rsidRPr="00961C57" w:rsidRDefault="00B24F8E" w:rsidP="00205A2B">
            <w:pPr>
              <w:spacing w:after="160"/>
              <w:jc w:val="center"/>
              <w:rPr>
                <w:rFonts w:ascii="Arial" w:hAnsi="Arial" w:cs="Arial"/>
                <w:b/>
                <w:sz w:val="20"/>
                <w:szCs w:val="20"/>
              </w:rPr>
            </w:pPr>
            <w:r>
              <w:rPr>
                <w:rFonts w:ascii="Arial" w:hAnsi="Arial" w:cs="Arial"/>
                <w:b/>
                <w:sz w:val="20"/>
                <w:szCs w:val="20"/>
              </w:rPr>
              <w:t xml:space="preserve">R$ </w:t>
            </w:r>
          </w:p>
        </w:tc>
        <w:tc>
          <w:tcPr>
            <w:tcW w:w="143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24F8E" w:rsidRPr="00860C32" w:rsidRDefault="00B24F8E" w:rsidP="00205A2B">
            <w:pPr>
              <w:spacing w:after="160"/>
              <w:jc w:val="center"/>
              <w:rPr>
                <w:rFonts w:ascii="Arial" w:hAnsi="Arial" w:cs="Arial"/>
                <w:sz w:val="20"/>
                <w:szCs w:val="20"/>
              </w:rPr>
            </w:pPr>
            <w:r w:rsidRPr="00860C32">
              <w:rPr>
                <w:rFonts w:ascii="Arial" w:hAnsi="Arial" w:cs="Arial"/>
                <w:sz w:val="20"/>
                <w:szCs w:val="20"/>
              </w:rPr>
              <w:t xml:space="preserve">R$ </w:t>
            </w:r>
          </w:p>
        </w:tc>
        <w:tc>
          <w:tcPr>
            <w:tcW w:w="143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24F8E" w:rsidRPr="00860C32" w:rsidRDefault="00B24F8E" w:rsidP="00205A2B">
            <w:pPr>
              <w:spacing w:after="160"/>
              <w:jc w:val="center"/>
              <w:rPr>
                <w:rFonts w:ascii="Arial" w:hAnsi="Arial" w:cs="Arial"/>
                <w:sz w:val="20"/>
                <w:szCs w:val="20"/>
              </w:rPr>
            </w:pPr>
            <w:r w:rsidRPr="00860C32">
              <w:rPr>
                <w:rFonts w:ascii="Arial" w:hAnsi="Arial" w:cs="Arial"/>
                <w:sz w:val="20"/>
                <w:szCs w:val="20"/>
              </w:rPr>
              <w:t xml:space="preserve">R$ </w:t>
            </w:r>
          </w:p>
        </w:tc>
      </w:tr>
      <w:tr w:rsidR="00B24F8E" w:rsidTr="00B24F8E">
        <w:trPr>
          <w:trHeight w:val="1265"/>
          <w:jc w:val="center"/>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24F8E" w:rsidRPr="00AB1248" w:rsidRDefault="00B24F8E" w:rsidP="00205A2B">
            <w:pPr>
              <w:pStyle w:val="Contedodatabela"/>
              <w:shd w:val="clear" w:color="auto" w:fill="FFFFFF" w:themeFill="background1"/>
              <w:spacing w:line="256" w:lineRule="auto"/>
              <w:jc w:val="center"/>
              <w:rPr>
                <w:rFonts w:ascii="Arial" w:hAnsi="Arial" w:cs="Arial"/>
                <w:color w:val="000000"/>
                <w:sz w:val="20"/>
                <w:szCs w:val="20"/>
              </w:rPr>
            </w:pPr>
            <w:r w:rsidRPr="00AB1248">
              <w:rPr>
                <w:rFonts w:ascii="Arial" w:hAnsi="Arial" w:cs="Arial"/>
                <w:sz w:val="20"/>
                <w:szCs w:val="20"/>
              </w:rPr>
              <w:t>02</w:t>
            </w:r>
          </w:p>
        </w:tc>
        <w:tc>
          <w:tcPr>
            <w:tcW w:w="281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24F8E" w:rsidRPr="00AB1248" w:rsidRDefault="00B24F8E" w:rsidP="00205A2B">
            <w:pPr>
              <w:pStyle w:val="Contedodatabela"/>
              <w:shd w:val="clear" w:color="auto" w:fill="FFFFFF" w:themeFill="background1"/>
              <w:spacing w:line="256" w:lineRule="auto"/>
              <w:rPr>
                <w:rFonts w:ascii="Arial" w:hAnsi="Arial" w:cs="Arial"/>
                <w:sz w:val="20"/>
                <w:szCs w:val="20"/>
              </w:rPr>
            </w:pPr>
            <w:r w:rsidRPr="00AB1248">
              <w:rPr>
                <w:rFonts w:ascii="Arial" w:eastAsia="Arial" w:hAnsi="Arial" w:cs="Arial"/>
                <w:b/>
                <w:sz w:val="20"/>
                <w:szCs w:val="20"/>
                <w:u w:val="single"/>
              </w:rPr>
              <w:t xml:space="preserve">RECEPCIONISTA </w:t>
            </w:r>
            <w:r w:rsidRPr="00AB1248">
              <w:rPr>
                <w:rFonts w:ascii="Arial" w:hAnsi="Arial" w:cs="Arial"/>
                <w:b/>
                <w:sz w:val="20"/>
                <w:szCs w:val="20"/>
                <w:u w:val="single"/>
              </w:rPr>
              <w:t>POSTO 12 X 36 NOTURNO</w:t>
            </w:r>
            <w:r>
              <w:rPr>
                <w:rFonts w:ascii="Arial" w:hAnsi="Arial" w:cs="Arial"/>
                <w:b/>
                <w:sz w:val="20"/>
                <w:szCs w:val="20"/>
                <w:u w:val="single"/>
              </w:rPr>
              <w:t xml:space="preserve"> </w:t>
            </w:r>
            <w:r w:rsidRPr="00AB1248">
              <w:rPr>
                <w:rFonts w:ascii="Arial" w:hAnsi="Arial" w:cs="Arial"/>
                <w:sz w:val="20"/>
                <w:szCs w:val="20"/>
              </w:rPr>
              <w:t>(40 horas semanais e 160 mensais)</w:t>
            </w:r>
            <w:r>
              <w:rPr>
                <w:rFonts w:ascii="Arial" w:hAnsi="Arial" w:cs="Arial"/>
                <w:sz w:val="20"/>
                <w:szCs w:val="20"/>
              </w:rPr>
              <w:t xml:space="preserve"> </w:t>
            </w:r>
            <w:r>
              <w:rPr>
                <w:rFonts w:ascii="Arial" w:eastAsia="Arial" w:hAnsi="Arial" w:cs="Arial"/>
                <w:sz w:val="20"/>
                <w:szCs w:val="20"/>
              </w:rPr>
              <w:t>- Secretaria Municipal de Saúde.</w:t>
            </w:r>
          </w:p>
        </w:tc>
        <w:tc>
          <w:tcPr>
            <w:tcW w:w="11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24F8E" w:rsidRPr="00AB1248" w:rsidRDefault="00B24F8E" w:rsidP="00205A2B">
            <w:pPr>
              <w:spacing w:after="160" w:line="256" w:lineRule="auto"/>
              <w:jc w:val="center"/>
              <w:rPr>
                <w:rFonts w:ascii="Arial" w:hAnsi="Arial" w:cs="Arial"/>
                <w:sz w:val="20"/>
                <w:szCs w:val="20"/>
              </w:rPr>
            </w:pPr>
            <w:r w:rsidRPr="00AB1248">
              <w:rPr>
                <w:rFonts w:ascii="Arial" w:hAnsi="Arial" w:cs="Arial"/>
                <w:sz w:val="20"/>
                <w:szCs w:val="20"/>
                <w:shd w:val="clear" w:color="auto" w:fill="FFFFFF"/>
              </w:rPr>
              <w:t>8729</w:t>
            </w:r>
          </w:p>
        </w:tc>
        <w:tc>
          <w:tcPr>
            <w:tcW w:w="117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24F8E" w:rsidRPr="00AB1248" w:rsidRDefault="00B24F8E" w:rsidP="00205A2B">
            <w:pPr>
              <w:pStyle w:val="Contedodatabela"/>
              <w:shd w:val="clear" w:color="auto" w:fill="FFFFFF" w:themeFill="background1"/>
              <w:spacing w:line="256" w:lineRule="auto"/>
              <w:jc w:val="center"/>
              <w:rPr>
                <w:rFonts w:ascii="Arial" w:hAnsi="Arial" w:cs="Arial"/>
                <w:sz w:val="20"/>
                <w:szCs w:val="20"/>
              </w:rPr>
            </w:pPr>
            <w:r w:rsidRPr="00AB1248">
              <w:rPr>
                <w:rFonts w:ascii="Arial" w:hAnsi="Arial" w:cs="Arial"/>
                <w:sz w:val="20"/>
                <w:szCs w:val="20"/>
              </w:rPr>
              <w:t>POSTO</w:t>
            </w:r>
          </w:p>
        </w:tc>
        <w:tc>
          <w:tcPr>
            <w:tcW w:w="79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24F8E" w:rsidRPr="00AB1248" w:rsidRDefault="00B24F8E" w:rsidP="00205A2B">
            <w:pPr>
              <w:pStyle w:val="Contedodatabela"/>
              <w:shd w:val="clear" w:color="auto" w:fill="FFFFFF" w:themeFill="background1"/>
              <w:spacing w:line="256" w:lineRule="auto"/>
              <w:jc w:val="center"/>
              <w:rPr>
                <w:rFonts w:ascii="Arial" w:hAnsi="Arial" w:cs="Arial"/>
                <w:sz w:val="20"/>
                <w:szCs w:val="20"/>
              </w:rPr>
            </w:pPr>
            <w:r w:rsidRPr="00AB1248">
              <w:rPr>
                <w:rFonts w:ascii="Arial" w:hAnsi="Arial" w:cs="Arial"/>
                <w:sz w:val="20"/>
                <w:szCs w:val="20"/>
              </w:rPr>
              <w:t>05</w:t>
            </w:r>
          </w:p>
        </w:tc>
        <w:tc>
          <w:tcPr>
            <w:tcW w:w="113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B24F8E" w:rsidRPr="00961C57" w:rsidRDefault="00B24F8E" w:rsidP="00205A2B">
            <w:pPr>
              <w:spacing w:after="160"/>
              <w:jc w:val="center"/>
              <w:rPr>
                <w:rFonts w:ascii="Arial" w:hAnsi="Arial" w:cs="Arial"/>
                <w:b/>
                <w:sz w:val="20"/>
                <w:szCs w:val="20"/>
              </w:rPr>
            </w:pPr>
            <w:r>
              <w:rPr>
                <w:rFonts w:ascii="Arial" w:hAnsi="Arial" w:cs="Arial"/>
                <w:b/>
                <w:sz w:val="20"/>
                <w:szCs w:val="20"/>
              </w:rPr>
              <w:t xml:space="preserve">R$ </w:t>
            </w:r>
          </w:p>
        </w:tc>
        <w:tc>
          <w:tcPr>
            <w:tcW w:w="143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24F8E" w:rsidRPr="00860C32" w:rsidRDefault="00B24F8E" w:rsidP="00205A2B">
            <w:pPr>
              <w:spacing w:after="160"/>
              <w:jc w:val="center"/>
              <w:rPr>
                <w:rFonts w:ascii="Arial" w:hAnsi="Arial" w:cs="Arial"/>
                <w:sz w:val="20"/>
                <w:szCs w:val="20"/>
              </w:rPr>
            </w:pPr>
            <w:r w:rsidRPr="00860C32">
              <w:rPr>
                <w:rFonts w:ascii="Arial" w:hAnsi="Arial" w:cs="Arial"/>
                <w:sz w:val="20"/>
                <w:szCs w:val="20"/>
              </w:rPr>
              <w:t xml:space="preserve">R$ </w:t>
            </w:r>
          </w:p>
        </w:tc>
        <w:tc>
          <w:tcPr>
            <w:tcW w:w="143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24F8E" w:rsidRPr="00860C32" w:rsidRDefault="00B24F8E" w:rsidP="00205A2B">
            <w:pPr>
              <w:spacing w:after="160"/>
              <w:jc w:val="center"/>
              <w:rPr>
                <w:rFonts w:ascii="Arial" w:hAnsi="Arial" w:cs="Arial"/>
                <w:sz w:val="20"/>
                <w:szCs w:val="20"/>
              </w:rPr>
            </w:pPr>
            <w:r w:rsidRPr="00860C32">
              <w:rPr>
                <w:rFonts w:ascii="Arial" w:hAnsi="Arial" w:cs="Arial"/>
                <w:sz w:val="20"/>
                <w:szCs w:val="20"/>
              </w:rPr>
              <w:t xml:space="preserve">R$ </w:t>
            </w:r>
          </w:p>
        </w:tc>
      </w:tr>
      <w:tr w:rsidR="00B24F8E" w:rsidTr="00B24F8E">
        <w:trPr>
          <w:trHeight w:val="1096"/>
          <w:jc w:val="center"/>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24F8E" w:rsidRPr="00AB1248" w:rsidRDefault="00B24F8E" w:rsidP="00205A2B">
            <w:pPr>
              <w:pStyle w:val="Contedodatabela"/>
              <w:shd w:val="clear" w:color="auto" w:fill="FFFFFF" w:themeFill="background1"/>
              <w:spacing w:line="256" w:lineRule="auto"/>
              <w:jc w:val="center"/>
              <w:rPr>
                <w:rFonts w:ascii="Arial" w:hAnsi="Arial" w:cs="Arial"/>
                <w:color w:val="000000"/>
                <w:sz w:val="20"/>
                <w:szCs w:val="20"/>
              </w:rPr>
            </w:pPr>
            <w:r w:rsidRPr="00AB1248">
              <w:rPr>
                <w:rFonts w:ascii="Arial" w:hAnsi="Arial" w:cs="Arial"/>
                <w:sz w:val="20"/>
                <w:szCs w:val="20"/>
              </w:rPr>
              <w:t>03</w:t>
            </w:r>
          </w:p>
        </w:tc>
        <w:tc>
          <w:tcPr>
            <w:tcW w:w="281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24F8E" w:rsidRPr="00AB1248" w:rsidRDefault="00B24F8E" w:rsidP="00205A2B">
            <w:pPr>
              <w:pStyle w:val="Contedodatabela"/>
              <w:shd w:val="clear" w:color="auto" w:fill="FFFFFF" w:themeFill="background1"/>
              <w:spacing w:line="256" w:lineRule="auto"/>
              <w:rPr>
                <w:rFonts w:ascii="Arial" w:hAnsi="Arial" w:cs="Arial"/>
                <w:sz w:val="20"/>
                <w:szCs w:val="20"/>
              </w:rPr>
            </w:pPr>
            <w:r w:rsidRPr="00AB1248">
              <w:rPr>
                <w:rFonts w:ascii="Arial" w:eastAsia="Arial" w:hAnsi="Arial" w:cs="Arial"/>
                <w:b/>
                <w:sz w:val="20"/>
                <w:szCs w:val="20"/>
                <w:u w:val="single"/>
              </w:rPr>
              <w:t xml:space="preserve">RECEPCIONISTA </w:t>
            </w:r>
            <w:r w:rsidRPr="00AB1248">
              <w:rPr>
                <w:rFonts w:ascii="Arial" w:hAnsi="Arial" w:cs="Arial"/>
                <w:b/>
                <w:sz w:val="20"/>
                <w:szCs w:val="20"/>
                <w:u w:val="single"/>
              </w:rPr>
              <w:t>POSTO 8 H</w:t>
            </w:r>
            <w:r>
              <w:rPr>
                <w:rFonts w:ascii="Arial" w:hAnsi="Arial" w:cs="Arial"/>
                <w:b/>
                <w:sz w:val="20"/>
                <w:szCs w:val="20"/>
                <w:u w:val="single"/>
              </w:rPr>
              <w:t>ORAS</w:t>
            </w:r>
            <w:r w:rsidRPr="00AB1248">
              <w:rPr>
                <w:rFonts w:ascii="Arial" w:hAnsi="Arial" w:cs="Arial"/>
                <w:b/>
                <w:sz w:val="20"/>
                <w:szCs w:val="20"/>
                <w:u w:val="single"/>
              </w:rPr>
              <w:t xml:space="preserve"> DIÁRIAS</w:t>
            </w:r>
            <w:r w:rsidRPr="00AB1248">
              <w:rPr>
                <w:rFonts w:ascii="Arial" w:hAnsi="Arial" w:cs="Arial"/>
                <w:sz w:val="20"/>
                <w:szCs w:val="20"/>
              </w:rPr>
              <w:t xml:space="preserve"> (40 horas semanais e 160 mensais)</w:t>
            </w:r>
            <w:r>
              <w:rPr>
                <w:rFonts w:ascii="Arial" w:hAnsi="Arial" w:cs="Arial"/>
                <w:sz w:val="20"/>
                <w:szCs w:val="20"/>
              </w:rPr>
              <w:t xml:space="preserve"> </w:t>
            </w:r>
            <w:r>
              <w:rPr>
                <w:rFonts w:ascii="Arial" w:eastAsia="Arial" w:hAnsi="Arial" w:cs="Arial"/>
                <w:sz w:val="20"/>
                <w:szCs w:val="20"/>
              </w:rPr>
              <w:t>- Secretaria Municipal de Saúde.</w:t>
            </w:r>
          </w:p>
        </w:tc>
        <w:tc>
          <w:tcPr>
            <w:tcW w:w="11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24F8E" w:rsidRPr="00AB1248" w:rsidRDefault="00B24F8E" w:rsidP="00205A2B">
            <w:pPr>
              <w:spacing w:after="160" w:line="256" w:lineRule="auto"/>
              <w:jc w:val="center"/>
              <w:rPr>
                <w:rFonts w:ascii="Arial" w:hAnsi="Arial" w:cs="Arial"/>
                <w:sz w:val="20"/>
                <w:szCs w:val="20"/>
              </w:rPr>
            </w:pPr>
            <w:r w:rsidRPr="00AB1248">
              <w:rPr>
                <w:rFonts w:ascii="Arial" w:hAnsi="Arial" w:cs="Arial"/>
                <w:sz w:val="20"/>
                <w:szCs w:val="20"/>
                <w:shd w:val="clear" w:color="auto" w:fill="FFFFFF"/>
              </w:rPr>
              <w:t>8729</w:t>
            </w:r>
          </w:p>
        </w:tc>
        <w:tc>
          <w:tcPr>
            <w:tcW w:w="117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24F8E" w:rsidRPr="00AB1248" w:rsidRDefault="00B24F8E" w:rsidP="00205A2B">
            <w:pPr>
              <w:pStyle w:val="Contedodatabela"/>
              <w:shd w:val="clear" w:color="auto" w:fill="FFFFFF" w:themeFill="background1"/>
              <w:spacing w:line="256" w:lineRule="auto"/>
              <w:jc w:val="center"/>
              <w:rPr>
                <w:rFonts w:ascii="Arial" w:hAnsi="Arial" w:cs="Arial"/>
                <w:sz w:val="20"/>
                <w:szCs w:val="20"/>
              </w:rPr>
            </w:pPr>
            <w:r w:rsidRPr="00AB1248">
              <w:rPr>
                <w:rFonts w:ascii="Arial" w:hAnsi="Arial" w:cs="Arial"/>
                <w:sz w:val="20"/>
                <w:szCs w:val="20"/>
              </w:rPr>
              <w:t>POSTO</w:t>
            </w:r>
          </w:p>
        </w:tc>
        <w:tc>
          <w:tcPr>
            <w:tcW w:w="79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24F8E" w:rsidRPr="00AB1248" w:rsidRDefault="00B24F8E" w:rsidP="00205A2B">
            <w:pPr>
              <w:pStyle w:val="Contedodatabela"/>
              <w:shd w:val="clear" w:color="auto" w:fill="FFFFFF" w:themeFill="background1"/>
              <w:spacing w:line="256" w:lineRule="auto"/>
              <w:jc w:val="center"/>
              <w:rPr>
                <w:rFonts w:ascii="Arial" w:hAnsi="Arial" w:cs="Arial"/>
                <w:sz w:val="20"/>
                <w:szCs w:val="20"/>
              </w:rPr>
            </w:pPr>
            <w:r>
              <w:rPr>
                <w:rFonts w:ascii="Arial" w:hAnsi="Arial" w:cs="Arial"/>
                <w:sz w:val="20"/>
                <w:szCs w:val="20"/>
              </w:rPr>
              <w:t>10</w:t>
            </w:r>
          </w:p>
        </w:tc>
        <w:tc>
          <w:tcPr>
            <w:tcW w:w="113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B24F8E" w:rsidRPr="00961C57" w:rsidRDefault="00B24F8E" w:rsidP="00205A2B">
            <w:pPr>
              <w:spacing w:after="160"/>
              <w:jc w:val="center"/>
              <w:rPr>
                <w:rFonts w:ascii="Arial" w:hAnsi="Arial" w:cs="Arial"/>
                <w:b/>
                <w:sz w:val="20"/>
                <w:szCs w:val="20"/>
              </w:rPr>
            </w:pPr>
            <w:r>
              <w:rPr>
                <w:rFonts w:ascii="Arial" w:hAnsi="Arial" w:cs="Arial"/>
                <w:b/>
                <w:sz w:val="20"/>
                <w:szCs w:val="20"/>
              </w:rPr>
              <w:t xml:space="preserve">R$ </w:t>
            </w:r>
          </w:p>
        </w:tc>
        <w:tc>
          <w:tcPr>
            <w:tcW w:w="143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24F8E" w:rsidRPr="00860C32" w:rsidRDefault="00B24F8E" w:rsidP="00205A2B">
            <w:pPr>
              <w:spacing w:after="160"/>
              <w:jc w:val="center"/>
              <w:rPr>
                <w:rFonts w:ascii="Arial" w:hAnsi="Arial" w:cs="Arial"/>
                <w:sz w:val="20"/>
                <w:szCs w:val="20"/>
              </w:rPr>
            </w:pPr>
            <w:r w:rsidRPr="00860C32">
              <w:rPr>
                <w:rFonts w:ascii="Arial" w:hAnsi="Arial" w:cs="Arial"/>
                <w:sz w:val="20"/>
                <w:szCs w:val="20"/>
              </w:rPr>
              <w:t xml:space="preserve">R$ </w:t>
            </w:r>
          </w:p>
        </w:tc>
        <w:tc>
          <w:tcPr>
            <w:tcW w:w="143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24F8E" w:rsidRPr="00860C32" w:rsidRDefault="00B24F8E" w:rsidP="00205A2B">
            <w:pPr>
              <w:spacing w:after="160"/>
              <w:jc w:val="center"/>
              <w:rPr>
                <w:rFonts w:ascii="Arial" w:hAnsi="Arial" w:cs="Arial"/>
                <w:sz w:val="20"/>
                <w:szCs w:val="20"/>
              </w:rPr>
            </w:pPr>
            <w:r w:rsidRPr="00860C32">
              <w:rPr>
                <w:rFonts w:ascii="Arial" w:hAnsi="Arial" w:cs="Arial"/>
                <w:sz w:val="20"/>
                <w:szCs w:val="20"/>
              </w:rPr>
              <w:t xml:space="preserve">R$ </w:t>
            </w:r>
          </w:p>
        </w:tc>
      </w:tr>
      <w:tr w:rsidR="00B24F8E" w:rsidTr="00B24F8E">
        <w:trPr>
          <w:trHeight w:val="1096"/>
          <w:jc w:val="center"/>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24F8E" w:rsidRPr="00AB1248" w:rsidRDefault="00B24F8E" w:rsidP="00205A2B">
            <w:pPr>
              <w:pStyle w:val="Contedodatabela"/>
              <w:shd w:val="clear" w:color="auto" w:fill="FFFFFF" w:themeFill="background1"/>
              <w:spacing w:line="256" w:lineRule="auto"/>
              <w:jc w:val="center"/>
              <w:rPr>
                <w:rFonts w:ascii="Arial" w:hAnsi="Arial" w:cs="Arial"/>
                <w:sz w:val="20"/>
                <w:szCs w:val="20"/>
              </w:rPr>
            </w:pPr>
            <w:r>
              <w:rPr>
                <w:rFonts w:ascii="Arial" w:hAnsi="Arial" w:cs="Arial"/>
                <w:sz w:val="20"/>
                <w:szCs w:val="20"/>
              </w:rPr>
              <w:t>04</w:t>
            </w:r>
          </w:p>
        </w:tc>
        <w:tc>
          <w:tcPr>
            <w:tcW w:w="281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24F8E" w:rsidRPr="00AB1248" w:rsidRDefault="00B24F8E" w:rsidP="00205A2B">
            <w:pPr>
              <w:pStyle w:val="Contedodatabela"/>
              <w:shd w:val="clear" w:color="auto" w:fill="FFFFFF" w:themeFill="background1"/>
              <w:spacing w:line="256" w:lineRule="auto"/>
              <w:rPr>
                <w:rFonts w:ascii="Arial" w:hAnsi="Arial" w:cs="Arial"/>
                <w:sz w:val="20"/>
                <w:szCs w:val="20"/>
              </w:rPr>
            </w:pPr>
            <w:r w:rsidRPr="00AB1248">
              <w:rPr>
                <w:rFonts w:ascii="Arial" w:eastAsia="Arial" w:hAnsi="Arial" w:cs="Arial"/>
                <w:b/>
                <w:sz w:val="20"/>
                <w:szCs w:val="20"/>
                <w:u w:val="single"/>
              </w:rPr>
              <w:t xml:space="preserve">RECEPCIONISTA </w:t>
            </w:r>
            <w:r w:rsidRPr="00AB1248">
              <w:rPr>
                <w:rFonts w:ascii="Arial" w:hAnsi="Arial" w:cs="Arial"/>
                <w:b/>
                <w:sz w:val="20"/>
                <w:szCs w:val="20"/>
                <w:u w:val="single"/>
              </w:rPr>
              <w:t>POSTO 8 H</w:t>
            </w:r>
            <w:r>
              <w:rPr>
                <w:rFonts w:ascii="Arial" w:hAnsi="Arial" w:cs="Arial"/>
                <w:b/>
                <w:sz w:val="20"/>
                <w:szCs w:val="20"/>
                <w:u w:val="single"/>
              </w:rPr>
              <w:t>ORAS</w:t>
            </w:r>
            <w:r w:rsidRPr="00AB1248">
              <w:rPr>
                <w:rFonts w:ascii="Arial" w:hAnsi="Arial" w:cs="Arial"/>
                <w:b/>
                <w:sz w:val="20"/>
                <w:szCs w:val="20"/>
                <w:u w:val="single"/>
              </w:rPr>
              <w:t xml:space="preserve"> DIÁRIAS</w:t>
            </w:r>
            <w:r w:rsidRPr="00AB1248">
              <w:rPr>
                <w:rFonts w:ascii="Arial" w:hAnsi="Arial" w:cs="Arial"/>
                <w:sz w:val="20"/>
                <w:szCs w:val="20"/>
              </w:rPr>
              <w:t xml:space="preserve"> (40 horas semanais e 160 mensais)</w:t>
            </w:r>
            <w:r>
              <w:rPr>
                <w:rFonts w:ascii="Arial" w:hAnsi="Arial" w:cs="Arial"/>
                <w:sz w:val="20"/>
                <w:szCs w:val="20"/>
              </w:rPr>
              <w:t xml:space="preserve"> </w:t>
            </w:r>
            <w:r>
              <w:rPr>
                <w:rFonts w:ascii="Arial" w:eastAsia="Arial" w:hAnsi="Arial" w:cs="Arial"/>
                <w:sz w:val="20"/>
                <w:szCs w:val="20"/>
              </w:rPr>
              <w:t>– Demais Secretarias.</w:t>
            </w:r>
          </w:p>
        </w:tc>
        <w:tc>
          <w:tcPr>
            <w:tcW w:w="11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24F8E" w:rsidRPr="00AB1248" w:rsidRDefault="00B24F8E" w:rsidP="00205A2B">
            <w:pPr>
              <w:spacing w:after="160" w:line="256" w:lineRule="auto"/>
              <w:jc w:val="center"/>
              <w:rPr>
                <w:rFonts w:ascii="Arial" w:hAnsi="Arial" w:cs="Arial"/>
                <w:sz w:val="20"/>
                <w:szCs w:val="20"/>
              </w:rPr>
            </w:pPr>
            <w:r w:rsidRPr="00AB1248">
              <w:rPr>
                <w:rFonts w:ascii="Arial" w:hAnsi="Arial" w:cs="Arial"/>
                <w:sz w:val="20"/>
                <w:szCs w:val="20"/>
                <w:shd w:val="clear" w:color="auto" w:fill="FFFFFF"/>
              </w:rPr>
              <w:t>8729</w:t>
            </w:r>
          </w:p>
        </w:tc>
        <w:tc>
          <w:tcPr>
            <w:tcW w:w="117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24F8E" w:rsidRPr="00AB1248" w:rsidRDefault="00B24F8E" w:rsidP="00205A2B">
            <w:pPr>
              <w:pStyle w:val="Contedodatabela"/>
              <w:shd w:val="clear" w:color="auto" w:fill="FFFFFF" w:themeFill="background1"/>
              <w:spacing w:line="256" w:lineRule="auto"/>
              <w:jc w:val="center"/>
              <w:rPr>
                <w:rFonts w:ascii="Arial" w:hAnsi="Arial" w:cs="Arial"/>
                <w:sz w:val="20"/>
                <w:szCs w:val="20"/>
              </w:rPr>
            </w:pPr>
            <w:r w:rsidRPr="00AB1248">
              <w:rPr>
                <w:rFonts w:ascii="Arial" w:hAnsi="Arial" w:cs="Arial"/>
                <w:sz w:val="20"/>
                <w:szCs w:val="20"/>
              </w:rPr>
              <w:t>POSTO</w:t>
            </w:r>
          </w:p>
        </w:tc>
        <w:tc>
          <w:tcPr>
            <w:tcW w:w="79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24F8E" w:rsidRPr="00AB1248" w:rsidRDefault="00B24F8E" w:rsidP="00205A2B">
            <w:pPr>
              <w:pStyle w:val="Contedodatabela"/>
              <w:shd w:val="clear" w:color="auto" w:fill="FFFFFF" w:themeFill="background1"/>
              <w:spacing w:line="256" w:lineRule="auto"/>
              <w:jc w:val="center"/>
              <w:rPr>
                <w:rFonts w:ascii="Arial" w:hAnsi="Arial" w:cs="Arial"/>
                <w:sz w:val="20"/>
                <w:szCs w:val="20"/>
              </w:rPr>
            </w:pPr>
            <w:r>
              <w:rPr>
                <w:rFonts w:ascii="Arial" w:hAnsi="Arial" w:cs="Arial"/>
                <w:sz w:val="20"/>
                <w:szCs w:val="20"/>
              </w:rPr>
              <w:t>16</w:t>
            </w:r>
          </w:p>
        </w:tc>
        <w:tc>
          <w:tcPr>
            <w:tcW w:w="113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B24F8E" w:rsidRPr="00961C57" w:rsidRDefault="00B24F8E" w:rsidP="00205A2B">
            <w:pPr>
              <w:spacing w:after="160"/>
              <w:jc w:val="center"/>
              <w:rPr>
                <w:rFonts w:ascii="Arial" w:hAnsi="Arial" w:cs="Arial"/>
                <w:b/>
                <w:sz w:val="20"/>
                <w:szCs w:val="20"/>
              </w:rPr>
            </w:pPr>
            <w:r>
              <w:rPr>
                <w:rFonts w:ascii="Arial" w:hAnsi="Arial" w:cs="Arial"/>
                <w:b/>
                <w:sz w:val="20"/>
                <w:szCs w:val="20"/>
              </w:rPr>
              <w:t xml:space="preserve">R$ </w:t>
            </w:r>
          </w:p>
        </w:tc>
        <w:tc>
          <w:tcPr>
            <w:tcW w:w="143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24F8E" w:rsidRPr="00860C32" w:rsidRDefault="00B24F8E" w:rsidP="00205A2B">
            <w:pPr>
              <w:spacing w:after="160"/>
              <w:jc w:val="center"/>
              <w:rPr>
                <w:rFonts w:ascii="Arial" w:hAnsi="Arial" w:cs="Arial"/>
                <w:sz w:val="20"/>
                <w:szCs w:val="20"/>
              </w:rPr>
            </w:pPr>
            <w:r w:rsidRPr="00860C32">
              <w:rPr>
                <w:rFonts w:ascii="Arial" w:hAnsi="Arial" w:cs="Arial"/>
                <w:sz w:val="20"/>
                <w:szCs w:val="20"/>
              </w:rPr>
              <w:t xml:space="preserve">R$ </w:t>
            </w:r>
          </w:p>
        </w:tc>
        <w:tc>
          <w:tcPr>
            <w:tcW w:w="143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24F8E" w:rsidRPr="00860C32" w:rsidRDefault="00B24F8E" w:rsidP="00205A2B">
            <w:pPr>
              <w:spacing w:after="160"/>
              <w:jc w:val="center"/>
              <w:rPr>
                <w:rFonts w:ascii="Arial" w:hAnsi="Arial" w:cs="Arial"/>
                <w:sz w:val="20"/>
                <w:szCs w:val="20"/>
              </w:rPr>
            </w:pPr>
            <w:r w:rsidRPr="00860C32">
              <w:rPr>
                <w:rFonts w:ascii="Arial" w:hAnsi="Arial" w:cs="Arial"/>
                <w:sz w:val="20"/>
                <w:szCs w:val="20"/>
              </w:rPr>
              <w:t xml:space="preserve">R$ </w:t>
            </w:r>
          </w:p>
        </w:tc>
      </w:tr>
      <w:tr w:rsidR="00B24F8E" w:rsidTr="00205A2B">
        <w:trPr>
          <w:trHeight w:val="791"/>
          <w:jc w:val="center"/>
        </w:trPr>
        <w:tc>
          <w:tcPr>
            <w:tcW w:w="774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24F8E" w:rsidRPr="00AB1248" w:rsidRDefault="00B24F8E" w:rsidP="00205A2B">
            <w:pPr>
              <w:pStyle w:val="Contedodatabela"/>
              <w:shd w:val="clear" w:color="auto" w:fill="FFFFFF" w:themeFill="background1"/>
              <w:spacing w:line="256" w:lineRule="auto"/>
              <w:jc w:val="right"/>
              <w:rPr>
                <w:rFonts w:ascii="Arial" w:hAnsi="Arial" w:cs="Arial"/>
                <w:b/>
                <w:sz w:val="20"/>
                <w:szCs w:val="20"/>
              </w:rPr>
            </w:pPr>
            <w:r w:rsidRPr="00AB1248">
              <w:rPr>
                <w:rFonts w:ascii="Arial" w:hAnsi="Arial" w:cs="Arial"/>
                <w:b/>
                <w:sz w:val="20"/>
                <w:szCs w:val="20"/>
              </w:rPr>
              <w:t xml:space="preserve">TOTAL GERAL: </w:t>
            </w:r>
          </w:p>
        </w:tc>
        <w:tc>
          <w:tcPr>
            <w:tcW w:w="14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B24F8E" w:rsidRPr="00961C57" w:rsidRDefault="00B24F8E" w:rsidP="00205A2B">
            <w:pPr>
              <w:spacing w:after="160"/>
              <w:jc w:val="center"/>
              <w:rPr>
                <w:rFonts w:ascii="Arial" w:hAnsi="Arial" w:cs="Arial"/>
                <w:b/>
                <w:sz w:val="20"/>
                <w:szCs w:val="20"/>
              </w:rPr>
            </w:pPr>
            <w:r>
              <w:rPr>
                <w:rFonts w:ascii="Arial" w:hAnsi="Arial" w:cs="Arial"/>
                <w:b/>
                <w:sz w:val="20"/>
                <w:szCs w:val="20"/>
              </w:rPr>
              <w:t xml:space="preserve">R$ </w:t>
            </w:r>
          </w:p>
        </w:tc>
        <w:tc>
          <w:tcPr>
            <w:tcW w:w="143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B24F8E" w:rsidRPr="00961C57" w:rsidRDefault="00B24F8E" w:rsidP="00205A2B">
            <w:pPr>
              <w:spacing w:after="160"/>
              <w:jc w:val="center"/>
              <w:rPr>
                <w:rFonts w:ascii="Arial" w:hAnsi="Arial" w:cs="Arial"/>
                <w:b/>
                <w:sz w:val="20"/>
                <w:szCs w:val="20"/>
              </w:rPr>
            </w:pPr>
            <w:r>
              <w:rPr>
                <w:rFonts w:ascii="Arial" w:hAnsi="Arial" w:cs="Arial"/>
                <w:b/>
                <w:sz w:val="20"/>
                <w:szCs w:val="20"/>
              </w:rPr>
              <w:t xml:space="preserve">R$ </w:t>
            </w:r>
          </w:p>
        </w:tc>
      </w:tr>
    </w:tbl>
    <w:p w:rsidR="00B24F8E" w:rsidRDefault="00B24F8E" w:rsidP="00B24F8E">
      <w:pPr>
        <w:rPr>
          <w:rFonts w:ascii="Arial" w:hAnsi="Arial" w:cs="Arial"/>
          <w:sz w:val="22"/>
          <w:szCs w:val="22"/>
        </w:rPr>
      </w:pPr>
    </w:p>
    <w:p w:rsidR="00B24F8E" w:rsidRDefault="00B24F8E" w:rsidP="00B24F8E">
      <w:pPr>
        <w:jc w:val="both"/>
        <w:rPr>
          <w:rFonts w:ascii="Arial" w:hAnsi="Arial" w:cs="Arial"/>
          <w:sz w:val="22"/>
          <w:szCs w:val="22"/>
        </w:rPr>
      </w:pPr>
      <w:r w:rsidRPr="00AB1248">
        <w:rPr>
          <w:rFonts w:ascii="Arial" w:hAnsi="Arial" w:cs="Arial"/>
          <w:sz w:val="22"/>
          <w:szCs w:val="22"/>
        </w:rPr>
        <w:t>Regimes dos postos:</w:t>
      </w:r>
    </w:p>
    <w:p w:rsidR="00B24F8E" w:rsidRPr="00AB1248" w:rsidRDefault="00B24F8E" w:rsidP="00B24F8E">
      <w:pPr>
        <w:jc w:val="both"/>
        <w:rPr>
          <w:rFonts w:ascii="Arial" w:hAnsi="Arial" w:cs="Arial"/>
          <w:sz w:val="22"/>
          <w:szCs w:val="22"/>
        </w:rPr>
      </w:pPr>
    </w:p>
    <w:p w:rsidR="00B24F8E" w:rsidRPr="00860C32" w:rsidRDefault="00B24F8E" w:rsidP="00B24F8E">
      <w:pPr>
        <w:numPr>
          <w:ilvl w:val="0"/>
          <w:numId w:val="57"/>
        </w:numPr>
        <w:jc w:val="both"/>
        <w:rPr>
          <w:rFonts w:ascii="Arial" w:hAnsi="Arial" w:cs="Arial"/>
          <w:sz w:val="22"/>
          <w:szCs w:val="22"/>
        </w:rPr>
      </w:pPr>
      <w:r w:rsidRPr="00860C32">
        <w:rPr>
          <w:rFonts w:ascii="Arial" w:eastAsia="Arial" w:hAnsi="Arial" w:cs="Arial"/>
          <w:b/>
          <w:sz w:val="22"/>
          <w:szCs w:val="22"/>
          <w:u w:val="single"/>
        </w:rPr>
        <w:t>RECEPCIONISTA POSTO 12 X 36 DIURNO</w:t>
      </w:r>
      <w:r w:rsidRPr="00860C32">
        <w:rPr>
          <w:rFonts w:ascii="Arial" w:hAnsi="Arial" w:cs="Arial"/>
          <w:b/>
          <w:sz w:val="22"/>
          <w:szCs w:val="22"/>
        </w:rPr>
        <w:t xml:space="preserve">: </w:t>
      </w:r>
      <w:r w:rsidRPr="00860C32">
        <w:rPr>
          <w:rFonts w:ascii="Arial" w:eastAsia="Arial" w:hAnsi="Arial" w:cs="Arial"/>
          <w:sz w:val="22"/>
          <w:szCs w:val="22"/>
        </w:rPr>
        <w:t>12 X 36 DIURNO (40 horas semanais e 160 mensais) - Secretaria Municipal de Saúde.</w:t>
      </w:r>
    </w:p>
    <w:p w:rsidR="00B24F8E" w:rsidRPr="00860C32" w:rsidRDefault="00B24F8E" w:rsidP="00B24F8E">
      <w:pPr>
        <w:numPr>
          <w:ilvl w:val="0"/>
          <w:numId w:val="57"/>
        </w:numPr>
        <w:jc w:val="both"/>
        <w:rPr>
          <w:rFonts w:ascii="Arial" w:hAnsi="Arial" w:cs="Arial"/>
          <w:sz w:val="22"/>
          <w:szCs w:val="22"/>
          <w:shd w:val="clear" w:color="auto" w:fill="FFFFFF"/>
        </w:rPr>
      </w:pPr>
      <w:r w:rsidRPr="00860C32">
        <w:rPr>
          <w:rFonts w:ascii="Arial" w:eastAsia="Arial" w:hAnsi="Arial" w:cs="Arial"/>
          <w:b/>
          <w:sz w:val="22"/>
          <w:szCs w:val="22"/>
          <w:u w:val="single"/>
        </w:rPr>
        <w:lastRenderedPageBreak/>
        <w:t>RECEPCIONISTA POSTO 12 X 36 NOTURNO</w:t>
      </w:r>
      <w:r w:rsidRPr="00860C32">
        <w:rPr>
          <w:rFonts w:ascii="Arial" w:hAnsi="Arial" w:cs="Arial"/>
          <w:sz w:val="22"/>
          <w:szCs w:val="22"/>
        </w:rPr>
        <w:t xml:space="preserve">: 12 X 36 NOTURNO (40 horas semanais e 160 mensais) </w:t>
      </w:r>
      <w:r w:rsidRPr="00860C32">
        <w:rPr>
          <w:rFonts w:ascii="Arial" w:eastAsia="Arial" w:hAnsi="Arial" w:cs="Arial"/>
          <w:sz w:val="22"/>
          <w:szCs w:val="22"/>
        </w:rPr>
        <w:t>- Secretaria Municipal de Saúde.</w:t>
      </w:r>
    </w:p>
    <w:p w:rsidR="00B24F8E" w:rsidRPr="00860C32" w:rsidRDefault="00B24F8E" w:rsidP="00B24F8E">
      <w:pPr>
        <w:numPr>
          <w:ilvl w:val="0"/>
          <w:numId w:val="57"/>
        </w:numPr>
        <w:shd w:val="clear" w:color="auto" w:fill="FFFFFF" w:themeFill="background1"/>
        <w:jc w:val="both"/>
        <w:rPr>
          <w:rFonts w:ascii="Arial" w:hAnsi="Arial" w:cs="Arial"/>
          <w:sz w:val="22"/>
          <w:szCs w:val="22"/>
        </w:rPr>
      </w:pPr>
      <w:r w:rsidRPr="00860C32">
        <w:rPr>
          <w:rFonts w:ascii="Arial" w:eastAsia="Arial" w:hAnsi="Arial" w:cs="Arial"/>
          <w:b/>
          <w:sz w:val="22"/>
          <w:szCs w:val="22"/>
          <w:u w:val="single"/>
        </w:rPr>
        <w:t xml:space="preserve">RECEPCIONISTA </w:t>
      </w:r>
      <w:r w:rsidRPr="00860C32">
        <w:rPr>
          <w:rFonts w:ascii="Arial" w:hAnsi="Arial" w:cs="Arial"/>
          <w:b/>
          <w:sz w:val="22"/>
          <w:szCs w:val="22"/>
          <w:u w:val="single"/>
        </w:rPr>
        <w:t>POSTO 8 h diárias</w:t>
      </w:r>
      <w:r w:rsidRPr="00860C32">
        <w:rPr>
          <w:rFonts w:ascii="Arial" w:hAnsi="Arial" w:cs="Arial"/>
          <w:sz w:val="22"/>
          <w:szCs w:val="22"/>
        </w:rPr>
        <w:t xml:space="preserve">: 8 h diárias de segunda a sexta feira (40 horas semanais e 160 mensais) </w:t>
      </w:r>
      <w:r w:rsidRPr="00860C32">
        <w:rPr>
          <w:rFonts w:ascii="Arial" w:eastAsia="Arial" w:hAnsi="Arial" w:cs="Arial"/>
          <w:sz w:val="22"/>
          <w:szCs w:val="22"/>
        </w:rPr>
        <w:t>- Secretaria Municipal de Saúde.</w:t>
      </w:r>
    </w:p>
    <w:p w:rsidR="00B24F8E" w:rsidRPr="00390351" w:rsidRDefault="00B24F8E" w:rsidP="00B24F8E">
      <w:pPr>
        <w:numPr>
          <w:ilvl w:val="0"/>
          <w:numId w:val="57"/>
        </w:numPr>
        <w:shd w:val="clear" w:color="auto" w:fill="FFFFFF" w:themeFill="background1"/>
        <w:jc w:val="both"/>
        <w:rPr>
          <w:rFonts w:ascii="Arial" w:hAnsi="Arial" w:cs="Arial"/>
          <w:sz w:val="22"/>
          <w:szCs w:val="22"/>
        </w:rPr>
      </w:pPr>
      <w:r w:rsidRPr="00860C32">
        <w:rPr>
          <w:rFonts w:ascii="Arial" w:eastAsia="Arial" w:hAnsi="Arial" w:cs="Arial"/>
          <w:b/>
          <w:sz w:val="22"/>
          <w:szCs w:val="22"/>
          <w:u w:val="single"/>
        </w:rPr>
        <w:t xml:space="preserve">RECEPCIONISTA </w:t>
      </w:r>
      <w:r w:rsidRPr="00860C32">
        <w:rPr>
          <w:rFonts w:ascii="Arial" w:hAnsi="Arial" w:cs="Arial"/>
          <w:b/>
          <w:sz w:val="22"/>
          <w:szCs w:val="22"/>
          <w:u w:val="single"/>
        </w:rPr>
        <w:t>POSTO 8 h diárias</w:t>
      </w:r>
      <w:r w:rsidRPr="00860C32">
        <w:rPr>
          <w:rFonts w:ascii="Arial" w:hAnsi="Arial" w:cs="Arial"/>
          <w:sz w:val="22"/>
          <w:szCs w:val="22"/>
        </w:rPr>
        <w:t xml:space="preserve">: 8 h diárias de segunda a sexta feira (40 horas semanais e 160 mensais) </w:t>
      </w:r>
      <w:r w:rsidRPr="00860C32">
        <w:rPr>
          <w:rFonts w:ascii="Arial" w:eastAsia="Arial" w:hAnsi="Arial" w:cs="Arial"/>
          <w:sz w:val="22"/>
          <w:szCs w:val="22"/>
        </w:rPr>
        <w:t>– Demais Secretarias.</w:t>
      </w:r>
    </w:p>
    <w:p w:rsidR="00690FF8" w:rsidRPr="009D03B6" w:rsidRDefault="00690FF8" w:rsidP="0026142A">
      <w:pPr>
        <w:spacing w:before="240" w:after="240"/>
        <w:rPr>
          <w:rFonts w:ascii="Arial" w:hAnsi="Arial" w:cs="Arial"/>
          <w:b/>
          <w:sz w:val="22"/>
          <w:szCs w:val="22"/>
        </w:rPr>
      </w:pPr>
      <w:r w:rsidRPr="009D03B6">
        <w:rPr>
          <w:rFonts w:ascii="Arial" w:hAnsi="Arial" w:cs="Arial"/>
          <w:b/>
          <w:sz w:val="22"/>
          <w:szCs w:val="22"/>
        </w:rPr>
        <w:t>Valor total da proposta R$ ________ (__________).</w:t>
      </w:r>
    </w:p>
    <w:p w:rsidR="00690FF8" w:rsidRPr="009D03B6" w:rsidRDefault="00690FF8" w:rsidP="00A8356C">
      <w:pPr>
        <w:numPr>
          <w:ilvl w:val="0"/>
          <w:numId w:val="10"/>
        </w:numPr>
        <w:autoSpaceDE w:val="0"/>
        <w:autoSpaceDN w:val="0"/>
        <w:adjustRightInd w:val="0"/>
        <w:spacing w:before="120" w:after="120"/>
        <w:ind w:left="0" w:firstLine="0"/>
        <w:jc w:val="both"/>
        <w:rPr>
          <w:rFonts w:ascii="Arial" w:hAnsi="Arial" w:cs="Arial"/>
          <w:sz w:val="22"/>
          <w:szCs w:val="22"/>
        </w:rPr>
      </w:pPr>
      <w:r w:rsidRPr="009D03B6">
        <w:rPr>
          <w:rFonts w:ascii="Arial" w:hAnsi="Arial" w:cs="Arial"/>
          <w:sz w:val="22"/>
          <w:szCs w:val="22"/>
        </w:rPr>
        <w:t>No valor total proposto estão englobados todos os tributos, taxas e/ou encargos de quaisquer naturezas devidos aos poderes públicos federais, estaduais ou municipais, comprometendo-nos a saldá-los, por nossa conta, nos prazos e na forma prevista na legislação pertinente, bem como despesas com encargos trabalhistas e sociais, mão de obra, transportes de nosso pessoal e de materiais, todos os custos direta ou indiretamente relacionados com o objeto desta licitação, incluindo-se a ociosidade de mão de obra e dos equipamentos empregados na execução das obras e serviços.</w:t>
      </w:r>
    </w:p>
    <w:p w:rsidR="00690FF8" w:rsidRPr="009D03B6" w:rsidRDefault="00690FF8" w:rsidP="00A8356C">
      <w:pPr>
        <w:widowControl w:val="0"/>
        <w:numPr>
          <w:ilvl w:val="0"/>
          <w:numId w:val="10"/>
        </w:numPr>
        <w:overflowPunct w:val="0"/>
        <w:adjustRightInd w:val="0"/>
        <w:spacing w:before="120" w:after="120"/>
        <w:ind w:left="0" w:right="-1" w:firstLine="0"/>
        <w:jc w:val="both"/>
        <w:rPr>
          <w:rFonts w:ascii="Arial" w:hAnsi="Arial" w:cs="Arial"/>
          <w:b/>
          <w:sz w:val="22"/>
          <w:szCs w:val="22"/>
        </w:rPr>
      </w:pPr>
      <w:r w:rsidRPr="009D03B6">
        <w:rPr>
          <w:rFonts w:ascii="Arial" w:hAnsi="Arial" w:cs="Arial"/>
          <w:sz w:val="22"/>
          <w:szCs w:val="22"/>
        </w:rPr>
        <w:t>Os pagamentos serão efetuados em conformidade com as condições estabelecidas no Edital</w:t>
      </w:r>
      <w:r w:rsidR="000F5860" w:rsidRPr="009D03B6">
        <w:rPr>
          <w:rFonts w:ascii="Arial" w:hAnsi="Arial" w:cs="Arial"/>
          <w:sz w:val="22"/>
          <w:szCs w:val="22"/>
        </w:rPr>
        <w:t xml:space="preserve"> e no decreto municipal n.º 022/2024.</w:t>
      </w:r>
    </w:p>
    <w:p w:rsidR="00690FF8" w:rsidRPr="009D03B6" w:rsidRDefault="00690FF8" w:rsidP="00A8356C">
      <w:pPr>
        <w:widowControl w:val="0"/>
        <w:numPr>
          <w:ilvl w:val="0"/>
          <w:numId w:val="10"/>
        </w:numPr>
        <w:overflowPunct w:val="0"/>
        <w:adjustRightInd w:val="0"/>
        <w:spacing w:before="120" w:after="120"/>
        <w:ind w:left="0" w:right="-1" w:firstLine="0"/>
        <w:jc w:val="both"/>
        <w:rPr>
          <w:rFonts w:ascii="Arial" w:hAnsi="Arial" w:cs="Arial"/>
          <w:sz w:val="22"/>
          <w:szCs w:val="22"/>
        </w:rPr>
      </w:pPr>
      <w:r w:rsidRPr="009D03B6">
        <w:rPr>
          <w:rFonts w:ascii="Arial" w:hAnsi="Arial" w:cs="Arial"/>
          <w:sz w:val="22"/>
          <w:szCs w:val="22"/>
        </w:rPr>
        <w:t>A validade da proposta é de 60 (sessenta) dias, contados a partir da data de sua apresentação.</w:t>
      </w:r>
    </w:p>
    <w:p w:rsidR="00690FF8" w:rsidRDefault="00690FF8" w:rsidP="00A8356C">
      <w:pPr>
        <w:numPr>
          <w:ilvl w:val="0"/>
          <w:numId w:val="10"/>
        </w:numPr>
        <w:autoSpaceDE w:val="0"/>
        <w:autoSpaceDN w:val="0"/>
        <w:adjustRightInd w:val="0"/>
        <w:spacing w:before="120" w:after="120"/>
        <w:ind w:left="0" w:firstLine="0"/>
        <w:jc w:val="both"/>
        <w:rPr>
          <w:rFonts w:ascii="Arial" w:hAnsi="Arial" w:cs="Arial"/>
          <w:sz w:val="22"/>
          <w:szCs w:val="22"/>
        </w:rPr>
      </w:pPr>
      <w:r w:rsidRPr="009D03B6">
        <w:rPr>
          <w:rFonts w:ascii="Arial" w:hAnsi="Arial" w:cs="Arial"/>
          <w:sz w:val="22"/>
          <w:szCs w:val="22"/>
        </w:rPr>
        <w:t>Caso esta proposta não venha a ser aceita para contratação, o Município de Campo Magro (PR) fica desobrigado de qualquer responsabilidade para com a nossa Empresa, não nos cabendo direito a qualquer indenização ou reembolso.</w:t>
      </w:r>
    </w:p>
    <w:p w:rsidR="00A95A61" w:rsidRDefault="00A95A61" w:rsidP="00A95A61">
      <w:pPr>
        <w:autoSpaceDE w:val="0"/>
        <w:autoSpaceDN w:val="0"/>
        <w:adjustRightInd w:val="0"/>
        <w:spacing w:before="120" w:after="120"/>
        <w:jc w:val="both"/>
        <w:rPr>
          <w:rFonts w:ascii="Arial" w:hAnsi="Arial" w:cs="Arial"/>
          <w:sz w:val="22"/>
          <w:szCs w:val="22"/>
        </w:rPr>
      </w:pPr>
    </w:p>
    <w:p w:rsidR="00353ACB" w:rsidRDefault="00353ACB" w:rsidP="004444CA">
      <w:pPr>
        <w:spacing w:line="280" w:lineRule="atLeast"/>
        <w:rPr>
          <w:rFonts w:ascii="Arial" w:hAnsi="Arial" w:cs="Arial"/>
          <w:sz w:val="22"/>
          <w:szCs w:val="22"/>
        </w:rPr>
      </w:pPr>
    </w:p>
    <w:p w:rsidR="000F5860" w:rsidRPr="009D03B6" w:rsidRDefault="00690FF8" w:rsidP="004444CA">
      <w:pPr>
        <w:spacing w:line="280" w:lineRule="atLeast"/>
        <w:rPr>
          <w:rFonts w:ascii="Arial" w:hAnsi="Arial" w:cs="Arial"/>
          <w:sz w:val="22"/>
          <w:szCs w:val="22"/>
        </w:rPr>
      </w:pPr>
      <w:r w:rsidRPr="009D03B6">
        <w:rPr>
          <w:rFonts w:ascii="Arial" w:hAnsi="Arial" w:cs="Arial"/>
          <w:sz w:val="22"/>
          <w:szCs w:val="22"/>
        </w:rPr>
        <w:t>______________________, _____, de _______________ de</w:t>
      </w:r>
      <w:r w:rsidR="00D206B7" w:rsidRPr="009D03B6">
        <w:rPr>
          <w:rFonts w:ascii="Arial" w:hAnsi="Arial" w:cs="Arial"/>
          <w:sz w:val="22"/>
          <w:szCs w:val="22"/>
        </w:rPr>
        <w:t>2024</w:t>
      </w:r>
      <w:r w:rsidRPr="009D03B6">
        <w:rPr>
          <w:rFonts w:ascii="Arial" w:hAnsi="Arial" w:cs="Arial"/>
          <w:sz w:val="22"/>
          <w:szCs w:val="22"/>
        </w:rPr>
        <w:t>.</w:t>
      </w:r>
    </w:p>
    <w:p w:rsidR="006C04A6" w:rsidRDefault="006C04A6" w:rsidP="004444CA">
      <w:pPr>
        <w:spacing w:line="280" w:lineRule="atLeast"/>
        <w:rPr>
          <w:rFonts w:ascii="Arial" w:hAnsi="Arial" w:cs="Arial"/>
          <w:sz w:val="22"/>
          <w:szCs w:val="22"/>
        </w:rPr>
      </w:pPr>
    </w:p>
    <w:p w:rsidR="00EB1925" w:rsidRDefault="00EB1925" w:rsidP="004444CA">
      <w:pPr>
        <w:spacing w:line="280" w:lineRule="atLeast"/>
        <w:rPr>
          <w:rFonts w:ascii="Arial" w:hAnsi="Arial" w:cs="Arial"/>
          <w:sz w:val="22"/>
          <w:szCs w:val="22"/>
        </w:rPr>
      </w:pPr>
    </w:p>
    <w:p w:rsidR="00A95A61" w:rsidRDefault="00A95A61" w:rsidP="004444CA">
      <w:pPr>
        <w:spacing w:line="280" w:lineRule="atLeast"/>
        <w:rPr>
          <w:rFonts w:ascii="Arial" w:hAnsi="Arial" w:cs="Arial"/>
          <w:sz w:val="22"/>
          <w:szCs w:val="22"/>
        </w:rPr>
      </w:pPr>
    </w:p>
    <w:p w:rsidR="00D60966" w:rsidRPr="009D03B6" w:rsidRDefault="00D60966" w:rsidP="004444CA">
      <w:pPr>
        <w:spacing w:line="280" w:lineRule="atLeast"/>
        <w:rPr>
          <w:rFonts w:ascii="Arial" w:hAnsi="Arial" w:cs="Arial"/>
          <w:sz w:val="22"/>
          <w:szCs w:val="22"/>
        </w:rPr>
      </w:pPr>
    </w:p>
    <w:p w:rsidR="00690FF8" w:rsidRPr="009D03B6" w:rsidRDefault="00690FF8" w:rsidP="006C04A6">
      <w:pPr>
        <w:tabs>
          <w:tab w:val="left" w:pos="2410"/>
        </w:tabs>
        <w:spacing w:line="280" w:lineRule="atLeast"/>
        <w:jc w:val="center"/>
        <w:rPr>
          <w:rFonts w:ascii="Arial" w:hAnsi="Arial" w:cs="Arial"/>
          <w:sz w:val="22"/>
          <w:szCs w:val="22"/>
        </w:rPr>
      </w:pPr>
      <w:r w:rsidRPr="009D03B6">
        <w:rPr>
          <w:rFonts w:ascii="Arial" w:hAnsi="Arial" w:cs="Arial"/>
          <w:sz w:val="22"/>
          <w:szCs w:val="22"/>
        </w:rPr>
        <w:t>_____________________________________</w:t>
      </w:r>
    </w:p>
    <w:p w:rsidR="00690FF8" w:rsidRPr="009D03B6" w:rsidRDefault="00690FF8" w:rsidP="006C04A6">
      <w:pPr>
        <w:pStyle w:val="Corpodetexto"/>
        <w:tabs>
          <w:tab w:val="left" w:pos="2410"/>
        </w:tabs>
        <w:spacing w:before="0" w:beforeAutospacing="0" w:after="0" w:afterAutospacing="0"/>
        <w:jc w:val="center"/>
        <w:rPr>
          <w:rFonts w:ascii="Arial" w:hAnsi="Arial" w:cs="Arial"/>
          <w:b/>
          <w:sz w:val="22"/>
          <w:szCs w:val="22"/>
        </w:rPr>
      </w:pPr>
      <w:r w:rsidRPr="009D03B6">
        <w:rPr>
          <w:rFonts w:ascii="Arial" w:hAnsi="Arial" w:cs="Arial"/>
          <w:b/>
          <w:sz w:val="22"/>
          <w:szCs w:val="22"/>
        </w:rPr>
        <w:t>Assinatura do Responsável pela Empresa</w:t>
      </w:r>
    </w:p>
    <w:p w:rsidR="001D2A58" w:rsidRDefault="00690FF8" w:rsidP="0077309A">
      <w:pPr>
        <w:pStyle w:val="Corpodetexto"/>
        <w:tabs>
          <w:tab w:val="left" w:pos="2410"/>
        </w:tabs>
        <w:spacing w:before="0" w:beforeAutospacing="0" w:after="0" w:afterAutospacing="0"/>
        <w:jc w:val="center"/>
        <w:rPr>
          <w:rFonts w:ascii="Arial" w:hAnsi="Arial" w:cs="Arial"/>
          <w:b/>
          <w:sz w:val="22"/>
          <w:szCs w:val="22"/>
        </w:rPr>
      </w:pPr>
      <w:r w:rsidRPr="009D03B6">
        <w:rPr>
          <w:rFonts w:ascii="Arial" w:hAnsi="Arial" w:cs="Arial"/>
          <w:b/>
          <w:sz w:val="22"/>
          <w:szCs w:val="22"/>
        </w:rPr>
        <w:t>RG: ____</w:t>
      </w:r>
    </w:p>
    <w:p w:rsidR="00EB1925" w:rsidRDefault="00EB1925" w:rsidP="0077309A">
      <w:pPr>
        <w:pStyle w:val="Corpodetexto"/>
        <w:tabs>
          <w:tab w:val="left" w:pos="2410"/>
        </w:tabs>
        <w:spacing w:before="0" w:beforeAutospacing="0" w:after="0" w:afterAutospacing="0"/>
        <w:jc w:val="center"/>
        <w:rPr>
          <w:rFonts w:ascii="Arial" w:hAnsi="Arial" w:cs="Arial"/>
          <w:b/>
          <w:sz w:val="22"/>
          <w:szCs w:val="22"/>
        </w:rPr>
      </w:pPr>
    </w:p>
    <w:p w:rsidR="00EB1925" w:rsidRDefault="00EB1925" w:rsidP="0077309A">
      <w:pPr>
        <w:pStyle w:val="Corpodetexto"/>
        <w:tabs>
          <w:tab w:val="left" w:pos="2410"/>
        </w:tabs>
        <w:spacing w:before="0" w:beforeAutospacing="0" w:after="0" w:afterAutospacing="0"/>
        <w:jc w:val="center"/>
        <w:rPr>
          <w:rFonts w:ascii="Arial" w:hAnsi="Arial" w:cs="Arial"/>
          <w:b/>
          <w:sz w:val="22"/>
          <w:szCs w:val="22"/>
        </w:rPr>
      </w:pPr>
    </w:p>
    <w:p w:rsidR="00EB1925" w:rsidRDefault="00EB1925" w:rsidP="0077309A">
      <w:pPr>
        <w:pStyle w:val="Corpodetexto"/>
        <w:tabs>
          <w:tab w:val="left" w:pos="2410"/>
        </w:tabs>
        <w:spacing w:before="0" w:beforeAutospacing="0" w:after="0" w:afterAutospacing="0"/>
        <w:jc w:val="center"/>
        <w:rPr>
          <w:rFonts w:ascii="Arial" w:hAnsi="Arial" w:cs="Arial"/>
          <w:b/>
          <w:sz w:val="22"/>
          <w:szCs w:val="22"/>
        </w:rPr>
      </w:pPr>
    </w:p>
    <w:p w:rsidR="00EB1925" w:rsidRDefault="00EB1925" w:rsidP="0077309A">
      <w:pPr>
        <w:pStyle w:val="Corpodetexto"/>
        <w:tabs>
          <w:tab w:val="left" w:pos="2410"/>
        </w:tabs>
        <w:spacing w:before="0" w:beforeAutospacing="0" w:after="0" w:afterAutospacing="0"/>
        <w:jc w:val="center"/>
        <w:rPr>
          <w:rFonts w:ascii="Arial" w:hAnsi="Arial" w:cs="Arial"/>
          <w:b/>
          <w:sz w:val="22"/>
          <w:szCs w:val="22"/>
        </w:rPr>
      </w:pPr>
    </w:p>
    <w:p w:rsidR="00EB1925" w:rsidRDefault="00EB1925" w:rsidP="0077309A">
      <w:pPr>
        <w:pStyle w:val="Corpodetexto"/>
        <w:tabs>
          <w:tab w:val="left" w:pos="2410"/>
        </w:tabs>
        <w:spacing w:before="0" w:beforeAutospacing="0" w:after="0" w:afterAutospacing="0"/>
        <w:jc w:val="center"/>
        <w:rPr>
          <w:rFonts w:ascii="Arial" w:hAnsi="Arial" w:cs="Arial"/>
          <w:b/>
          <w:sz w:val="22"/>
          <w:szCs w:val="22"/>
        </w:rPr>
      </w:pPr>
    </w:p>
    <w:p w:rsidR="0042441C" w:rsidRDefault="00690FF8" w:rsidP="0077309A">
      <w:pPr>
        <w:pStyle w:val="Corpodetexto"/>
        <w:tabs>
          <w:tab w:val="left" w:pos="2410"/>
        </w:tabs>
        <w:spacing w:before="0" w:beforeAutospacing="0" w:after="0" w:afterAutospacing="0"/>
        <w:jc w:val="center"/>
        <w:rPr>
          <w:rFonts w:ascii="Arial" w:hAnsi="Arial" w:cs="Arial"/>
          <w:b/>
          <w:sz w:val="22"/>
          <w:szCs w:val="22"/>
          <w:highlight w:val="yellow"/>
        </w:rPr>
      </w:pPr>
      <w:r w:rsidRPr="009D03B6">
        <w:rPr>
          <w:rFonts w:ascii="Arial" w:hAnsi="Arial" w:cs="Arial"/>
          <w:b/>
          <w:sz w:val="22"/>
          <w:szCs w:val="22"/>
          <w:highlight w:val="yellow"/>
        </w:rPr>
        <w:t>Obs.: (Impressão em papel timbrado ou personalizado daempresa, se houver).</w:t>
      </w:r>
    </w:p>
    <w:p w:rsidR="008816C4" w:rsidRDefault="008816C4" w:rsidP="0077309A">
      <w:pPr>
        <w:pStyle w:val="Corpodetexto"/>
        <w:tabs>
          <w:tab w:val="left" w:pos="2410"/>
        </w:tabs>
        <w:spacing w:before="0" w:beforeAutospacing="0" w:after="0" w:afterAutospacing="0"/>
        <w:jc w:val="center"/>
        <w:rPr>
          <w:rFonts w:ascii="Arial" w:hAnsi="Arial" w:cs="Arial"/>
          <w:b/>
          <w:sz w:val="22"/>
          <w:szCs w:val="22"/>
          <w:highlight w:val="yellow"/>
        </w:rPr>
      </w:pPr>
    </w:p>
    <w:p w:rsidR="008816C4" w:rsidRDefault="008816C4" w:rsidP="0077309A">
      <w:pPr>
        <w:pStyle w:val="Corpodetexto"/>
        <w:tabs>
          <w:tab w:val="left" w:pos="2410"/>
        </w:tabs>
        <w:spacing w:before="0" w:beforeAutospacing="0" w:after="0" w:afterAutospacing="0"/>
        <w:jc w:val="center"/>
        <w:rPr>
          <w:rFonts w:ascii="Arial" w:hAnsi="Arial" w:cs="Arial"/>
          <w:b/>
          <w:sz w:val="22"/>
          <w:szCs w:val="22"/>
          <w:highlight w:val="yellow"/>
        </w:rPr>
      </w:pPr>
    </w:p>
    <w:p w:rsidR="008816C4" w:rsidRDefault="008816C4" w:rsidP="0077309A">
      <w:pPr>
        <w:pStyle w:val="Corpodetexto"/>
        <w:tabs>
          <w:tab w:val="left" w:pos="2410"/>
        </w:tabs>
        <w:spacing w:before="0" w:beforeAutospacing="0" w:after="0" w:afterAutospacing="0"/>
        <w:jc w:val="center"/>
        <w:rPr>
          <w:rFonts w:ascii="Arial" w:hAnsi="Arial" w:cs="Arial"/>
          <w:b/>
          <w:sz w:val="22"/>
          <w:szCs w:val="22"/>
          <w:highlight w:val="yellow"/>
        </w:rPr>
      </w:pPr>
    </w:p>
    <w:p w:rsidR="008816C4" w:rsidRPr="009D03B6" w:rsidRDefault="008816C4" w:rsidP="0077309A">
      <w:pPr>
        <w:pStyle w:val="Corpodetexto"/>
        <w:tabs>
          <w:tab w:val="left" w:pos="2410"/>
        </w:tabs>
        <w:spacing w:before="0" w:beforeAutospacing="0" w:after="0" w:afterAutospacing="0"/>
        <w:jc w:val="center"/>
        <w:rPr>
          <w:rFonts w:ascii="Arial" w:hAnsi="Arial" w:cs="Arial"/>
          <w:b/>
          <w:sz w:val="22"/>
          <w:szCs w:val="22"/>
          <w:highlight w:val="yellow"/>
        </w:rPr>
      </w:pPr>
    </w:p>
    <w:p w:rsidR="008816C4" w:rsidRDefault="008816C4" w:rsidP="006C04A6">
      <w:pPr>
        <w:tabs>
          <w:tab w:val="left" w:pos="2410"/>
        </w:tabs>
        <w:jc w:val="center"/>
        <w:rPr>
          <w:rFonts w:ascii="Arial" w:hAnsi="Arial" w:cs="Arial"/>
          <w:b/>
          <w:sz w:val="22"/>
          <w:szCs w:val="22"/>
          <w:highlight w:val="yellow"/>
        </w:rPr>
      </w:pPr>
    </w:p>
    <w:p w:rsidR="00BA667C" w:rsidRDefault="0042441C" w:rsidP="006C04A6">
      <w:pPr>
        <w:tabs>
          <w:tab w:val="left" w:pos="2410"/>
        </w:tabs>
        <w:jc w:val="center"/>
        <w:rPr>
          <w:rFonts w:ascii="Arial" w:hAnsi="Arial" w:cs="Arial"/>
          <w:b/>
          <w:sz w:val="22"/>
          <w:szCs w:val="22"/>
        </w:rPr>
      </w:pPr>
      <w:r w:rsidRPr="009D03B6">
        <w:rPr>
          <w:rFonts w:ascii="Arial" w:hAnsi="Arial" w:cs="Arial"/>
          <w:b/>
          <w:sz w:val="22"/>
          <w:szCs w:val="22"/>
          <w:highlight w:val="yellow"/>
        </w:rPr>
        <w:br w:type="page"/>
      </w:r>
    </w:p>
    <w:p w:rsidR="00BA667C" w:rsidRDefault="00BA667C" w:rsidP="00BA667C">
      <w:pPr>
        <w:tabs>
          <w:tab w:val="left" w:pos="2410"/>
        </w:tabs>
        <w:jc w:val="center"/>
        <w:rPr>
          <w:rFonts w:ascii="Arial" w:hAnsi="Arial" w:cs="Arial"/>
          <w:b/>
          <w:sz w:val="22"/>
          <w:szCs w:val="22"/>
        </w:rPr>
      </w:pPr>
      <w:r>
        <w:rPr>
          <w:rFonts w:ascii="Arial" w:hAnsi="Arial" w:cs="Arial"/>
          <w:b/>
          <w:sz w:val="22"/>
          <w:szCs w:val="22"/>
        </w:rPr>
        <w:lastRenderedPageBreak/>
        <w:t>ANEXO – III</w:t>
      </w:r>
    </w:p>
    <w:p w:rsidR="006202D5" w:rsidRDefault="006202D5" w:rsidP="00BA667C">
      <w:pPr>
        <w:tabs>
          <w:tab w:val="left" w:pos="2410"/>
        </w:tabs>
        <w:jc w:val="center"/>
        <w:rPr>
          <w:rFonts w:ascii="Arial" w:hAnsi="Arial" w:cs="Arial"/>
          <w:b/>
          <w:sz w:val="22"/>
          <w:szCs w:val="22"/>
        </w:rPr>
      </w:pPr>
    </w:p>
    <w:p w:rsidR="00373490" w:rsidRDefault="00373490" w:rsidP="00373490">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tabs>
          <w:tab w:val="left" w:pos="2410"/>
        </w:tabs>
        <w:jc w:val="center"/>
        <w:rPr>
          <w:rFonts w:ascii="Arial" w:hAnsi="Arial" w:cs="Arial"/>
          <w:b/>
          <w:sz w:val="22"/>
          <w:szCs w:val="22"/>
        </w:rPr>
      </w:pPr>
      <w:r>
        <w:rPr>
          <w:rFonts w:ascii="Arial" w:hAnsi="Arial" w:cs="Arial"/>
          <w:b/>
          <w:sz w:val="22"/>
          <w:szCs w:val="22"/>
        </w:rPr>
        <w:t>PLANILHA DE COMPOSIÇÃO DOS CUSTOS</w:t>
      </w:r>
    </w:p>
    <w:p w:rsidR="00373490" w:rsidRDefault="00373490" w:rsidP="00BA667C">
      <w:pPr>
        <w:tabs>
          <w:tab w:val="left" w:pos="2410"/>
        </w:tabs>
        <w:jc w:val="center"/>
        <w:rPr>
          <w:rFonts w:ascii="Arial" w:hAnsi="Arial" w:cs="Arial"/>
          <w:b/>
          <w:sz w:val="22"/>
          <w:szCs w:val="22"/>
        </w:rPr>
      </w:pPr>
    </w:p>
    <w:p w:rsidR="00373490" w:rsidRPr="00AB1248" w:rsidRDefault="00373490" w:rsidP="00373490">
      <w:pPr>
        <w:numPr>
          <w:ilvl w:val="0"/>
          <w:numId w:val="25"/>
        </w:numPr>
        <w:ind w:left="0" w:firstLine="0"/>
        <w:jc w:val="center"/>
        <w:rPr>
          <w:rFonts w:ascii="Arial" w:hAnsi="Arial" w:cs="Arial"/>
          <w:b/>
          <w:sz w:val="22"/>
          <w:szCs w:val="22"/>
          <w:highlight w:val="yellow"/>
          <w:u w:val="single"/>
        </w:rPr>
      </w:pPr>
      <w:r w:rsidRPr="00AB1248">
        <w:rPr>
          <w:rFonts w:ascii="Arial" w:hAnsi="Arial" w:cs="Arial"/>
          <w:b/>
          <w:sz w:val="22"/>
          <w:szCs w:val="22"/>
          <w:highlight w:val="yellow"/>
          <w:u w:val="single"/>
        </w:rPr>
        <w:t>As licitantes deverão apresentar além da proposta comercial a Planilha de Custos e Formação de Preços, podendo-se utilizar do modelo constante no em edital, em conformidade com as legislações vigentes, em especial a IN5/2017, vedado o preenchimento desta com dados aleatórios, sob pena de desclassificação da proposta.</w:t>
      </w:r>
    </w:p>
    <w:p w:rsidR="00373490" w:rsidRPr="00AB1248" w:rsidRDefault="00373490" w:rsidP="00373490">
      <w:pPr>
        <w:jc w:val="center"/>
        <w:rPr>
          <w:rFonts w:ascii="Arial" w:hAnsi="Arial" w:cs="Arial"/>
          <w:b/>
          <w:sz w:val="22"/>
          <w:szCs w:val="22"/>
          <w:u w:val="single"/>
        </w:rPr>
      </w:pPr>
    </w:p>
    <w:p w:rsidR="00373490" w:rsidRPr="00AB1248" w:rsidRDefault="00373490" w:rsidP="00373490">
      <w:pPr>
        <w:numPr>
          <w:ilvl w:val="0"/>
          <w:numId w:val="26"/>
        </w:numPr>
        <w:ind w:left="0" w:firstLine="0"/>
        <w:jc w:val="center"/>
        <w:rPr>
          <w:rFonts w:ascii="Arial" w:hAnsi="Arial" w:cs="Arial"/>
          <w:b/>
          <w:sz w:val="22"/>
          <w:szCs w:val="22"/>
          <w:highlight w:val="yellow"/>
          <w:u w:val="single"/>
        </w:rPr>
      </w:pPr>
      <w:r w:rsidRPr="00AB1248">
        <w:rPr>
          <w:rFonts w:ascii="Arial" w:hAnsi="Arial" w:cs="Arial"/>
          <w:b/>
          <w:sz w:val="22"/>
          <w:szCs w:val="22"/>
          <w:highlight w:val="yellow"/>
          <w:u w:val="single"/>
        </w:rPr>
        <w:t xml:space="preserve">A Planilha de Custos e Formação de Preços deverá ser realizada conforme a orientação do TCE/PR e considerando que o STJ definiu que </w:t>
      </w:r>
      <w:proofErr w:type="gramStart"/>
      <w:r w:rsidRPr="00AB1248">
        <w:rPr>
          <w:rFonts w:ascii="Arial" w:hAnsi="Arial" w:cs="Arial"/>
          <w:b/>
          <w:sz w:val="22"/>
          <w:szCs w:val="22"/>
          <w:highlight w:val="yellow"/>
          <w:u w:val="single"/>
        </w:rPr>
        <w:t>os Custo</w:t>
      </w:r>
      <w:proofErr w:type="gramEnd"/>
      <w:r w:rsidRPr="00AB1248">
        <w:rPr>
          <w:rFonts w:ascii="Arial" w:hAnsi="Arial" w:cs="Arial"/>
          <w:b/>
          <w:sz w:val="22"/>
          <w:szCs w:val="22"/>
          <w:highlight w:val="yellow"/>
          <w:u w:val="single"/>
        </w:rPr>
        <w:t xml:space="preserve"> Indiretos + Lucros, não poderá ultrapassar o limite de 15%.</w:t>
      </w:r>
    </w:p>
    <w:p w:rsidR="006202D5" w:rsidRDefault="006202D5" w:rsidP="006C04A6">
      <w:pPr>
        <w:tabs>
          <w:tab w:val="left" w:pos="2410"/>
        </w:tabs>
        <w:jc w:val="center"/>
        <w:rPr>
          <w:rFonts w:ascii="Arial" w:hAnsi="Arial" w:cs="Arial"/>
          <w:b/>
          <w:sz w:val="22"/>
          <w:szCs w:val="22"/>
        </w:rPr>
      </w:pPr>
    </w:p>
    <w:tbl>
      <w:tblPr>
        <w:tblW w:w="0" w:type="auto"/>
        <w:tblInd w:w="-497" w:type="dxa"/>
        <w:tblCellMar>
          <w:left w:w="70" w:type="dxa"/>
          <w:right w:w="70" w:type="dxa"/>
        </w:tblCellMar>
        <w:tblLook w:val="04A0"/>
      </w:tblPr>
      <w:tblGrid>
        <w:gridCol w:w="422"/>
        <w:gridCol w:w="5606"/>
        <w:gridCol w:w="764"/>
        <w:gridCol w:w="1147"/>
        <w:gridCol w:w="1629"/>
      </w:tblGrid>
      <w:tr w:rsidR="00A83A5F" w:rsidRPr="00A83A5F" w:rsidTr="00A83A5F">
        <w:trPr>
          <w:trHeight w:val="495"/>
        </w:trPr>
        <w:tc>
          <w:tcPr>
            <w:tcW w:w="0" w:type="auto"/>
            <w:gridSpan w:val="5"/>
            <w:vMerge w:val="restart"/>
            <w:tcBorders>
              <w:top w:val="nil"/>
              <w:left w:val="nil"/>
              <w:bottom w:val="single" w:sz="4" w:space="0" w:color="000000"/>
              <w:right w:val="single" w:sz="4" w:space="0" w:color="000000"/>
            </w:tcBorders>
            <w:shd w:val="clear" w:color="auto" w:fill="auto"/>
            <w:noWrap/>
            <w:vAlign w:val="bottom"/>
            <w:hideMark/>
          </w:tcPr>
          <w:tbl>
            <w:tblPr>
              <w:tblW w:w="0" w:type="auto"/>
              <w:tblCellSpacing w:w="0" w:type="dxa"/>
              <w:tblCellMar>
                <w:left w:w="0" w:type="dxa"/>
                <w:right w:w="0" w:type="dxa"/>
              </w:tblCellMar>
              <w:tblLook w:val="04A0"/>
            </w:tblPr>
            <w:tblGrid>
              <w:gridCol w:w="9418"/>
            </w:tblGrid>
            <w:tr w:rsidR="00A83A5F" w:rsidRPr="00A83A5F" w:rsidTr="00A83A5F">
              <w:trPr>
                <w:trHeight w:val="276"/>
                <w:tblCellSpacing w:w="0" w:type="dxa"/>
              </w:trPr>
              <w:tc>
                <w:tcPr>
                  <w:tcW w:w="9418" w:type="dxa"/>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A83A5F" w:rsidRPr="00A83A5F" w:rsidRDefault="00A83A5F" w:rsidP="00A83A5F">
                  <w:pPr>
                    <w:jc w:val="center"/>
                    <w:rPr>
                      <w:rFonts w:ascii="Arial" w:eastAsia="Times New Roman" w:hAnsi="Arial" w:cs="Arial"/>
                      <w:b/>
                      <w:bCs/>
                    </w:rPr>
                  </w:pPr>
                  <w:r>
                    <w:rPr>
                      <w:rFonts w:ascii="Arial" w:eastAsia="Times New Roman" w:hAnsi="Arial" w:cs="Arial"/>
                      <w:noProof/>
                      <w:sz w:val="20"/>
                      <w:szCs w:val="20"/>
                    </w:rPr>
                    <w:drawing>
                      <wp:anchor distT="0" distB="0" distL="114300" distR="114300" simplePos="0" relativeHeight="251699200" behindDoc="0" locked="0" layoutInCell="1" allowOverlap="1">
                        <wp:simplePos x="0" y="0"/>
                        <wp:positionH relativeFrom="column">
                          <wp:posOffset>-66040</wp:posOffset>
                        </wp:positionH>
                        <wp:positionV relativeFrom="paragraph">
                          <wp:posOffset>-237490</wp:posOffset>
                        </wp:positionV>
                        <wp:extent cx="588010" cy="445135"/>
                        <wp:effectExtent l="19050" t="0" r="2540" b="0"/>
                        <wp:wrapNone/>
                        <wp:docPr id="30" name="Imagem 1"/>
                        <wp:cNvGraphicFramePr/>
                        <a:graphic xmlns:a="http://schemas.openxmlformats.org/drawingml/2006/main">
                          <a:graphicData uri="http://schemas.openxmlformats.org/drawingml/2006/picture">
                            <pic:pic xmlns:pic="http://schemas.openxmlformats.org/drawingml/2006/picture">
                              <pic:nvPicPr>
                                <pic:cNvPr id="44995" name="Imagem 1"/>
                                <pic:cNvPicPr>
                                  <a:picLocks noChangeAspect="1" noChangeArrowheads="1"/>
                                </pic:cNvPicPr>
                              </pic:nvPicPr>
                              <pic:blipFill>
                                <a:blip r:embed="rId103"/>
                                <a:srcRect/>
                                <a:stretch>
                                  <a:fillRect/>
                                </a:stretch>
                              </pic:blipFill>
                              <pic:spPr bwMode="auto">
                                <a:xfrm>
                                  <a:off x="0" y="0"/>
                                  <a:ext cx="588010" cy="445135"/>
                                </a:xfrm>
                                <a:prstGeom prst="rect">
                                  <a:avLst/>
                                </a:prstGeom>
                                <a:noFill/>
                                <a:ln w="9525">
                                  <a:noFill/>
                                  <a:miter lim="800000"/>
                                  <a:headEnd/>
                                  <a:tailEnd/>
                                </a:ln>
                              </pic:spPr>
                            </pic:pic>
                          </a:graphicData>
                        </a:graphic>
                      </wp:anchor>
                    </w:drawing>
                  </w:r>
                  <w:bookmarkStart w:id="68" w:name="RANGE!A1:E152"/>
                  <w:r w:rsidRPr="00A83A5F">
                    <w:rPr>
                      <w:rFonts w:ascii="Arial" w:eastAsia="Times New Roman" w:hAnsi="Arial" w:cs="Arial"/>
                      <w:b/>
                      <w:bCs/>
                    </w:rPr>
                    <w:t xml:space="preserve">      PLANILHA DE CUSTOS E FORMAÇÃO REALIZADA PELO MUNICÍPIO</w:t>
                  </w:r>
                  <w:bookmarkEnd w:id="68"/>
                </w:p>
              </w:tc>
            </w:tr>
            <w:tr w:rsidR="00A83A5F" w:rsidRPr="00A83A5F">
              <w:trPr>
                <w:trHeight w:val="276"/>
                <w:tblCellSpacing w:w="0" w:type="dxa"/>
              </w:trPr>
              <w:tc>
                <w:tcPr>
                  <w:tcW w:w="0" w:type="auto"/>
                  <w:vMerge/>
                  <w:tcBorders>
                    <w:top w:val="single" w:sz="4" w:space="0" w:color="auto"/>
                    <w:left w:val="single" w:sz="4" w:space="0" w:color="auto"/>
                    <w:bottom w:val="single" w:sz="4" w:space="0" w:color="000000"/>
                    <w:right w:val="single" w:sz="4" w:space="0" w:color="000000"/>
                  </w:tcBorders>
                  <w:vAlign w:val="center"/>
                  <w:hideMark/>
                </w:tcPr>
                <w:p w:rsidR="00A83A5F" w:rsidRPr="00A83A5F" w:rsidRDefault="00A83A5F" w:rsidP="00A83A5F">
                  <w:pPr>
                    <w:rPr>
                      <w:rFonts w:ascii="Arial" w:eastAsia="Times New Roman" w:hAnsi="Arial" w:cs="Arial"/>
                      <w:b/>
                      <w:bCs/>
                    </w:rPr>
                  </w:pPr>
                </w:p>
              </w:tc>
            </w:tr>
          </w:tbl>
          <w:p w:rsidR="00A83A5F" w:rsidRPr="00A83A5F" w:rsidRDefault="00A83A5F" w:rsidP="00A83A5F">
            <w:pPr>
              <w:rPr>
                <w:rFonts w:ascii="Arial" w:eastAsia="Times New Roman" w:hAnsi="Arial" w:cs="Arial"/>
                <w:sz w:val="20"/>
                <w:szCs w:val="20"/>
              </w:rPr>
            </w:pPr>
          </w:p>
        </w:tc>
      </w:tr>
      <w:tr w:rsidR="00A83A5F" w:rsidRPr="00A83A5F" w:rsidTr="00A83A5F">
        <w:trPr>
          <w:trHeight w:val="1125"/>
        </w:trPr>
        <w:tc>
          <w:tcPr>
            <w:tcW w:w="0" w:type="auto"/>
            <w:gridSpan w:val="5"/>
            <w:vMerge/>
            <w:tcBorders>
              <w:top w:val="nil"/>
              <w:left w:val="nil"/>
              <w:bottom w:val="single" w:sz="4" w:space="0" w:color="000000"/>
              <w:right w:val="single" w:sz="4" w:space="0" w:color="000000"/>
            </w:tcBorders>
            <w:vAlign w:val="center"/>
            <w:hideMark/>
          </w:tcPr>
          <w:p w:rsidR="00A83A5F" w:rsidRPr="00A83A5F" w:rsidRDefault="00A83A5F" w:rsidP="00A83A5F">
            <w:pPr>
              <w:rPr>
                <w:rFonts w:ascii="Arial" w:eastAsia="Times New Roman" w:hAnsi="Arial" w:cs="Arial"/>
                <w:sz w:val="20"/>
                <w:szCs w:val="20"/>
              </w:rPr>
            </w:pPr>
          </w:p>
        </w:tc>
      </w:tr>
      <w:tr w:rsidR="00A83A5F" w:rsidRPr="00A83A5F" w:rsidTr="00A83A5F">
        <w:trPr>
          <w:trHeight w:val="990"/>
        </w:trPr>
        <w:tc>
          <w:tcPr>
            <w:tcW w:w="0" w:type="auto"/>
            <w:gridSpan w:val="5"/>
            <w:tcBorders>
              <w:top w:val="single" w:sz="4" w:space="0" w:color="auto"/>
              <w:left w:val="single" w:sz="4" w:space="0" w:color="auto"/>
              <w:bottom w:val="single" w:sz="4" w:space="0" w:color="auto"/>
              <w:right w:val="single" w:sz="4" w:space="0" w:color="000000"/>
            </w:tcBorders>
            <w:shd w:val="clear" w:color="000000" w:fill="F2F2F2"/>
            <w:vAlign w:val="center"/>
            <w:hideMark/>
          </w:tcPr>
          <w:p w:rsidR="00A83A5F" w:rsidRPr="00A83A5F" w:rsidRDefault="00A83A5F" w:rsidP="00A83A5F">
            <w:pPr>
              <w:jc w:val="center"/>
              <w:rPr>
                <w:rFonts w:ascii="Arial" w:eastAsia="Times New Roman" w:hAnsi="Arial" w:cs="Arial"/>
                <w:b/>
                <w:bCs/>
                <w:sz w:val="21"/>
                <w:szCs w:val="21"/>
                <w:u w:val="single"/>
              </w:rPr>
            </w:pPr>
            <w:r w:rsidRPr="00A83A5F">
              <w:rPr>
                <w:rFonts w:ascii="Arial" w:eastAsia="Times New Roman" w:hAnsi="Arial" w:cs="Arial"/>
                <w:b/>
                <w:bCs/>
                <w:sz w:val="21"/>
                <w:szCs w:val="21"/>
                <w:u w:val="single"/>
              </w:rPr>
              <w:t>Item 01 - Prestação de Serviços - RECEPCIONISTA 12x36 diurno (40 horas semanais e 160 mensais) - SECRETARIA MUNICIPAL DE SAÚDE</w:t>
            </w:r>
          </w:p>
        </w:tc>
      </w:tr>
      <w:tr w:rsidR="00A83A5F" w:rsidRPr="00A83A5F" w:rsidTr="00A83A5F">
        <w:trPr>
          <w:trHeight w:val="499"/>
        </w:trPr>
        <w:tc>
          <w:tcPr>
            <w:tcW w:w="0" w:type="auto"/>
            <w:gridSpan w:val="5"/>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Pregão Eletrônico 0034/2024</w:t>
            </w:r>
          </w:p>
        </w:tc>
      </w:tr>
      <w:tr w:rsidR="00A83A5F" w:rsidRPr="00A83A5F" w:rsidTr="00A83A5F">
        <w:trPr>
          <w:trHeight w:val="499"/>
        </w:trPr>
        <w:tc>
          <w:tcPr>
            <w:tcW w:w="0" w:type="auto"/>
            <w:gridSpan w:val="5"/>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Data: 02/09/2024</w:t>
            </w:r>
          </w:p>
        </w:tc>
      </w:tr>
      <w:tr w:rsidR="00A83A5F" w:rsidRPr="00A83A5F" w:rsidTr="00A83A5F">
        <w:trPr>
          <w:trHeight w:val="499"/>
        </w:trPr>
        <w:tc>
          <w:tcPr>
            <w:tcW w:w="0" w:type="auto"/>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MUNICÍPIO DE CAMPO MAGRO - PR</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ind w:firstLineChars="100" w:firstLine="210"/>
              <w:rPr>
                <w:rFonts w:ascii="Arial" w:eastAsia="Times New Roman" w:hAnsi="Arial" w:cs="Arial"/>
                <w:sz w:val="21"/>
                <w:szCs w:val="21"/>
              </w:rPr>
            </w:pPr>
            <w:r w:rsidRPr="00A83A5F">
              <w:rPr>
                <w:rFonts w:ascii="Arial" w:eastAsia="Times New Roman" w:hAnsi="Arial" w:cs="Arial"/>
                <w:sz w:val="21"/>
                <w:szCs w:val="21"/>
              </w:rPr>
              <w:t>UF</w:t>
            </w:r>
          </w:p>
        </w:tc>
        <w:tc>
          <w:tcPr>
            <w:tcW w:w="0" w:type="auto"/>
            <w:gridSpan w:val="2"/>
            <w:tcBorders>
              <w:top w:val="single" w:sz="4" w:space="0" w:color="auto"/>
              <w:left w:val="nil"/>
              <w:bottom w:val="single" w:sz="4" w:space="0" w:color="auto"/>
              <w:right w:val="single" w:sz="4" w:space="0" w:color="000000"/>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PARANÁ </w:t>
            </w:r>
          </w:p>
        </w:tc>
      </w:tr>
      <w:tr w:rsidR="00A83A5F" w:rsidRPr="00A83A5F" w:rsidTr="00A83A5F">
        <w:trPr>
          <w:trHeight w:val="499"/>
        </w:trPr>
        <w:tc>
          <w:tcPr>
            <w:tcW w:w="0" w:type="auto"/>
            <w:gridSpan w:val="5"/>
            <w:tcBorders>
              <w:top w:val="single" w:sz="4" w:space="0" w:color="auto"/>
              <w:left w:val="single" w:sz="4" w:space="0" w:color="auto"/>
              <w:bottom w:val="single" w:sz="4" w:space="0" w:color="auto"/>
              <w:right w:val="single" w:sz="4" w:space="0" w:color="auto"/>
            </w:tcBorders>
            <w:shd w:val="clear" w:color="000000" w:fill="00CCFF"/>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Discriminação dos Serviços (dados referentes à contratação)</w:t>
            </w:r>
          </w:p>
        </w:tc>
      </w:tr>
      <w:tr w:rsidR="00A83A5F" w:rsidRPr="00A83A5F" w:rsidTr="00A83A5F">
        <w:trPr>
          <w:trHeight w:val="64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A</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Data de apresentação da proposta (dia/mês/ano)</w:t>
            </w:r>
          </w:p>
        </w:tc>
        <w:tc>
          <w:tcPr>
            <w:tcW w:w="0" w:type="auto"/>
            <w:gridSpan w:val="3"/>
            <w:tcBorders>
              <w:top w:val="single" w:sz="4" w:space="0" w:color="auto"/>
              <w:left w:val="nil"/>
              <w:bottom w:val="single" w:sz="4" w:space="0" w:color="auto"/>
              <w:right w:val="single" w:sz="4" w:space="0" w:color="auto"/>
            </w:tcBorders>
            <w:shd w:val="clear" w:color="000000" w:fill="FFFF00"/>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02/09/2024</w:t>
            </w:r>
          </w:p>
        </w:tc>
      </w:tr>
      <w:tr w:rsidR="00A83A5F" w:rsidRPr="00A83A5F" w:rsidTr="00A83A5F">
        <w:trPr>
          <w:trHeight w:val="58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B</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Município</w:t>
            </w:r>
          </w:p>
        </w:tc>
        <w:tc>
          <w:tcPr>
            <w:tcW w:w="0" w:type="auto"/>
            <w:gridSpan w:val="3"/>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CAMPO MAGRO</w:t>
            </w:r>
          </w:p>
        </w:tc>
      </w:tr>
      <w:tr w:rsidR="00A83A5F" w:rsidRPr="00A83A5F" w:rsidTr="00A83A5F">
        <w:trPr>
          <w:trHeight w:val="70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C</w:t>
            </w:r>
          </w:p>
        </w:tc>
        <w:tc>
          <w:tcPr>
            <w:tcW w:w="0" w:type="auto"/>
            <w:tcBorders>
              <w:top w:val="nil"/>
              <w:left w:val="nil"/>
              <w:bottom w:val="single" w:sz="4" w:space="0" w:color="auto"/>
              <w:right w:val="single" w:sz="4" w:space="0" w:color="auto"/>
            </w:tcBorders>
            <w:shd w:val="clear" w:color="auto" w:fill="auto"/>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Ano Acordo, convenção ou Sentença Normativa em Dissídio Coletivo</w:t>
            </w:r>
          </w:p>
        </w:tc>
        <w:tc>
          <w:tcPr>
            <w:tcW w:w="0" w:type="auto"/>
            <w:gridSpan w:val="3"/>
            <w:tcBorders>
              <w:top w:val="single" w:sz="4" w:space="0" w:color="auto"/>
              <w:left w:val="nil"/>
              <w:bottom w:val="single" w:sz="4" w:space="0" w:color="auto"/>
              <w:right w:val="single" w:sz="4" w:space="0" w:color="auto"/>
            </w:tcBorders>
            <w:shd w:val="clear" w:color="000000" w:fill="00B050"/>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PR000232/2024</w:t>
            </w:r>
          </w:p>
        </w:tc>
      </w:tr>
      <w:tr w:rsidR="00A83A5F" w:rsidRPr="00A83A5F" w:rsidTr="00A83A5F">
        <w:trPr>
          <w:trHeight w:val="58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D</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N°. de meses de execução contratual</w:t>
            </w:r>
          </w:p>
        </w:tc>
        <w:tc>
          <w:tcPr>
            <w:tcW w:w="0" w:type="auto"/>
            <w:gridSpan w:val="3"/>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12</w:t>
            </w:r>
          </w:p>
        </w:tc>
      </w:tr>
      <w:tr w:rsidR="00A83A5F" w:rsidRPr="00A83A5F" w:rsidTr="00A83A5F">
        <w:trPr>
          <w:trHeight w:val="360"/>
        </w:trPr>
        <w:tc>
          <w:tcPr>
            <w:tcW w:w="0" w:type="auto"/>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tcBorders>
              <w:top w:val="nil"/>
              <w:left w:val="nil"/>
              <w:bottom w:val="nil"/>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c>
          <w:tcPr>
            <w:tcW w:w="0" w:type="auto"/>
            <w:tcBorders>
              <w:top w:val="nil"/>
              <w:left w:val="nil"/>
              <w:bottom w:val="nil"/>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w:t>
            </w:r>
          </w:p>
        </w:tc>
      </w:tr>
      <w:tr w:rsidR="00A83A5F" w:rsidRPr="00A83A5F" w:rsidTr="00A83A5F">
        <w:trPr>
          <w:trHeight w:val="499"/>
        </w:trPr>
        <w:tc>
          <w:tcPr>
            <w:tcW w:w="0" w:type="auto"/>
            <w:gridSpan w:val="5"/>
            <w:tcBorders>
              <w:top w:val="single" w:sz="4" w:space="0" w:color="auto"/>
              <w:left w:val="single" w:sz="4" w:space="0" w:color="auto"/>
              <w:bottom w:val="single" w:sz="4" w:space="0" w:color="auto"/>
              <w:right w:val="single" w:sz="4" w:space="0" w:color="auto"/>
            </w:tcBorders>
            <w:shd w:val="clear" w:color="000000" w:fill="00CCFF"/>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Identificação do Serviço</w:t>
            </w:r>
          </w:p>
        </w:tc>
      </w:tr>
      <w:tr w:rsidR="00A83A5F" w:rsidRPr="00A83A5F" w:rsidTr="00A83A5F">
        <w:trPr>
          <w:trHeight w:val="499"/>
        </w:trPr>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Tipo de Serviço</w:t>
            </w:r>
          </w:p>
        </w:tc>
        <w:tc>
          <w:tcPr>
            <w:tcW w:w="0" w:type="auto"/>
            <w:gridSpan w:val="3"/>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RECEPCIONISTA</w:t>
            </w:r>
          </w:p>
        </w:tc>
      </w:tr>
      <w:tr w:rsidR="00A83A5F" w:rsidRPr="00A83A5F" w:rsidTr="00A83A5F">
        <w:trPr>
          <w:trHeight w:val="1110"/>
        </w:trPr>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Unidade de Medida</w:t>
            </w:r>
          </w:p>
        </w:tc>
        <w:tc>
          <w:tcPr>
            <w:tcW w:w="0" w:type="auto"/>
            <w:gridSpan w:val="3"/>
            <w:tcBorders>
              <w:top w:val="single" w:sz="4" w:space="0" w:color="auto"/>
              <w:left w:val="nil"/>
              <w:bottom w:val="single" w:sz="4" w:space="0" w:color="auto"/>
              <w:right w:val="single" w:sz="4" w:space="0" w:color="000000"/>
            </w:tcBorders>
            <w:shd w:val="clear" w:color="auto" w:fill="auto"/>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POSTO 12 X 36 DIURNO (40 horas semanais e 160 mensais) Secretaria Municipal de Saúde. </w:t>
            </w:r>
          </w:p>
        </w:tc>
      </w:tr>
      <w:tr w:rsidR="00A83A5F" w:rsidRPr="00A83A5F" w:rsidTr="00A83A5F">
        <w:trPr>
          <w:trHeight w:val="660"/>
        </w:trPr>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lastRenderedPageBreak/>
              <w:t>Quantidade total a contratar (em função da unidade de medida)</w:t>
            </w:r>
          </w:p>
        </w:tc>
        <w:tc>
          <w:tcPr>
            <w:tcW w:w="0" w:type="auto"/>
            <w:gridSpan w:val="3"/>
            <w:tcBorders>
              <w:top w:val="single" w:sz="4" w:space="0" w:color="auto"/>
              <w:left w:val="nil"/>
              <w:bottom w:val="single" w:sz="4" w:space="0" w:color="auto"/>
              <w:right w:val="single" w:sz="4" w:space="0" w:color="auto"/>
            </w:tcBorders>
            <w:shd w:val="clear" w:color="000000" w:fill="FFFF00"/>
            <w:noWrap/>
            <w:vAlign w:val="center"/>
            <w:hideMark/>
          </w:tcPr>
          <w:p w:rsidR="00A83A5F" w:rsidRPr="00A83A5F" w:rsidRDefault="00A83A5F" w:rsidP="00A83A5F">
            <w:pPr>
              <w:jc w:val="center"/>
              <w:rPr>
                <w:rFonts w:ascii="Arial" w:eastAsia="Times New Roman" w:hAnsi="Arial" w:cs="Arial"/>
                <w:b/>
                <w:bCs/>
                <w:sz w:val="21"/>
                <w:szCs w:val="21"/>
              </w:rPr>
            </w:pPr>
            <w:proofErr w:type="gramStart"/>
            <w:r w:rsidRPr="00A83A5F">
              <w:rPr>
                <w:rFonts w:ascii="Arial" w:eastAsia="Times New Roman" w:hAnsi="Arial" w:cs="Arial"/>
                <w:b/>
                <w:bCs/>
                <w:sz w:val="21"/>
                <w:szCs w:val="21"/>
              </w:rPr>
              <w:t>5</w:t>
            </w:r>
            <w:proofErr w:type="gramEnd"/>
            <w:r w:rsidRPr="00A83A5F">
              <w:rPr>
                <w:rFonts w:ascii="Arial" w:eastAsia="Times New Roman" w:hAnsi="Arial" w:cs="Arial"/>
                <w:b/>
                <w:bCs/>
                <w:sz w:val="21"/>
                <w:szCs w:val="21"/>
              </w:rPr>
              <w:t xml:space="preserve"> colaboradores</w:t>
            </w:r>
          </w:p>
        </w:tc>
      </w:tr>
      <w:tr w:rsidR="00A83A5F" w:rsidRPr="00A83A5F" w:rsidTr="00A83A5F">
        <w:trPr>
          <w:trHeight w:val="300"/>
        </w:trPr>
        <w:tc>
          <w:tcPr>
            <w:tcW w:w="0" w:type="auto"/>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tcBorders>
              <w:top w:val="nil"/>
              <w:left w:val="nil"/>
              <w:bottom w:val="nil"/>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c>
          <w:tcPr>
            <w:tcW w:w="0" w:type="auto"/>
            <w:tcBorders>
              <w:top w:val="nil"/>
              <w:left w:val="nil"/>
              <w:bottom w:val="nil"/>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r>
      <w:tr w:rsidR="00A83A5F" w:rsidRPr="00A83A5F" w:rsidTr="00A83A5F">
        <w:trPr>
          <w:trHeight w:val="499"/>
        </w:trPr>
        <w:tc>
          <w:tcPr>
            <w:tcW w:w="0" w:type="auto"/>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ANEXO III A - MÃO-DE-OBRA</w:t>
            </w:r>
          </w:p>
        </w:tc>
      </w:tr>
      <w:tr w:rsidR="00A83A5F" w:rsidRPr="00A83A5F" w:rsidTr="00A83A5F">
        <w:trPr>
          <w:trHeight w:val="499"/>
        </w:trPr>
        <w:tc>
          <w:tcPr>
            <w:tcW w:w="0" w:type="auto"/>
            <w:gridSpan w:val="5"/>
            <w:tcBorders>
              <w:top w:val="single" w:sz="4" w:space="0" w:color="auto"/>
              <w:left w:val="single" w:sz="4" w:space="0" w:color="auto"/>
              <w:bottom w:val="nil"/>
              <w:right w:val="single" w:sz="4" w:space="0" w:color="000000"/>
            </w:tcBorders>
            <w:shd w:val="clear" w:color="000000" w:fill="00CCFF"/>
            <w:noWrap/>
            <w:vAlign w:val="center"/>
            <w:hideMark/>
          </w:tcPr>
          <w:p w:rsidR="00A83A5F" w:rsidRPr="00A83A5F" w:rsidRDefault="00A83A5F" w:rsidP="00A83A5F">
            <w:pPr>
              <w:jc w:val="center"/>
              <w:rPr>
                <w:rFonts w:ascii="Arial" w:eastAsia="Times New Roman" w:hAnsi="Arial" w:cs="Arial"/>
                <w:b/>
                <w:bCs/>
                <w:sz w:val="21"/>
                <w:szCs w:val="21"/>
              </w:rPr>
            </w:pPr>
            <w:proofErr w:type="spellStart"/>
            <w:r w:rsidRPr="00A83A5F">
              <w:rPr>
                <w:rFonts w:ascii="Arial" w:eastAsia="Times New Roman" w:hAnsi="Arial" w:cs="Arial"/>
                <w:b/>
                <w:bCs/>
                <w:sz w:val="21"/>
                <w:szCs w:val="21"/>
              </w:rPr>
              <w:t>Mão-de-Obra</w:t>
            </w:r>
            <w:proofErr w:type="spellEnd"/>
            <w:r w:rsidRPr="00A83A5F">
              <w:rPr>
                <w:rFonts w:ascii="Arial" w:eastAsia="Times New Roman" w:hAnsi="Arial" w:cs="Arial"/>
                <w:b/>
                <w:bCs/>
                <w:sz w:val="21"/>
                <w:szCs w:val="21"/>
              </w:rPr>
              <w:t xml:space="preserve"> vinculada à execução contratual</w:t>
            </w:r>
          </w:p>
        </w:tc>
      </w:tr>
      <w:tr w:rsidR="00A83A5F" w:rsidRPr="00A83A5F" w:rsidTr="00A83A5F">
        <w:trPr>
          <w:trHeight w:val="499"/>
        </w:trPr>
        <w:tc>
          <w:tcPr>
            <w:tcW w:w="0" w:type="auto"/>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A83A5F" w:rsidRPr="00A83A5F" w:rsidRDefault="00A83A5F" w:rsidP="00A83A5F">
            <w:pPr>
              <w:rPr>
                <w:rFonts w:ascii="Arial" w:eastAsia="Times New Roman" w:hAnsi="Arial" w:cs="Arial"/>
                <w:b/>
                <w:bCs/>
                <w:sz w:val="21"/>
                <w:szCs w:val="21"/>
              </w:rPr>
            </w:pPr>
            <w:r w:rsidRPr="00A83A5F">
              <w:rPr>
                <w:rFonts w:ascii="Arial" w:eastAsia="Times New Roman" w:hAnsi="Arial" w:cs="Arial"/>
                <w:b/>
                <w:bCs/>
                <w:sz w:val="21"/>
                <w:szCs w:val="21"/>
              </w:rPr>
              <w:t>Dados complementares para composição dos custos referente à mão-de-obra</w:t>
            </w:r>
          </w:p>
        </w:tc>
      </w:tr>
      <w:tr w:rsidR="00A83A5F" w:rsidRPr="00A83A5F" w:rsidTr="00A83A5F">
        <w:trPr>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roofErr w:type="gramStart"/>
            <w:r w:rsidRPr="00A83A5F">
              <w:rPr>
                <w:rFonts w:ascii="Arial" w:eastAsia="Times New Roman" w:hAnsi="Arial" w:cs="Arial"/>
                <w:sz w:val="21"/>
                <w:szCs w:val="21"/>
              </w:rPr>
              <w:t>1</w:t>
            </w:r>
            <w:proofErr w:type="gramEnd"/>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 xml:space="preserve">Tipo de serviço (mesmo serviço com </w:t>
            </w:r>
            <w:proofErr w:type="spellStart"/>
            <w:r w:rsidRPr="00A83A5F">
              <w:rPr>
                <w:rFonts w:ascii="Arial" w:eastAsia="Times New Roman" w:hAnsi="Arial" w:cs="Arial"/>
                <w:sz w:val="21"/>
                <w:szCs w:val="21"/>
              </w:rPr>
              <w:t>caracteristicas</w:t>
            </w:r>
            <w:proofErr w:type="spellEnd"/>
            <w:r w:rsidRPr="00A83A5F">
              <w:rPr>
                <w:rFonts w:ascii="Arial" w:eastAsia="Times New Roman" w:hAnsi="Arial" w:cs="Arial"/>
                <w:sz w:val="21"/>
                <w:szCs w:val="21"/>
              </w:rPr>
              <w:t xml:space="preserve"> distintas) </w:t>
            </w:r>
          </w:p>
        </w:tc>
        <w:tc>
          <w:tcPr>
            <w:tcW w:w="0" w:type="auto"/>
            <w:gridSpan w:val="3"/>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RECEPCIONISTA</w:t>
            </w:r>
          </w:p>
        </w:tc>
      </w:tr>
      <w:tr w:rsidR="00A83A5F" w:rsidRPr="00A83A5F" w:rsidTr="00A83A5F">
        <w:trPr>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roofErr w:type="gramStart"/>
            <w:r w:rsidRPr="00A83A5F">
              <w:rPr>
                <w:rFonts w:ascii="Arial" w:eastAsia="Times New Roman" w:hAnsi="Arial" w:cs="Arial"/>
                <w:sz w:val="21"/>
                <w:szCs w:val="21"/>
              </w:rPr>
              <w:t>2</w:t>
            </w:r>
            <w:proofErr w:type="gramEnd"/>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Salário normativo da categoria profissional</w:t>
            </w:r>
          </w:p>
        </w:tc>
        <w:tc>
          <w:tcPr>
            <w:tcW w:w="0" w:type="auto"/>
            <w:gridSpan w:val="3"/>
            <w:tcBorders>
              <w:top w:val="single" w:sz="4" w:space="0" w:color="auto"/>
              <w:left w:val="nil"/>
              <w:bottom w:val="single" w:sz="4" w:space="0" w:color="auto"/>
              <w:right w:val="single" w:sz="4" w:space="0" w:color="auto"/>
            </w:tcBorders>
            <w:shd w:val="clear" w:color="000000" w:fill="00B050"/>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R$ 1.849,00</w:t>
            </w:r>
          </w:p>
        </w:tc>
      </w:tr>
      <w:tr w:rsidR="00A83A5F" w:rsidRPr="00A83A5F" w:rsidTr="00A83A5F">
        <w:trPr>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roofErr w:type="gramStart"/>
            <w:r w:rsidRPr="00A83A5F">
              <w:rPr>
                <w:rFonts w:ascii="Arial" w:eastAsia="Times New Roman" w:hAnsi="Arial" w:cs="Arial"/>
                <w:sz w:val="21"/>
                <w:szCs w:val="21"/>
              </w:rPr>
              <w:t>3</w:t>
            </w:r>
            <w:proofErr w:type="gramEnd"/>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Categoria profissional (vinculada à execução contratual)</w:t>
            </w:r>
          </w:p>
        </w:tc>
        <w:tc>
          <w:tcPr>
            <w:tcW w:w="0" w:type="auto"/>
            <w:gridSpan w:val="3"/>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CBO 4221-05</w:t>
            </w:r>
          </w:p>
        </w:tc>
      </w:tr>
      <w:tr w:rsidR="00A83A5F" w:rsidRPr="00A83A5F" w:rsidTr="00A83A5F">
        <w:trPr>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roofErr w:type="gramStart"/>
            <w:r w:rsidRPr="00A83A5F">
              <w:rPr>
                <w:rFonts w:ascii="Arial" w:eastAsia="Times New Roman" w:hAnsi="Arial" w:cs="Arial"/>
                <w:sz w:val="21"/>
                <w:szCs w:val="21"/>
              </w:rPr>
              <w:t>4</w:t>
            </w:r>
            <w:proofErr w:type="gramEnd"/>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Data base da categoria (dia/mês/ano)</w:t>
            </w:r>
          </w:p>
        </w:tc>
        <w:tc>
          <w:tcPr>
            <w:tcW w:w="0" w:type="auto"/>
            <w:gridSpan w:val="3"/>
            <w:tcBorders>
              <w:top w:val="single" w:sz="4" w:space="0" w:color="auto"/>
              <w:left w:val="nil"/>
              <w:bottom w:val="single" w:sz="4" w:space="0" w:color="auto"/>
              <w:right w:val="single" w:sz="4" w:space="0" w:color="auto"/>
            </w:tcBorders>
            <w:shd w:val="clear" w:color="000000" w:fill="00B050"/>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01 de fevereiro de 2024</w:t>
            </w:r>
          </w:p>
        </w:tc>
      </w:tr>
      <w:tr w:rsidR="00A83A5F" w:rsidRPr="00A83A5F" w:rsidTr="00A83A5F">
        <w:trPr>
          <w:trHeight w:val="270"/>
        </w:trPr>
        <w:tc>
          <w:tcPr>
            <w:tcW w:w="0" w:type="auto"/>
            <w:gridSpan w:val="2"/>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color w:val="FFFFFF"/>
                <w:sz w:val="21"/>
                <w:szCs w:val="21"/>
              </w:rPr>
            </w:pPr>
            <w:r w:rsidRPr="00A83A5F">
              <w:rPr>
                <w:rFonts w:ascii="Arial" w:eastAsia="Times New Roman" w:hAnsi="Arial" w:cs="Arial"/>
                <w:color w:val="FFFFFF"/>
                <w:sz w:val="21"/>
                <w:szCs w:val="21"/>
              </w:rPr>
              <w:t>* Deverá ser elaborado um quadro para cada tipo de serviço</w:t>
            </w:r>
          </w:p>
        </w:tc>
        <w:tc>
          <w:tcPr>
            <w:tcW w:w="0" w:type="auto"/>
            <w:gridSpan w:val="3"/>
            <w:tcBorders>
              <w:top w:val="nil"/>
              <w:left w:val="nil"/>
              <w:bottom w:val="nil"/>
              <w:right w:val="nil"/>
            </w:tcBorders>
            <w:shd w:val="clear" w:color="auto" w:fill="auto"/>
            <w:noWrap/>
            <w:vAlign w:val="center"/>
            <w:hideMark/>
          </w:tcPr>
          <w:p w:rsidR="00A83A5F" w:rsidRPr="00A83A5F" w:rsidRDefault="00A83A5F" w:rsidP="00A83A5F">
            <w:pPr>
              <w:jc w:val="center"/>
              <w:rPr>
                <w:rFonts w:ascii="Arial" w:eastAsia="Times New Roman" w:hAnsi="Arial" w:cs="Arial"/>
                <w:b/>
                <w:bCs/>
                <w:color w:val="FF0000"/>
                <w:sz w:val="21"/>
                <w:szCs w:val="21"/>
              </w:rPr>
            </w:pPr>
          </w:p>
        </w:tc>
      </w:tr>
      <w:tr w:rsidR="00A83A5F" w:rsidRPr="00A83A5F" w:rsidTr="00A83A5F">
        <w:trPr>
          <w:trHeight w:val="930"/>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Prestação de Serviços - RECEPCIONISTA - 12x36 diurno - Secretaria Municipal de Saúde.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proofErr w:type="gramStart"/>
            <w:r w:rsidRPr="00A83A5F">
              <w:rPr>
                <w:rFonts w:ascii="Arial" w:eastAsia="Times New Roman" w:hAnsi="Arial" w:cs="Arial"/>
                <w:b/>
                <w:bCs/>
                <w:sz w:val="21"/>
                <w:szCs w:val="21"/>
              </w:rPr>
              <w:t>12X36</w:t>
            </w:r>
            <w:proofErr w:type="gramEnd"/>
          </w:p>
        </w:tc>
        <w:tc>
          <w:tcPr>
            <w:tcW w:w="0" w:type="auto"/>
            <w:gridSpan w:val="2"/>
            <w:tcBorders>
              <w:top w:val="single" w:sz="4" w:space="0" w:color="auto"/>
              <w:left w:val="nil"/>
              <w:bottom w:val="single" w:sz="4" w:space="0" w:color="auto"/>
              <w:right w:val="single" w:sz="4" w:space="0" w:color="auto"/>
            </w:tcBorders>
            <w:shd w:val="clear" w:color="000000" w:fill="FFC000"/>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DIURNO</w:t>
            </w:r>
          </w:p>
        </w:tc>
      </w:tr>
      <w:tr w:rsidR="00A83A5F" w:rsidRPr="00A83A5F" w:rsidTr="00A83A5F">
        <w:trPr>
          <w:trHeight w:val="405"/>
        </w:trPr>
        <w:tc>
          <w:tcPr>
            <w:tcW w:w="0" w:type="auto"/>
            <w:gridSpan w:val="5"/>
            <w:tcBorders>
              <w:top w:val="nil"/>
              <w:left w:val="nil"/>
              <w:bottom w:val="nil"/>
              <w:right w:val="nil"/>
            </w:tcBorders>
            <w:shd w:val="clear" w:color="auto" w:fill="auto"/>
            <w:vAlign w:val="center"/>
            <w:hideMark/>
          </w:tcPr>
          <w:p w:rsidR="00A83A5F" w:rsidRPr="00A83A5F" w:rsidRDefault="00A83A5F" w:rsidP="00A83A5F">
            <w:pPr>
              <w:jc w:val="both"/>
              <w:rPr>
                <w:rFonts w:ascii="Arial" w:eastAsia="Times New Roman" w:hAnsi="Arial" w:cs="Arial"/>
                <w:sz w:val="21"/>
                <w:szCs w:val="21"/>
              </w:rPr>
            </w:pPr>
          </w:p>
        </w:tc>
      </w:tr>
      <w:tr w:rsidR="00A83A5F" w:rsidRPr="00A83A5F" w:rsidTr="00A83A5F">
        <w:trPr>
          <w:trHeight w:val="499"/>
        </w:trPr>
        <w:tc>
          <w:tcPr>
            <w:tcW w:w="0" w:type="auto"/>
            <w:gridSpan w:val="3"/>
            <w:tcBorders>
              <w:top w:val="single" w:sz="4" w:space="0" w:color="auto"/>
              <w:left w:val="single" w:sz="4" w:space="0" w:color="auto"/>
              <w:bottom w:val="single" w:sz="4" w:space="0" w:color="auto"/>
              <w:right w:val="single" w:sz="4" w:space="0" w:color="auto"/>
            </w:tcBorders>
            <w:shd w:val="clear" w:color="000000" w:fill="00CCFF"/>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Módulo I - Composição da Remuneração</w:t>
            </w:r>
          </w:p>
        </w:tc>
        <w:tc>
          <w:tcPr>
            <w:tcW w:w="0" w:type="auto"/>
            <w:tcBorders>
              <w:top w:val="single" w:sz="4" w:space="0" w:color="auto"/>
              <w:left w:val="nil"/>
              <w:bottom w:val="single" w:sz="4" w:space="0" w:color="auto"/>
              <w:right w:val="single" w:sz="4" w:space="0" w:color="auto"/>
            </w:tcBorders>
            <w:shd w:val="clear" w:color="000000" w:fill="00CCFF"/>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R$ </w:t>
            </w:r>
            <w:proofErr w:type="spellStart"/>
            <w:r w:rsidRPr="00A83A5F">
              <w:rPr>
                <w:rFonts w:ascii="Arial" w:eastAsia="Times New Roman" w:hAnsi="Arial" w:cs="Arial"/>
                <w:b/>
                <w:bCs/>
                <w:sz w:val="21"/>
                <w:szCs w:val="21"/>
              </w:rPr>
              <w:t>Unit</w:t>
            </w:r>
            <w:proofErr w:type="spellEnd"/>
            <w:r w:rsidRPr="00A83A5F">
              <w:rPr>
                <w:rFonts w:ascii="Arial" w:eastAsia="Times New Roman" w:hAnsi="Arial" w:cs="Arial"/>
                <w:b/>
                <w:bCs/>
                <w:sz w:val="21"/>
                <w:szCs w:val="21"/>
              </w:rPr>
              <w:t xml:space="preserve">. </w:t>
            </w:r>
          </w:p>
        </w:tc>
        <w:tc>
          <w:tcPr>
            <w:tcW w:w="0" w:type="auto"/>
            <w:tcBorders>
              <w:top w:val="single" w:sz="4" w:space="0" w:color="auto"/>
              <w:left w:val="nil"/>
              <w:bottom w:val="single" w:sz="4" w:space="0" w:color="auto"/>
              <w:right w:val="single" w:sz="4" w:space="0" w:color="auto"/>
            </w:tcBorders>
            <w:shd w:val="clear" w:color="000000" w:fill="00CCFF"/>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R$ Total</w:t>
            </w:r>
          </w:p>
        </w:tc>
      </w:tr>
      <w:tr w:rsidR="00A83A5F" w:rsidRPr="00A83A5F" w:rsidTr="00A83A5F">
        <w:trPr>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proofErr w:type="gramStart"/>
            <w:r w:rsidRPr="00A83A5F">
              <w:rPr>
                <w:rFonts w:ascii="Arial" w:eastAsia="Times New Roman" w:hAnsi="Arial" w:cs="Arial"/>
                <w:b/>
                <w:bCs/>
                <w:sz w:val="21"/>
                <w:szCs w:val="21"/>
              </w:rPr>
              <w:t>1</w:t>
            </w:r>
            <w:proofErr w:type="gramEnd"/>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b/>
                <w:bCs/>
                <w:sz w:val="21"/>
                <w:szCs w:val="21"/>
              </w:rPr>
            </w:pPr>
            <w:r w:rsidRPr="00A83A5F">
              <w:rPr>
                <w:rFonts w:ascii="Arial" w:eastAsia="Times New Roman" w:hAnsi="Arial" w:cs="Arial"/>
                <w:b/>
                <w:bCs/>
                <w:sz w:val="21"/>
                <w:szCs w:val="21"/>
              </w:rPr>
              <w:t>Composição da Remuneração</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proofErr w:type="spellStart"/>
            <w:r w:rsidRPr="00A83A5F">
              <w:rPr>
                <w:rFonts w:ascii="Arial" w:eastAsia="Times New Roman" w:hAnsi="Arial" w:cs="Arial"/>
                <w:b/>
                <w:bCs/>
                <w:sz w:val="21"/>
                <w:szCs w:val="21"/>
              </w:rPr>
              <w:t>Qtde</w:t>
            </w:r>
            <w:proofErr w:type="spellEnd"/>
          </w:p>
        </w:tc>
        <w:tc>
          <w:tcPr>
            <w:tcW w:w="0" w:type="auto"/>
            <w:tcBorders>
              <w:top w:val="nil"/>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 R$ </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 R$ </w:t>
            </w:r>
          </w:p>
        </w:tc>
      </w:tr>
      <w:tr w:rsidR="00A83A5F" w:rsidRPr="00A83A5F" w:rsidTr="00A83A5F">
        <w:trPr>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A</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Salário Base</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 xml:space="preserve">          </w:t>
            </w:r>
            <w:proofErr w:type="gramStart"/>
            <w:r w:rsidRPr="00A83A5F">
              <w:rPr>
                <w:rFonts w:ascii="Arial" w:eastAsia="Times New Roman" w:hAnsi="Arial" w:cs="Arial"/>
                <w:sz w:val="21"/>
                <w:szCs w:val="21"/>
              </w:rPr>
              <w:t>1</w:t>
            </w:r>
            <w:proofErr w:type="gramEnd"/>
            <w:r w:rsidRPr="00A83A5F">
              <w:rPr>
                <w:rFonts w:ascii="Arial" w:eastAsia="Times New Roman" w:hAnsi="Arial" w:cs="Arial"/>
                <w:sz w:val="21"/>
                <w:szCs w:val="21"/>
              </w:rPr>
              <w:t xml:space="preserve"> </w:t>
            </w:r>
          </w:p>
        </w:tc>
        <w:tc>
          <w:tcPr>
            <w:tcW w:w="0" w:type="auto"/>
            <w:tcBorders>
              <w:top w:val="nil"/>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R$ 1.849,00</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R$ 1.849,00</w:t>
            </w:r>
          </w:p>
        </w:tc>
      </w:tr>
      <w:tr w:rsidR="00A83A5F" w:rsidRPr="00A83A5F" w:rsidTr="00A83A5F">
        <w:trPr>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B</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Adicional de Periculosidade</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R$ 0,00</w:t>
            </w:r>
          </w:p>
        </w:tc>
      </w:tr>
      <w:tr w:rsidR="00A83A5F" w:rsidRPr="00A83A5F" w:rsidTr="00A83A5F">
        <w:trPr>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C</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Adicional de Insalubridade</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20%</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R$ 282,40</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R$ 282,40</w:t>
            </w:r>
          </w:p>
        </w:tc>
      </w:tr>
      <w:tr w:rsidR="00A83A5F" w:rsidRPr="00A83A5F" w:rsidTr="00A83A5F">
        <w:trPr>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D</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 xml:space="preserve">Hora </w:t>
            </w:r>
            <w:proofErr w:type="gramStart"/>
            <w:r w:rsidRPr="00A83A5F">
              <w:rPr>
                <w:rFonts w:ascii="Arial" w:eastAsia="Times New Roman" w:hAnsi="Arial" w:cs="Arial"/>
                <w:sz w:val="21"/>
                <w:szCs w:val="21"/>
              </w:rPr>
              <w:t>Extra com adicional de risco - FERIADOS</w:t>
            </w:r>
            <w:proofErr w:type="gramEnd"/>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 xml:space="preserve">        -   </w:t>
            </w:r>
          </w:p>
        </w:tc>
        <w:tc>
          <w:tcPr>
            <w:tcW w:w="0" w:type="auto"/>
            <w:tcBorders>
              <w:top w:val="nil"/>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   </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R$ 0,00</w:t>
            </w:r>
          </w:p>
        </w:tc>
      </w:tr>
      <w:tr w:rsidR="00A83A5F" w:rsidRPr="00A83A5F" w:rsidTr="00A83A5F">
        <w:trPr>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E</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Reflexo DSR (sobre os itens C e D)</w:t>
            </w:r>
          </w:p>
        </w:tc>
        <w:tc>
          <w:tcPr>
            <w:tcW w:w="0" w:type="auto"/>
            <w:tcBorders>
              <w:top w:val="nil"/>
              <w:left w:val="nil"/>
              <w:bottom w:val="single" w:sz="4" w:space="0" w:color="auto"/>
              <w:right w:val="single" w:sz="4" w:space="0" w:color="auto"/>
            </w:tcBorders>
            <w:shd w:val="clear" w:color="000000" w:fill="FFFFFF"/>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 </w:t>
            </w:r>
          </w:p>
        </w:tc>
        <w:tc>
          <w:tcPr>
            <w:tcW w:w="0" w:type="auto"/>
            <w:tcBorders>
              <w:top w:val="nil"/>
              <w:left w:val="nil"/>
              <w:bottom w:val="single" w:sz="4" w:space="0" w:color="auto"/>
              <w:right w:val="nil"/>
            </w:tcBorders>
            <w:shd w:val="clear" w:color="000000" w:fill="FFFFFF"/>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R$ 0,00</w:t>
            </w:r>
          </w:p>
        </w:tc>
      </w:tr>
      <w:tr w:rsidR="00A83A5F" w:rsidRPr="00A83A5F" w:rsidTr="00A83A5F">
        <w:trPr>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F</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Outros (especificar)</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 xml:space="preserve">        -   </w:t>
            </w:r>
          </w:p>
        </w:tc>
        <w:tc>
          <w:tcPr>
            <w:tcW w:w="0" w:type="auto"/>
            <w:tcBorders>
              <w:top w:val="nil"/>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R$ 0,00</w:t>
            </w:r>
          </w:p>
        </w:tc>
      </w:tr>
      <w:tr w:rsidR="00A83A5F" w:rsidRPr="00A83A5F" w:rsidTr="00A83A5F">
        <w:trPr>
          <w:trHeight w:val="499"/>
        </w:trPr>
        <w:tc>
          <w:tcPr>
            <w:tcW w:w="0" w:type="auto"/>
            <w:gridSpan w:val="2"/>
            <w:tcBorders>
              <w:top w:val="single" w:sz="4" w:space="0" w:color="auto"/>
              <w:left w:val="single" w:sz="4" w:space="0" w:color="auto"/>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Total da Remuneração</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R$ 2.131,40</w:t>
            </w:r>
          </w:p>
        </w:tc>
      </w:tr>
      <w:tr w:rsidR="00A83A5F" w:rsidRPr="00A83A5F" w:rsidTr="00A83A5F">
        <w:trPr>
          <w:trHeight w:val="240"/>
        </w:trPr>
        <w:tc>
          <w:tcPr>
            <w:tcW w:w="0" w:type="auto"/>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tcBorders>
              <w:top w:val="nil"/>
              <w:left w:val="nil"/>
              <w:bottom w:val="nil"/>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c>
          <w:tcPr>
            <w:tcW w:w="0" w:type="auto"/>
            <w:tcBorders>
              <w:top w:val="nil"/>
              <w:left w:val="nil"/>
              <w:bottom w:val="nil"/>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r>
      <w:tr w:rsidR="00A83A5F" w:rsidRPr="00A83A5F" w:rsidTr="00A83A5F">
        <w:trPr>
          <w:trHeight w:val="499"/>
        </w:trPr>
        <w:tc>
          <w:tcPr>
            <w:tcW w:w="0" w:type="auto"/>
            <w:gridSpan w:val="5"/>
            <w:tcBorders>
              <w:top w:val="single" w:sz="4" w:space="0" w:color="auto"/>
              <w:left w:val="single" w:sz="4" w:space="0" w:color="auto"/>
              <w:bottom w:val="single" w:sz="4" w:space="0" w:color="auto"/>
              <w:right w:val="single" w:sz="4" w:space="0" w:color="auto"/>
            </w:tcBorders>
            <w:shd w:val="clear" w:color="000000" w:fill="00CCFF"/>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Módulo II - Benefícios mensais e diários</w:t>
            </w:r>
          </w:p>
        </w:tc>
      </w:tr>
      <w:tr w:rsidR="00A83A5F" w:rsidRPr="00A83A5F" w:rsidTr="00A83A5F">
        <w:trPr>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proofErr w:type="gramStart"/>
            <w:r w:rsidRPr="00A83A5F">
              <w:rPr>
                <w:rFonts w:ascii="Arial" w:eastAsia="Times New Roman" w:hAnsi="Arial" w:cs="Arial"/>
                <w:b/>
                <w:bCs/>
                <w:sz w:val="21"/>
                <w:szCs w:val="21"/>
              </w:rPr>
              <w:t>2</w:t>
            </w:r>
            <w:proofErr w:type="gramEnd"/>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b/>
                <w:bCs/>
                <w:sz w:val="21"/>
                <w:szCs w:val="21"/>
              </w:rPr>
            </w:pPr>
            <w:r w:rsidRPr="00A83A5F">
              <w:rPr>
                <w:rFonts w:ascii="Arial" w:eastAsia="Times New Roman" w:hAnsi="Arial" w:cs="Arial"/>
                <w:b/>
                <w:bCs/>
                <w:sz w:val="21"/>
                <w:szCs w:val="21"/>
              </w:rPr>
              <w:t>Benefícios mensais e diários</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w:t>
            </w:r>
          </w:p>
        </w:tc>
        <w:tc>
          <w:tcPr>
            <w:tcW w:w="0" w:type="auto"/>
            <w:tcBorders>
              <w:top w:val="nil"/>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 R$ </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 R$ </w:t>
            </w:r>
          </w:p>
        </w:tc>
      </w:tr>
      <w:tr w:rsidR="00A83A5F" w:rsidRPr="00A83A5F" w:rsidTr="00A83A5F">
        <w:trPr>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A</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 xml:space="preserve">Vale Transporte </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15,00 </w:t>
            </w:r>
          </w:p>
        </w:tc>
        <w:tc>
          <w:tcPr>
            <w:tcW w:w="0" w:type="auto"/>
            <w:tcBorders>
              <w:top w:val="nil"/>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6,00 </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110,94 </w:t>
            </w:r>
          </w:p>
        </w:tc>
      </w:tr>
      <w:tr w:rsidR="00A83A5F" w:rsidRPr="00A83A5F" w:rsidTr="00A83A5F">
        <w:trPr>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B</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 xml:space="preserve">Vale Alimentação </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1,00 </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700,00 </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700,00 </w:t>
            </w:r>
          </w:p>
        </w:tc>
      </w:tr>
      <w:tr w:rsidR="00A83A5F" w:rsidRPr="00A83A5F" w:rsidTr="00A83A5F">
        <w:trPr>
          <w:trHeight w:val="499"/>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lastRenderedPageBreak/>
              <w:t>C</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Assistência Médica e Familiar</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1,00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   </w:t>
            </w:r>
          </w:p>
        </w:tc>
      </w:tr>
      <w:tr w:rsidR="00A83A5F" w:rsidRPr="00A83A5F" w:rsidTr="00A83A5F">
        <w:trPr>
          <w:trHeight w:val="499"/>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D</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Seguro de Vida em Grupo</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1,00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   </w:t>
            </w:r>
          </w:p>
        </w:tc>
      </w:tr>
      <w:tr w:rsidR="00A83A5F" w:rsidRPr="00A83A5F" w:rsidTr="00A83A5F">
        <w:trPr>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E</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Refeição nas Férias</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1,00 </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   </w:t>
            </w:r>
          </w:p>
        </w:tc>
      </w:tr>
      <w:tr w:rsidR="00A83A5F" w:rsidRPr="00A83A5F" w:rsidTr="00A83A5F">
        <w:trPr>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F</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Gratificação Contratual</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1,00 </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37,00 </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37,00 </w:t>
            </w:r>
          </w:p>
        </w:tc>
      </w:tr>
      <w:tr w:rsidR="00A83A5F" w:rsidRPr="00A83A5F" w:rsidTr="00A83A5F">
        <w:trPr>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G</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Outros (especificar)</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   </w:t>
            </w:r>
          </w:p>
        </w:tc>
      </w:tr>
      <w:tr w:rsidR="00A83A5F" w:rsidRPr="00A83A5F" w:rsidTr="00A83A5F">
        <w:trPr>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H</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 xml:space="preserve">Intervalo </w:t>
            </w:r>
            <w:proofErr w:type="spellStart"/>
            <w:r w:rsidRPr="00A83A5F">
              <w:rPr>
                <w:rFonts w:ascii="Arial" w:eastAsia="Times New Roman" w:hAnsi="Arial" w:cs="Arial"/>
                <w:sz w:val="21"/>
                <w:szCs w:val="21"/>
              </w:rPr>
              <w:t>Intrajornada</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15,22 </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16,39 </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249,44 </w:t>
            </w:r>
          </w:p>
        </w:tc>
      </w:tr>
      <w:tr w:rsidR="00A83A5F" w:rsidRPr="00A83A5F" w:rsidTr="00A83A5F">
        <w:trPr>
          <w:trHeight w:val="499"/>
        </w:trPr>
        <w:tc>
          <w:tcPr>
            <w:tcW w:w="0" w:type="auto"/>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Total de Benefícios mensais e diários</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w:t>
            </w:r>
          </w:p>
        </w:tc>
        <w:tc>
          <w:tcPr>
            <w:tcW w:w="0" w:type="auto"/>
            <w:tcBorders>
              <w:top w:val="nil"/>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R$ 1.097,38</w:t>
            </w:r>
          </w:p>
        </w:tc>
      </w:tr>
      <w:tr w:rsidR="00A83A5F" w:rsidRPr="00A83A5F" w:rsidTr="00A83A5F">
        <w:trPr>
          <w:trHeight w:val="675"/>
        </w:trPr>
        <w:tc>
          <w:tcPr>
            <w:tcW w:w="0" w:type="auto"/>
            <w:gridSpan w:val="5"/>
            <w:tcBorders>
              <w:top w:val="single" w:sz="4" w:space="0" w:color="auto"/>
              <w:left w:val="single" w:sz="4" w:space="0" w:color="auto"/>
              <w:bottom w:val="single" w:sz="4" w:space="0" w:color="auto"/>
              <w:right w:val="single" w:sz="4" w:space="0" w:color="000000"/>
            </w:tcBorders>
            <w:shd w:val="clear" w:color="000000" w:fill="F2F2F2"/>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NOTA 01: O VALOR INFORMADO DEVERÁ SER O CUSTO REAL DO BENEFÍCIO (DESCONTADO O VALOR EVENTUALMENTE PAGO PELO EMPREGADO). </w:t>
            </w:r>
          </w:p>
        </w:tc>
      </w:tr>
      <w:tr w:rsidR="00A83A5F" w:rsidRPr="00A83A5F" w:rsidTr="00A83A5F">
        <w:trPr>
          <w:trHeight w:val="765"/>
        </w:trPr>
        <w:tc>
          <w:tcPr>
            <w:tcW w:w="0" w:type="auto"/>
            <w:gridSpan w:val="5"/>
            <w:tcBorders>
              <w:top w:val="single" w:sz="4" w:space="0" w:color="auto"/>
              <w:left w:val="single" w:sz="4" w:space="0" w:color="auto"/>
              <w:bottom w:val="single" w:sz="4" w:space="0" w:color="auto"/>
              <w:right w:val="single" w:sz="4" w:space="0" w:color="auto"/>
            </w:tcBorders>
            <w:shd w:val="clear" w:color="000000" w:fill="F2F2F2"/>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NOTA 02: OBSERVAR A PREVISÃO DOS BENEFÍCIOS CONTIDOS EM ACORDOS, CONVENÇÕES E DESSIDIOS COLETIVOS DE TRABALHO E ATENTAR-SE AO DISPOSTO NO ART. 6º DA IN 5/2017.</w:t>
            </w:r>
          </w:p>
        </w:tc>
      </w:tr>
      <w:tr w:rsidR="00A83A5F" w:rsidRPr="00A83A5F" w:rsidTr="00A83A5F">
        <w:trPr>
          <w:trHeight w:val="499"/>
        </w:trPr>
        <w:tc>
          <w:tcPr>
            <w:tcW w:w="0" w:type="auto"/>
            <w:gridSpan w:val="5"/>
            <w:tcBorders>
              <w:top w:val="single" w:sz="4" w:space="0" w:color="auto"/>
              <w:left w:val="single" w:sz="4" w:space="0" w:color="auto"/>
              <w:bottom w:val="single" w:sz="4" w:space="0" w:color="auto"/>
              <w:right w:val="single" w:sz="4" w:space="0" w:color="auto"/>
            </w:tcBorders>
            <w:shd w:val="clear" w:color="000000" w:fill="00CCFF"/>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Módulo III - Insumos Diversos</w:t>
            </w:r>
          </w:p>
        </w:tc>
      </w:tr>
      <w:tr w:rsidR="00A83A5F" w:rsidRPr="00A83A5F" w:rsidTr="00A83A5F">
        <w:trPr>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proofErr w:type="gramStart"/>
            <w:r w:rsidRPr="00A83A5F">
              <w:rPr>
                <w:rFonts w:ascii="Arial" w:eastAsia="Times New Roman" w:hAnsi="Arial" w:cs="Arial"/>
                <w:b/>
                <w:bCs/>
                <w:sz w:val="21"/>
                <w:szCs w:val="21"/>
              </w:rPr>
              <w:t>3</w:t>
            </w:r>
            <w:proofErr w:type="gramEnd"/>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b/>
                <w:bCs/>
                <w:sz w:val="21"/>
                <w:szCs w:val="21"/>
              </w:rPr>
            </w:pPr>
            <w:r w:rsidRPr="00A83A5F">
              <w:rPr>
                <w:rFonts w:ascii="Arial" w:eastAsia="Times New Roman" w:hAnsi="Arial" w:cs="Arial"/>
                <w:b/>
                <w:bCs/>
                <w:sz w:val="21"/>
                <w:szCs w:val="21"/>
              </w:rPr>
              <w:t>Insumos diversos</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w:t>
            </w:r>
          </w:p>
        </w:tc>
        <w:tc>
          <w:tcPr>
            <w:tcW w:w="0" w:type="auto"/>
            <w:tcBorders>
              <w:top w:val="nil"/>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 R$ </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 R$ </w:t>
            </w:r>
          </w:p>
        </w:tc>
      </w:tr>
      <w:tr w:rsidR="00A83A5F" w:rsidRPr="00A83A5F" w:rsidTr="00A83A5F">
        <w:trPr>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A</w:t>
            </w:r>
          </w:p>
        </w:tc>
        <w:tc>
          <w:tcPr>
            <w:tcW w:w="0" w:type="auto"/>
            <w:tcBorders>
              <w:top w:val="nil"/>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Uniformes</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 xml:space="preserve">     1,00 </w:t>
            </w:r>
          </w:p>
        </w:tc>
        <w:tc>
          <w:tcPr>
            <w:tcW w:w="0" w:type="auto"/>
            <w:tcBorders>
              <w:top w:val="nil"/>
              <w:left w:val="nil"/>
              <w:bottom w:val="single" w:sz="4" w:space="0" w:color="auto"/>
              <w:right w:val="nil"/>
            </w:tcBorders>
            <w:shd w:val="clear" w:color="000000" w:fill="00B050"/>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55,44 </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55,44 </w:t>
            </w:r>
          </w:p>
        </w:tc>
      </w:tr>
      <w:tr w:rsidR="00A83A5F" w:rsidRPr="00A83A5F" w:rsidTr="00A83A5F">
        <w:trPr>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B</w:t>
            </w:r>
          </w:p>
        </w:tc>
        <w:tc>
          <w:tcPr>
            <w:tcW w:w="0" w:type="auto"/>
            <w:tcBorders>
              <w:top w:val="nil"/>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Outros (especificar)</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 </w:t>
            </w:r>
          </w:p>
        </w:tc>
        <w:tc>
          <w:tcPr>
            <w:tcW w:w="0" w:type="auto"/>
            <w:tcBorders>
              <w:top w:val="nil"/>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w:t>
            </w:r>
          </w:p>
        </w:tc>
      </w:tr>
      <w:tr w:rsidR="00A83A5F" w:rsidRPr="00A83A5F" w:rsidTr="00A83A5F">
        <w:trPr>
          <w:trHeight w:val="499"/>
        </w:trPr>
        <w:tc>
          <w:tcPr>
            <w:tcW w:w="0" w:type="auto"/>
            <w:gridSpan w:val="2"/>
            <w:tcBorders>
              <w:top w:val="single" w:sz="4" w:space="0" w:color="auto"/>
              <w:left w:val="single" w:sz="4" w:space="0" w:color="auto"/>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Total de Insumos diversos</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 </w:t>
            </w:r>
          </w:p>
        </w:tc>
        <w:tc>
          <w:tcPr>
            <w:tcW w:w="0" w:type="auto"/>
            <w:tcBorders>
              <w:top w:val="nil"/>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R$ 55,44</w:t>
            </w:r>
          </w:p>
        </w:tc>
      </w:tr>
      <w:tr w:rsidR="00A83A5F" w:rsidRPr="00A83A5F" w:rsidTr="00A83A5F">
        <w:trPr>
          <w:trHeight w:val="330"/>
        </w:trPr>
        <w:tc>
          <w:tcPr>
            <w:tcW w:w="0" w:type="auto"/>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tcBorders>
              <w:top w:val="nil"/>
              <w:left w:val="nil"/>
              <w:bottom w:val="nil"/>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c>
          <w:tcPr>
            <w:tcW w:w="0" w:type="auto"/>
            <w:tcBorders>
              <w:top w:val="nil"/>
              <w:left w:val="nil"/>
              <w:bottom w:val="nil"/>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r>
      <w:tr w:rsidR="00A83A5F" w:rsidRPr="00A83A5F" w:rsidTr="00A83A5F">
        <w:trPr>
          <w:trHeight w:val="499"/>
        </w:trPr>
        <w:tc>
          <w:tcPr>
            <w:tcW w:w="0" w:type="auto"/>
            <w:gridSpan w:val="5"/>
            <w:tcBorders>
              <w:top w:val="single" w:sz="4" w:space="0" w:color="auto"/>
              <w:left w:val="single" w:sz="4" w:space="0" w:color="auto"/>
              <w:bottom w:val="single" w:sz="4" w:space="0" w:color="auto"/>
              <w:right w:val="single" w:sz="4" w:space="0" w:color="auto"/>
            </w:tcBorders>
            <w:shd w:val="clear" w:color="000000" w:fill="00CCFF"/>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Módulo IV - Encargos Sociais e Trabalhistas</w:t>
            </w:r>
          </w:p>
        </w:tc>
      </w:tr>
      <w:tr w:rsidR="00A83A5F" w:rsidRPr="00A83A5F" w:rsidTr="00A83A5F">
        <w:trPr>
          <w:trHeight w:val="499"/>
        </w:trPr>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b/>
                <w:bCs/>
                <w:sz w:val="21"/>
                <w:szCs w:val="21"/>
              </w:rPr>
            </w:pPr>
            <w:proofErr w:type="spellStart"/>
            <w:r w:rsidRPr="00A83A5F">
              <w:rPr>
                <w:rFonts w:ascii="Arial" w:eastAsia="Times New Roman" w:hAnsi="Arial" w:cs="Arial"/>
                <w:b/>
                <w:bCs/>
                <w:sz w:val="21"/>
                <w:szCs w:val="21"/>
              </w:rPr>
              <w:t>Submódulo</w:t>
            </w:r>
            <w:proofErr w:type="spellEnd"/>
            <w:r w:rsidRPr="00A83A5F">
              <w:rPr>
                <w:rFonts w:ascii="Arial" w:eastAsia="Times New Roman" w:hAnsi="Arial" w:cs="Arial"/>
                <w:b/>
                <w:bCs/>
                <w:sz w:val="21"/>
                <w:szCs w:val="21"/>
              </w:rPr>
              <w:t xml:space="preserve"> 4.1 - Encargos previdenciários e FGTS</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 R$ </w:t>
            </w:r>
          </w:p>
        </w:tc>
      </w:tr>
      <w:tr w:rsidR="00A83A5F" w:rsidRPr="00A83A5F" w:rsidTr="00A83A5F">
        <w:trPr>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A</w:t>
            </w:r>
          </w:p>
        </w:tc>
        <w:tc>
          <w:tcPr>
            <w:tcW w:w="0" w:type="auto"/>
            <w:tcBorders>
              <w:top w:val="nil"/>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INSS</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20,00%</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426,28 </w:t>
            </w:r>
          </w:p>
        </w:tc>
      </w:tr>
      <w:tr w:rsidR="00A83A5F" w:rsidRPr="00A83A5F" w:rsidTr="00A83A5F">
        <w:trPr>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B</w:t>
            </w:r>
          </w:p>
        </w:tc>
        <w:tc>
          <w:tcPr>
            <w:tcW w:w="0" w:type="auto"/>
            <w:tcBorders>
              <w:top w:val="nil"/>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SESI ou SESC</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1,50%</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31,97 </w:t>
            </w:r>
          </w:p>
        </w:tc>
      </w:tr>
      <w:tr w:rsidR="00A83A5F" w:rsidRPr="00A83A5F" w:rsidTr="00A83A5F">
        <w:trPr>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C</w:t>
            </w:r>
          </w:p>
        </w:tc>
        <w:tc>
          <w:tcPr>
            <w:tcW w:w="0" w:type="auto"/>
            <w:tcBorders>
              <w:top w:val="nil"/>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SENAI ou SENAC</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1,00%</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21,31 </w:t>
            </w:r>
          </w:p>
        </w:tc>
      </w:tr>
      <w:tr w:rsidR="00A83A5F" w:rsidRPr="00A83A5F" w:rsidTr="00A83A5F">
        <w:trPr>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D</w:t>
            </w:r>
          </w:p>
        </w:tc>
        <w:tc>
          <w:tcPr>
            <w:tcW w:w="0" w:type="auto"/>
            <w:tcBorders>
              <w:top w:val="nil"/>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INCRA</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0,20%</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4,26 </w:t>
            </w:r>
          </w:p>
        </w:tc>
      </w:tr>
      <w:tr w:rsidR="00A83A5F" w:rsidRPr="00A83A5F" w:rsidTr="00A83A5F">
        <w:trPr>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E</w:t>
            </w:r>
          </w:p>
        </w:tc>
        <w:tc>
          <w:tcPr>
            <w:tcW w:w="0" w:type="auto"/>
            <w:tcBorders>
              <w:top w:val="nil"/>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Salário Educação</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2,50%</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53,29 </w:t>
            </w:r>
          </w:p>
        </w:tc>
      </w:tr>
      <w:tr w:rsidR="00A83A5F" w:rsidRPr="00A83A5F" w:rsidTr="00A83A5F">
        <w:trPr>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F</w:t>
            </w:r>
          </w:p>
        </w:tc>
        <w:tc>
          <w:tcPr>
            <w:tcW w:w="0" w:type="auto"/>
            <w:tcBorders>
              <w:top w:val="nil"/>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FGTS</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8,00%</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170,51 </w:t>
            </w:r>
          </w:p>
        </w:tc>
      </w:tr>
      <w:tr w:rsidR="00A83A5F" w:rsidRPr="00A83A5F" w:rsidTr="00A83A5F">
        <w:trPr>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G</w:t>
            </w:r>
          </w:p>
        </w:tc>
        <w:tc>
          <w:tcPr>
            <w:tcW w:w="0" w:type="auto"/>
            <w:tcBorders>
              <w:top w:val="nil"/>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Riscos Ambientais do Trabalho - RAT x FAP</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3,00%</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63,94 </w:t>
            </w:r>
          </w:p>
        </w:tc>
      </w:tr>
      <w:tr w:rsidR="00A83A5F" w:rsidRPr="00A83A5F" w:rsidTr="00A83A5F">
        <w:trPr>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H</w:t>
            </w:r>
          </w:p>
        </w:tc>
        <w:tc>
          <w:tcPr>
            <w:tcW w:w="0" w:type="auto"/>
            <w:tcBorders>
              <w:top w:val="nil"/>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SEBRAE</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0,60%</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12,79 </w:t>
            </w:r>
          </w:p>
        </w:tc>
      </w:tr>
      <w:tr w:rsidR="00A83A5F" w:rsidRPr="00A83A5F" w:rsidTr="00A83A5F">
        <w:trPr>
          <w:trHeight w:val="499"/>
        </w:trPr>
        <w:tc>
          <w:tcPr>
            <w:tcW w:w="0" w:type="auto"/>
            <w:gridSpan w:val="2"/>
            <w:tcBorders>
              <w:top w:val="single" w:sz="4" w:space="0" w:color="auto"/>
              <w:left w:val="single" w:sz="4" w:space="0" w:color="auto"/>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Total </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36,80%</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R$ 784,35</w:t>
            </w:r>
          </w:p>
        </w:tc>
      </w:tr>
      <w:tr w:rsidR="00A83A5F" w:rsidRPr="00A83A5F" w:rsidTr="00A83A5F">
        <w:trPr>
          <w:trHeight w:val="375"/>
        </w:trPr>
        <w:tc>
          <w:tcPr>
            <w:tcW w:w="0" w:type="auto"/>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nil"/>
              <w:left w:val="nil"/>
              <w:bottom w:val="nil"/>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c>
          <w:tcPr>
            <w:tcW w:w="0" w:type="auto"/>
            <w:tcBorders>
              <w:top w:val="nil"/>
              <w:left w:val="nil"/>
              <w:bottom w:val="nil"/>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r>
      <w:tr w:rsidR="00A83A5F" w:rsidRPr="00A83A5F" w:rsidTr="00A83A5F">
        <w:trPr>
          <w:trHeight w:val="499"/>
        </w:trPr>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b/>
                <w:bCs/>
                <w:sz w:val="21"/>
                <w:szCs w:val="21"/>
              </w:rPr>
            </w:pPr>
            <w:proofErr w:type="spellStart"/>
            <w:r w:rsidRPr="00A83A5F">
              <w:rPr>
                <w:rFonts w:ascii="Arial" w:eastAsia="Times New Roman" w:hAnsi="Arial" w:cs="Arial"/>
                <w:b/>
                <w:bCs/>
                <w:sz w:val="21"/>
                <w:szCs w:val="21"/>
              </w:rPr>
              <w:t>Submódulo</w:t>
            </w:r>
            <w:proofErr w:type="spellEnd"/>
            <w:r w:rsidRPr="00A83A5F">
              <w:rPr>
                <w:rFonts w:ascii="Arial" w:eastAsia="Times New Roman" w:hAnsi="Arial" w:cs="Arial"/>
                <w:b/>
                <w:bCs/>
                <w:sz w:val="21"/>
                <w:szCs w:val="21"/>
              </w:rPr>
              <w:t xml:space="preserve"> 4.2 - 13° Salário </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 R$ </w:t>
            </w:r>
          </w:p>
        </w:tc>
      </w:tr>
      <w:tr w:rsidR="00A83A5F" w:rsidRPr="00A83A5F" w:rsidTr="00A83A5F">
        <w:trPr>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A</w:t>
            </w:r>
          </w:p>
        </w:tc>
        <w:tc>
          <w:tcPr>
            <w:tcW w:w="0" w:type="auto"/>
            <w:tcBorders>
              <w:top w:val="nil"/>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13° Salário</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8,33%</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177,55 </w:t>
            </w:r>
          </w:p>
        </w:tc>
      </w:tr>
      <w:tr w:rsidR="00A83A5F" w:rsidRPr="00A83A5F" w:rsidTr="00A83A5F">
        <w:trPr>
          <w:trHeight w:val="450"/>
        </w:trPr>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Subtotal</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                  177,55 </w:t>
            </w:r>
          </w:p>
        </w:tc>
      </w:tr>
      <w:tr w:rsidR="00A83A5F" w:rsidRPr="00A83A5F" w:rsidTr="00A83A5F">
        <w:trPr>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C</w:t>
            </w:r>
          </w:p>
        </w:tc>
        <w:tc>
          <w:tcPr>
            <w:tcW w:w="0" w:type="auto"/>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 xml:space="preserve">Incidência do </w:t>
            </w:r>
            <w:proofErr w:type="spellStart"/>
            <w:r w:rsidRPr="00A83A5F">
              <w:rPr>
                <w:rFonts w:ascii="Arial" w:eastAsia="Times New Roman" w:hAnsi="Arial" w:cs="Arial"/>
                <w:sz w:val="21"/>
                <w:szCs w:val="21"/>
              </w:rPr>
              <w:t>submódulo</w:t>
            </w:r>
            <w:proofErr w:type="spellEnd"/>
            <w:r w:rsidRPr="00A83A5F">
              <w:rPr>
                <w:rFonts w:ascii="Arial" w:eastAsia="Times New Roman" w:hAnsi="Arial" w:cs="Arial"/>
                <w:sz w:val="21"/>
                <w:szCs w:val="21"/>
              </w:rPr>
              <w:t xml:space="preserve"> 4.1 sobre 13° salário e adicional de férias</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6,38%</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135,94 </w:t>
            </w:r>
          </w:p>
        </w:tc>
      </w:tr>
      <w:tr w:rsidR="00A83A5F" w:rsidRPr="00A83A5F" w:rsidTr="00A83A5F">
        <w:trPr>
          <w:trHeight w:val="499"/>
        </w:trPr>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Total</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14,71%</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R$ 313,49</w:t>
            </w:r>
          </w:p>
        </w:tc>
      </w:tr>
      <w:tr w:rsidR="00A83A5F" w:rsidRPr="00A83A5F" w:rsidTr="00A83A5F">
        <w:trPr>
          <w:trHeight w:val="345"/>
        </w:trPr>
        <w:tc>
          <w:tcPr>
            <w:tcW w:w="0" w:type="auto"/>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nil"/>
              <w:left w:val="nil"/>
              <w:bottom w:val="nil"/>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c>
          <w:tcPr>
            <w:tcW w:w="0" w:type="auto"/>
            <w:tcBorders>
              <w:top w:val="nil"/>
              <w:left w:val="nil"/>
              <w:bottom w:val="nil"/>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r>
      <w:tr w:rsidR="00A83A5F" w:rsidRPr="00A83A5F" w:rsidTr="00A83A5F">
        <w:trPr>
          <w:trHeight w:val="499"/>
        </w:trPr>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b/>
                <w:bCs/>
                <w:sz w:val="21"/>
                <w:szCs w:val="21"/>
              </w:rPr>
            </w:pPr>
            <w:proofErr w:type="spellStart"/>
            <w:r w:rsidRPr="00A83A5F">
              <w:rPr>
                <w:rFonts w:ascii="Arial" w:eastAsia="Times New Roman" w:hAnsi="Arial" w:cs="Arial"/>
                <w:b/>
                <w:bCs/>
                <w:sz w:val="21"/>
                <w:szCs w:val="21"/>
              </w:rPr>
              <w:t>Submódulo</w:t>
            </w:r>
            <w:proofErr w:type="spellEnd"/>
            <w:r w:rsidRPr="00A83A5F">
              <w:rPr>
                <w:rFonts w:ascii="Arial" w:eastAsia="Times New Roman" w:hAnsi="Arial" w:cs="Arial"/>
                <w:b/>
                <w:bCs/>
                <w:sz w:val="21"/>
                <w:szCs w:val="21"/>
              </w:rPr>
              <w:t xml:space="preserve"> 4.3 - Afastamento Maternidade</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 R$ </w:t>
            </w:r>
          </w:p>
        </w:tc>
      </w:tr>
      <w:tr w:rsidR="00A83A5F" w:rsidRPr="00A83A5F" w:rsidTr="00A83A5F">
        <w:trPr>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A</w:t>
            </w:r>
          </w:p>
        </w:tc>
        <w:tc>
          <w:tcPr>
            <w:tcW w:w="0" w:type="auto"/>
            <w:tcBorders>
              <w:top w:val="nil"/>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Afastamento Maternidade</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0,15%</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3,20 </w:t>
            </w:r>
          </w:p>
        </w:tc>
      </w:tr>
      <w:tr w:rsidR="00A83A5F" w:rsidRPr="00A83A5F" w:rsidTr="00A83A5F">
        <w:trPr>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B</w:t>
            </w:r>
          </w:p>
        </w:tc>
        <w:tc>
          <w:tcPr>
            <w:tcW w:w="0" w:type="auto"/>
            <w:tcBorders>
              <w:top w:val="nil"/>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 xml:space="preserve">Incidência do </w:t>
            </w:r>
            <w:proofErr w:type="spellStart"/>
            <w:r w:rsidRPr="00A83A5F">
              <w:rPr>
                <w:rFonts w:ascii="Arial" w:eastAsia="Times New Roman" w:hAnsi="Arial" w:cs="Arial"/>
                <w:sz w:val="21"/>
                <w:szCs w:val="21"/>
              </w:rPr>
              <w:t>submódulo</w:t>
            </w:r>
            <w:proofErr w:type="spellEnd"/>
            <w:r w:rsidRPr="00A83A5F">
              <w:rPr>
                <w:rFonts w:ascii="Arial" w:eastAsia="Times New Roman" w:hAnsi="Arial" w:cs="Arial"/>
                <w:sz w:val="21"/>
                <w:szCs w:val="21"/>
              </w:rPr>
              <w:t xml:space="preserve"> 4.1 sobre afastamento maternidade</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0,06%</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1,18 </w:t>
            </w:r>
          </w:p>
        </w:tc>
      </w:tr>
      <w:tr w:rsidR="00A83A5F" w:rsidRPr="00A83A5F" w:rsidTr="00A83A5F">
        <w:trPr>
          <w:trHeight w:val="499"/>
        </w:trPr>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Total </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0,21%</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R$ 4,38</w:t>
            </w:r>
          </w:p>
        </w:tc>
      </w:tr>
      <w:tr w:rsidR="00A83A5F" w:rsidRPr="00A83A5F" w:rsidTr="00A83A5F">
        <w:trPr>
          <w:trHeight w:val="375"/>
        </w:trPr>
        <w:tc>
          <w:tcPr>
            <w:tcW w:w="0" w:type="auto"/>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nil"/>
              <w:left w:val="nil"/>
              <w:bottom w:val="nil"/>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c>
          <w:tcPr>
            <w:tcW w:w="0" w:type="auto"/>
            <w:tcBorders>
              <w:top w:val="nil"/>
              <w:left w:val="nil"/>
              <w:bottom w:val="nil"/>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r>
      <w:tr w:rsidR="00A83A5F" w:rsidRPr="00A83A5F" w:rsidTr="00A83A5F">
        <w:trPr>
          <w:trHeight w:val="499"/>
        </w:trPr>
        <w:tc>
          <w:tcPr>
            <w:tcW w:w="0" w:type="auto"/>
            <w:gridSpan w:val="2"/>
            <w:tcBorders>
              <w:top w:val="single" w:sz="4" w:space="0" w:color="auto"/>
              <w:left w:val="single" w:sz="4" w:space="0" w:color="auto"/>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b/>
                <w:bCs/>
                <w:sz w:val="21"/>
                <w:szCs w:val="21"/>
              </w:rPr>
            </w:pPr>
            <w:proofErr w:type="spellStart"/>
            <w:r w:rsidRPr="00A83A5F">
              <w:rPr>
                <w:rFonts w:ascii="Arial" w:eastAsia="Times New Roman" w:hAnsi="Arial" w:cs="Arial"/>
                <w:b/>
                <w:bCs/>
                <w:sz w:val="21"/>
                <w:szCs w:val="21"/>
              </w:rPr>
              <w:t>Submódulo</w:t>
            </w:r>
            <w:proofErr w:type="spellEnd"/>
            <w:r w:rsidRPr="00A83A5F">
              <w:rPr>
                <w:rFonts w:ascii="Arial" w:eastAsia="Times New Roman" w:hAnsi="Arial" w:cs="Arial"/>
                <w:b/>
                <w:bCs/>
                <w:sz w:val="21"/>
                <w:szCs w:val="21"/>
              </w:rPr>
              <w:t xml:space="preserve"> 4.4 - Provisão para rescisão</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 R$ </w:t>
            </w:r>
          </w:p>
        </w:tc>
      </w:tr>
      <w:tr w:rsidR="00A83A5F" w:rsidRPr="00A83A5F" w:rsidTr="00A83A5F">
        <w:trPr>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A</w:t>
            </w:r>
          </w:p>
        </w:tc>
        <w:tc>
          <w:tcPr>
            <w:tcW w:w="0" w:type="auto"/>
            <w:tcBorders>
              <w:top w:val="nil"/>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Aviso prévio indenizado</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1,94%</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41,35 </w:t>
            </w:r>
          </w:p>
        </w:tc>
      </w:tr>
      <w:tr w:rsidR="00A83A5F" w:rsidRPr="00A83A5F" w:rsidTr="00A83A5F">
        <w:trPr>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B</w:t>
            </w:r>
          </w:p>
        </w:tc>
        <w:tc>
          <w:tcPr>
            <w:tcW w:w="0" w:type="auto"/>
            <w:tcBorders>
              <w:top w:val="nil"/>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Incidência do FGTS sobre aviso prévio indenizado</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0,16%</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3,31 </w:t>
            </w:r>
          </w:p>
        </w:tc>
      </w:tr>
      <w:tr w:rsidR="00A83A5F" w:rsidRPr="00A83A5F" w:rsidTr="00A83A5F">
        <w:trPr>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C</w:t>
            </w:r>
          </w:p>
        </w:tc>
        <w:tc>
          <w:tcPr>
            <w:tcW w:w="0" w:type="auto"/>
            <w:tcBorders>
              <w:top w:val="nil"/>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Multa do FGTS do aviso prévio indenizado</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0,50%</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10,66 </w:t>
            </w:r>
          </w:p>
        </w:tc>
      </w:tr>
      <w:tr w:rsidR="00A83A5F" w:rsidRPr="00A83A5F" w:rsidTr="00A83A5F">
        <w:trPr>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D</w:t>
            </w:r>
          </w:p>
        </w:tc>
        <w:tc>
          <w:tcPr>
            <w:tcW w:w="0" w:type="auto"/>
            <w:tcBorders>
              <w:top w:val="nil"/>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Aviso prévio trabalhado</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1,94%</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41,35 </w:t>
            </w:r>
          </w:p>
        </w:tc>
      </w:tr>
      <w:tr w:rsidR="00A83A5F" w:rsidRPr="00A83A5F" w:rsidTr="00A83A5F">
        <w:trPr>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E</w:t>
            </w:r>
          </w:p>
        </w:tc>
        <w:tc>
          <w:tcPr>
            <w:tcW w:w="0" w:type="auto"/>
            <w:tcBorders>
              <w:top w:val="nil"/>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 xml:space="preserve">Incidência do </w:t>
            </w:r>
            <w:proofErr w:type="spellStart"/>
            <w:r w:rsidRPr="00A83A5F">
              <w:rPr>
                <w:rFonts w:ascii="Arial" w:eastAsia="Times New Roman" w:hAnsi="Arial" w:cs="Arial"/>
                <w:sz w:val="21"/>
                <w:szCs w:val="21"/>
              </w:rPr>
              <w:t>sudmódulo</w:t>
            </w:r>
            <w:proofErr w:type="spellEnd"/>
            <w:r w:rsidRPr="00A83A5F">
              <w:rPr>
                <w:rFonts w:ascii="Arial" w:eastAsia="Times New Roman" w:hAnsi="Arial" w:cs="Arial"/>
                <w:sz w:val="21"/>
                <w:szCs w:val="21"/>
              </w:rPr>
              <w:t xml:space="preserve"> 4.1 sobre aviso prévio trabalhado</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0,71%</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15,22 </w:t>
            </w:r>
          </w:p>
        </w:tc>
      </w:tr>
      <w:tr w:rsidR="00A83A5F" w:rsidRPr="00A83A5F" w:rsidTr="00A83A5F">
        <w:trPr>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F</w:t>
            </w:r>
          </w:p>
        </w:tc>
        <w:tc>
          <w:tcPr>
            <w:tcW w:w="0" w:type="auto"/>
            <w:tcBorders>
              <w:top w:val="nil"/>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Multa do FGTS do aviso prévio trabalhado</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0,30%</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6,39 </w:t>
            </w:r>
          </w:p>
        </w:tc>
      </w:tr>
      <w:tr w:rsidR="00A83A5F" w:rsidRPr="00A83A5F" w:rsidTr="00A83A5F">
        <w:trPr>
          <w:trHeight w:val="499"/>
        </w:trPr>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Total</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5,55%</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R$ 118,28</w:t>
            </w:r>
          </w:p>
        </w:tc>
      </w:tr>
      <w:tr w:rsidR="00A83A5F" w:rsidRPr="00A83A5F" w:rsidTr="00A83A5F">
        <w:trPr>
          <w:trHeight w:val="420"/>
        </w:trPr>
        <w:tc>
          <w:tcPr>
            <w:tcW w:w="0" w:type="auto"/>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nil"/>
              <w:left w:val="nil"/>
              <w:bottom w:val="nil"/>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c>
          <w:tcPr>
            <w:tcW w:w="0" w:type="auto"/>
            <w:tcBorders>
              <w:top w:val="nil"/>
              <w:left w:val="nil"/>
              <w:bottom w:val="nil"/>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r>
      <w:tr w:rsidR="00A83A5F" w:rsidRPr="00A83A5F" w:rsidTr="00A83A5F">
        <w:trPr>
          <w:trHeight w:val="499"/>
        </w:trPr>
        <w:tc>
          <w:tcPr>
            <w:tcW w:w="0" w:type="auto"/>
            <w:gridSpan w:val="2"/>
            <w:tcBorders>
              <w:top w:val="single" w:sz="4" w:space="0" w:color="auto"/>
              <w:left w:val="single" w:sz="4" w:space="0" w:color="auto"/>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b/>
                <w:bCs/>
                <w:sz w:val="21"/>
                <w:szCs w:val="21"/>
              </w:rPr>
            </w:pPr>
            <w:proofErr w:type="spellStart"/>
            <w:r w:rsidRPr="00A83A5F">
              <w:rPr>
                <w:rFonts w:ascii="Arial" w:eastAsia="Times New Roman" w:hAnsi="Arial" w:cs="Arial"/>
                <w:b/>
                <w:bCs/>
                <w:sz w:val="21"/>
                <w:szCs w:val="21"/>
              </w:rPr>
              <w:t>Submódulo</w:t>
            </w:r>
            <w:proofErr w:type="spellEnd"/>
            <w:r w:rsidRPr="00A83A5F">
              <w:rPr>
                <w:rFonts w:ascii="Arial" w:eastAsia="Times New Roman" w:hAnsi="Arial" w:cs="Arial"/>
                <w:b/>
                <w:bCs/>
                <w:sz w:val="21"/>
                <w:szCs w:val="21"/>
              </w:rPr>
              <w:t xml:space="preserve"> 4.5 - Custo de reposição do profissional ausente</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 R$ </w:t>
            </w:r>
          </w:p>
        </w:tc>
      </w:tr>
      <w:tr w:rsidR="00A83A5F" w:rsidRPr="00A83A5F" w:rsidTr="00A83A5F">
        <w:trPr>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A</w:t>
            </w:r>
          </w:p>
        </w:tc>
        <w:tc>
          <w:tcPr>
            <w:tcW w:w="0" w:type="auto"/>
            <w:tcBorders>
              <w:top w:val="nil"/>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Férias e terço constitucional de férias</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11,11%</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236,73 </w:t>
            </w:r>
          </w:p>
        </w:tc>
      </w:tr>
      <w:tr w:rsidR="00A83A5F" w:rsidRPr="00A83A5F" w:rsidTr="00A83A5F">
        <w:trPr>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B</w:t>
            </w:r>
          </w:p>
        </w:tc>
        <w:tc>
          <w:tcPr>
            <w:tcW w:w="0" w:type="auto"/>
            <w:tcBorders>
              <w:top w:val="nil"/>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 xml:space="preserve">Ausência por doença </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1,50%</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31,97 </w:t>
            </w:r>
          </w:p>
        </w:tc>
      </w:tr>
      <w:tr w:rsidR="00A83A5F" w:rsidRPr="00A83A5F" w:rsidTr="00A83A5F">
        <w:trPr>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C</w:t>
            </w:r>
          </w:p>
        </w:tc>
        <w:tc>
          <w:tcPr>
            <w:tcW w:w="0" w:type="auto"/>
            <w:tcBorders>
              <w:top w:val="nil"/>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Licença Paternidade</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0,30%</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6,39 </w:t>
            </w:r>
          </w:p>
        </w:tc>
      </w:tr>
      <w:tr w:rsidR="00A83A5F" w:rsidRPr="00A83A5F" w:rsidTr="00A83A5F">
        <w:trPr>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D</w:t>
            </w:r>
          </w:p>
        </w:tc>
        <w:tc>
          <w:tcPr>
            <w:tcW w:w="0" w:type="auto"/>
            <w:tcBorders>
              <w:top w:val="nil"/>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Ausências legais</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1,50%</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31,97 </w:t>
            </w:r>
          </w:p>
        </w:tc>
      </w:tr>
      <w:tr w:rsidR="00A83A5F" w:rsidRPr="00A83A5F" w:rsidTr="00A83A5F">
        <w:trPr>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E</w:t>
            </w:r>
          </w:p>
        </w:tc>
        <w:tc>
          <w:tcPr>
            <w:tcW w:w="0" w:type="auto"/>
            <w:tcBorders>
              <w:top w:val="nil"/>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Ausência por acidente de trabalho</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1,50%</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31,97 </w:t>
            </w:r>
          </w:p>
        </w:tc>
      </w:tr>
      <w:tr w:rsidR="00A83A5F" w:rsidRPr="00A83A5F" w:rsidTr="00A83A5F">
        <w:trPr>
          <w:trHeight w:val="499"/>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lastRenderedPageBreak/>
              <w:t>F</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Outros (especificar)</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w:t>
            </w:r>
          </w:p>
        </w:tc>
      </w:tr>
      <w:tr w:rsidR="00A83A5F" w:rsidRPr="00A83A5F" w:rsidTr="00A83A5F">
        <w:trPr>
          <w:trHeight w:val="499"/>
        </w:trPr>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Subtotal</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15,91%</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                  339,03 </w:t>
            </w:r>
          </w:p>
        </w:tc>
      </w:tr>
      <w:tr w:rsidR="00A83A5F" w:rsidRPr="00A83A5F" w:rsidTr="00A83A5F">
        <w:trPr>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G</w:t>
            </w:r>
          </w:p>
        </w:tc>
        <w:tc>
          <w:tcPr>
            <w:tcW w:w="0" w:type="auto"/>
            <w:tcBorders>
              <w:top w:val="nil"/>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 xml:space="preserve">Incidência do </w:t>
            </w:r>
            <w:proofErr w:type="spellStart"/>
            <w:r w:rsidRPr="00A83A5F">
              <w:rPr>
                <w:rFonts w:ascii="Arial" w:eastAsia="Times New Roman" w:hAnsi="Arial" w:cs="Arial"/>
                <w:sz w:val="21"/>
                <w:szCs w:val="21"/>
              </w:rPr>
              <w:t>sumódulo</w:t>
            </w:r>
            <w:proofErr w:type="spellEnd"/>
            <w:r w:rsidRPr="00A83A5F">
              <w:rPr>
                <w:rFonts w:ascii="Arial" w:eastAsia="Times New Roman" w:hAnsi="Arial" w:cs="Arial"/>
                <w:sz w:val="21"/>
                <w:szCs w:val="21"/>
              </w:rPr>
              <w:t xml:space="preserve"> 4.1 sobre o custo de reposição</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5,85%</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124,76 </w:t>
            </w:r>
          </w:p>
        </w:tc>
      </w:tr>
      <w:tr w:rsidR="00A83A5F" w:rsidRPr="00A83A5F" w:rsidTr="00A83A5F">
        <w:trPr>
          <w:trHeight w:val="499"/>
        </w:trPr>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Total</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21,76%</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                  463,79 </w:t>
            </w:r>
          </w:p>
        </w:tc>
      </w:tr>
      <w:tr w:rsidR="00A83A5F" w:rsidRPr="00A83A5F" w:rsidTr="00A83A5F">
        <w:trPr>
          <w:trHeight w:val="345"/>
        </w:trPr>
        <w:tc>
          <w:tcPr>
            <w:tcW w:w="0" w:type="auto"/>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tcBorders>
              <w:top w:val="nil"/>
              <w:left w:val="nil"/>
              <w:bottom w:val="nil"/>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c>
          <w:tcPr>
            <w:tcW w:w="0" w:type="auto"/>
            <w:tcBorders>
              <w:top w:val="nil"/>
              <w:left w:val="nil"/>
              <w:bottom w:val="nil"/>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r>
      <w:tr w:rsidR="00A83A5F" w:rsidRPr="00A83A5F" w:rsidTr="00A83A5F">
        <w:trPr>
          <w:trHeight w:val="499"/>
        </w:trPr>
        <w:tc>
          <w:tcPr>
            <w:tcW w:w="0" w:type="auto"/>
            <w:gridSpan w:val="5"/>
            <w:tcBorders>
              <w:top w:val="single" w:sz="4" w:space="0" w:color="auto"/>
              <w:left w:val="single" w:sz="4" w:space="0" w:color="auto"/>
              <w:bottom w:val="nil"/>
              <w:right w:val="single" w:sz="4" w:space="0" w:color="000000"/>
            </w:tcBorders>
            <w:shd w:val="clear" w:color="000000" w:fill="00CCFF"/>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Quadro resumo módulo </w:t>
            </w:r>
            <w:proofErr w:type="gramStart"/>
            <w:r w:rsidRPr="00A83A5F">
              <w:rPr>
                <w:rFonts w:ascii="Arial" w:eastAsia="Times New Roman" w:hAnsi="Arial" w:cs="Arial"/>
                <w:b/>
                <w:bCs/>
                <w:sz w:val="21"/>
                <w:szCs w:val="21"/>
              </w:rPr>
              <w:t>4</w:t>
            </w:r>
            <w:proofErr w:type="gramEnd"/>
            <w:r w:rsidRPr="00A83A5F">
              <w:rPr>
                <w:rFonts w:ascii="Arial" w:eastAsia="Times New Roman" w:hAnsi="Arial" w:cs="Arial"/>
                <w:b/>
                <w:bCs/>
                <w:sz w:val="21"/>
                <w:szCs w:val="21"/>
              </w:rPr>
              <w:t xml:space="preserve"> Encargos Sociais e Trabalhistas</w:t>
            </w:r>
          </w:p>
        </w:tc>
      </w:tr>
      <w:tr w:rsidR="00A83A5F" w:rsidRPr="00A83A5F" w:rsidTr="00A83A5F">
        <w:trPr>
          <w:trHeight w:val="499"/>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proofErr w:type="gramStart"/>
            <w:r w:rsidRPr="00A83A5F">
              <w:rPr>
                <w:rFonts w:ascii="Arial" w:eastAsia="Times New Roman" w:hAnsi="Arial" w:cs="Arial"/>
                <w:b/>
                <w:bCs/>
                <w:sz w:val="21"/>
                <w:szCs w:val="21"/>
              </w:rPr>
              <w:t>4</w:t>
            </w:r>
            <w:proofErr w:type="gramEnd"/>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b/>
                <w:bCs/>
                <w:sz w:val="21"/>
                <w:szCs w:val="21"/>
              </w:rPr>
            </w:pPr>
            <w:r w:rsidRPr="00A83A5F">
              <w:rPr>
                <w:rFonts w:ascii="Arial" w:eastAsia="Times New Roman" w:hAnsi="Arial" w:cs="Arial"/>
                <w:b/>
                <w:bCs/>
                <w:sz w:val="21"/>
                <w:szCs w:val="21"/>
              </w:rPr>
              <w:t>Módulo 4 - Encargos sociais e trabalhistas</w:t>
            </w:r>
          </w:p>
        </w:tc>
        <w:tc>
          <w:tcPr>
            <w:tcW w:w="0" w:type="auto"/>
            <w:tcBorders>
              <w:top w:val="single" w:sz="4" w:space="0" w:color="auto"/>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 R$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 R$ </w:t>
            </w:r>
          </w:p>
        </w:tc>
      </w:tr>
      <w:tr w:rsidR="00A83A5F" w:rsidRPr="00A83A5F" w:rsidTr="00A83A5F">
        <w:trPr>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4.1</w:t>
            </w:r>
          </w:p>
        </w:tc>
        <w:tc>
          <w:tcPr>
            <w:tcW w:w="0" w:type="auto"/>
            <w:tcBorders>
              <w:top w:val="nil"/>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roofErr w:type="gramStart"/>
            <w:r w:rsidRPr="00A83A5F">
              <w:rPr>
                <w:rFonts w:ascii="Arial" w:eastAsia="Times New Roman" w:hAnsi="Arial" w:cs="Arial"/>
                <w:sz w:val="21"/>
                <w:szCs w:val="21"/>
              </w:rPr>
              <w:t>13 salário</w:t>
            </w:r>
            <w:proofErr w:type="gramEnd"/>
            <w:r w:rsidRPr="00A83A5F">
              <w:rPr>
                <w:rFonts w:ascii="Arial" w:eastAsia="Times New Roman" w:hAnsi="Arial" w:cs="Arial"/>
                <w:sz w:val="21"/>
                <w:szCs w:val="21"/>
              </w:rPr>
              <w:t xml:space="preserve"> + adicional de férias</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14,71%</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313,49 </w:t>
            </w:r>
          </w:p>
        </w:tc>
      </w:tr>
      <w:tr w:rsidR="00A83A5F" w:rsidRPr="00A83A5F" w:rsidTr="00A83A5F">
        <w:trPr>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4.2</w:t>
            </w:r>
          </w:p>
        </w:tc>
        <w:tc>
          <w:tcPr>
            <w:tcW w:w="0" w:type="auto"/>
            <w:tcBorders>
              <w:top w:val="nil"/>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Encargos previdenciários e FGTS</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36,80%</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784,35 </w:t>
            </w:r>
          </w:p>
        </w:tc>
      </w:tr>
      <w:tr w:rsidR="00A83A5F" w:rsidRPr="00A83A5F" w:rsidTr="00A83A5F">
        <w:trPr>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4.3</w:t>
            </w:r>
          </w:p>
        </w:tc>
        <w:tc>
          <w:tcPr>
            <w:tcW w:w="0" w:type="auto"/>
            <w:tcBorders>
              <w:top w:val="nil"/>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 xml:space="preserve">Afastamento maternidade </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0,21%</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4,38 </w:t>
            </w:r>
          </w:p>
        </w:tc>
      </w:tr>
      <w:tr w:rsidR="00A83A5F" w:rsidRPr="00A83A5F" w:rsidTr="00A83A5F">
        <w:trPr>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4.4</w:t>
            </w:r>
          </w:p>
        </w:tc>
        <w:tc>
          <w:tcPr>
            <w:tcW w:w="0" w:type="auto"/>
            <w:tcBorders>
              <w:top w:val="nil"/>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 xml:space="preserve">Custo de rescisão </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5,55%</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118,28 </w:t>
            </w:r>
          </w:p>
        </w:tc>
      </w:tr>
      <w:tr w:rsidR="00A83A5F" w:rsidRPr="00A83A5F" w:rsidTr="00A83A5F">
        <w:trPr>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4.5</w:t>
            </w:r>
          </w:p>
        </w:tc>
        <w:tc>
          <w:tcPr>
            <w:tcW w:w="0" w:type="auto"/>
            <w:tcBorders>
              <w:top w:val="nil"/>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Custo de reposição do profissional ausente</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21,76%</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463,79 </w:t>
            </w:r>
          </w:p>
        </w:tc>
      </w:tr>
      <w:tr w:rsidR="00A83A5F" w:rsidRPr="00A83A5F" w:rsidTr="00A83A5F">
        <w:trPr>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4.6</w:t>
            </w:r>
          </w:p>
        </w:tc>
        <w:tc>
          <w:tcPr>
            <w:tcW w:w="0" w:type="auto"/>
            <w:tcBorders>
              <w:top w:val="nil"/>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Outros (especificar)</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w:t>
            </w:r>
          </w:p>
        </w:tc>
      </w:tr>
      <w:tr w:rsidR="00A83A5F" w:rsidRPr="00A83A5F" w:rsidTr="00A83A5F">
        <w:trPr>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w:t>
            </w:r>
          </w:p>
        </w:tc>
        <w:tc>
          <w:tcPr>
            <w:tcW w:w="0" w:type="auto"/>
            <w:tcBorders>
              <w:top w:val="nil"/>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Total</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79,02%</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R$ 1.684,29</w:t>
            </w:r>
          </w:p>
        </w:tc>
      </w:tr>
      <w:tr w:rsidR="00A83A5F" w:rsidRPr="00A83A5F" w:rsidTr="00A83A5F">
        <w:trPr>
          <w:trHeight w:val="345"/>
        </w:trPr>
        <w:tc>
          <w:tcPr>
            <w:tcW w:w="0" w:type="auto"/>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tcBorders>
              <w:top w:val="nil"/>
              <w:left w:val="nil"/>
              <w:bottom w:val="nil"/>
              <w:right w:val="nil"/>
            </w:tcBorders>
            <w:shd w:val="clear" w:color="auto" w:fill="auto"/>
            <w:noWrap/>
            <w:vAlign w:val="center"/>
            <w:hideMark/>
          </w:tcPr>
          <w:p w:rsidR="00A83A5F" w:rsidRPr="00A83A5F" w:rsidRDefault="00A83A5F" w:rsidP="00A83A5F">
            <w:pPr>
              <w:jc w:val="center"/>
              <w:rPr>
                <w:rFonts w:ascii="Arial" w:eastAsia="Times New Roman" w:hAnsi="Arial" w:cs="Arial"/>
                <w:color w:val="FFFFFF"/>
                <w:sz w:val="21"/>
                <w:szCs w:val="21"/>
              </w:rPr>
            </w:pPr>
            <w:r w:rsidRPr="00A83A5F">
              <w:rPr>
                <w:rFonts w:ascii="Arial" w:eastAsia="Times New Roman" w:hAnsi="Arial" w:cs="Arial"/>
                <w:color w:val="FFFFFF"/>
                <w:sz w:val="21"/>
                <w:szCs w:val="21"/>
              </w:rPr>
              <w:t>#REF!</w:t>
            </w:r>
          </w:p>
        </w:tc>
        <w:tc>
          <w:tcPr>
            <w:tcW w:w="0" w:type="auto"/>
            <w:tcBorders>
              <w:top w:val="nil"/>
              <w:left w:val="nil"/>
              <w:bottom w:val="nil"/>
              <w:right w:val="nil"/>
            </w:tcBorders>
            <w:shd w:val="clear" w:color="auto" w:fill="auto"/>
            <w:noWrap/>
            <w:vAlign w:val="center"/>
            <w:hideMark/>
          </w:tcPr>
          <w:p w:rsidR="00A83A5F" w:rsidRPr="00A83A5F" w:rsidRDefault="00A83A5F" w:rsidP="00A83A5F">
            <w:pPr>
              <w:jc w:val="center"/>
              <w:rPr>
                <w:rFonts w:ascii="Arial" w:eastAsia="Times New Roman" w:hAnsi="Arial" w:cs="Arial"/>
                <w:color w:val="FFFFFF"/>
                <w:sz w:val="21"/>
                <w:szCs w:val="21"/>
              </w:rPr>
            </w:pPr>
            <w:r w:rsidRPr="00A83A5F">
              <w:rPr>
                <w:rFonts w:ascii="Arial" w:eastAsia="Times New Roman" w:hAnsi="Arial" w:cs="Arial"/>
                <w:color w:val="FFFFFF"/>
                <w:sz w:val="21"/>
                <w:szCs w:val="21"/>
              </w:rPr>
              <w:t xml:space="preserve">               4.968,51 </w:t>
            </w:r>
          </w:p>
        </w:tc>
      </w:tr>
      <w:tr w:rsidR="00A83A5F" w:rsidRPr="00A83A5F" w:rsidTr="00A83A5F">
        <w:trPr>
          <w:trHeight w:val="499"/>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proofErr w:type="gramStart"/>
            <w:r w:rsidRPr="00A83A5F">
              <w:rPr>
                <w:rFonts w:ascii="Arial" w:eastAsia="Times New Roman" w:hAnsi="Arial" w:cs="Arial"/>
                <w:b/>
                <w:bCs/>
                <w:sz w:val="21"/>
                <w:szCs w:val="21"/>
              </w:rPr>
              <w:t>5</w:t>
            </w:r>
            <w:proofErr w:type="gramEnd"/>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b/>
                <w:bCs/>
                <w:sz w:val="21"/>
                <w:szCs w:val="21"/>
              </w:rPr>
            </w:pPr>
            <w:r w:rsidRPr="00A83A5F">
              <w:rPr>
                <w:rFonts w:ascii="Arial" w:eastAsia="Times New Roman" w:hAnsi="Arial" w:cs="Arial"/>
                <w:b/>
                <w:bCs/>
                <w:sz w:val="21"/>
                <w:szCs w:val="21"/>
              </w:rPr>
              <w:t>Custos Indiretos, Tributos e Lucro</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 R$ </w:t>
            </w:r>
          </w:p>
        </w:tc>
      </w:tr>
      <w:tr w:rsidR="00A83A5F" w:rsidRPr="00A83A5F" w:rsidTr="00A83A5F">
        <w:trPr>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A</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 xml:space="preserve">Custos Indiretos </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3,00%</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149,06 </w:t>
            </w:r>
          </w:p>
        </w:tc>
      </w:tr>
      <w:tr w:rsidR="00A83A5F" w:rsidRPr="00A83A5F" w:rsidTr="00A83A5F">
        <w:trPr>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B</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Tributos</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w:t>
            </w:r>
          </w:p>
        </w:tc>
      </w:tr>
      <w:tr w:rsidR="00A83A5F" w:rsidRPr="00A83A5F" w:rsidTr="00A83A5F">
        <w:trPr>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B.1</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IRPJ</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   </w:t>
            </w:r>
          </w:p>
        </w:tc>
      </w:tr>
      <w:tr w:rsidR="00A83A5F" w:rsidRPr="00A83A5F" w:rsidTr="00A83A5F">
        <w:trPr>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B.2</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CSLL</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   </w:t>
            </w:r>
          </w:p>
        </w:tc>
      </w:tr>
      <w:tr w:rsidR="00A83A5F" w:rsidRPr="00A83A5F" w:rsidTr="00A83A5F">
        <w:trPr>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B.3</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PIS</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0,65%</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34,86 </w:t>
            </w:r>
          </w:p>
        </w:tc>
      </w:tr>
      <w:tr w:rsidR="00A83A5F" w:rsidRPr="00A83A5F" w:rsidTr="00A83A5F">
        <w:trPr>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B.4</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COFINS</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3,00%</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160,88 </w:t>
            </w:r>
          </w:p>
        </w:tc>
      </w:tr>
      <w:tr w:rsidR="00A83A5F" w:rsidRPr="00A83A5F" w:rsidTr="00A83A5F">
        <w:trPr>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B.5</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ISS (VARIÁVEL de 2% a 5%, conforme a Lei Municipal 294/2003)</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2,00%</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107,25 </w:t>
            </w:r>
          </w:p>
        </w:tc>
      </w:tr>
      <w:tr w:rsidR="00A83A5F" w:rsidRPr="00A83A5F" w:rsidTr="00A83A5F">
        <w:trPr>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C</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Lucro</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7,00%</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358,23 </w:t>
            </w:r>
          </w:p>
        </w:tc>
      </w:tr>
      <w:tr w:rsidR="00A83A5F" w:rsidRPr="00A83A5F" w:rsidTr="00A83A5F">
        <w:trPr>
          <w:trHeight w:val="499"/>
        </w:trPr>
        <w:tc>
          <w:tcPr>
            <w:tcW w:w="0" w:type="auto"/>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Total</w:t>
            </w:r>
          </w:p>
        </w:tc>
        <w:tc>
          <w:tcPr>
            <w:tcW w:w="0" w:type="auto"/>
            <w:tcBorders>
              <w:top w:val="nil"/>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5,65%</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R$ 810,28</w:t>
            </w:r>
          </w:p>
        </w:tc>
      </w:tr>
      <w:tr w:rsidR="00A83A5F" w:rsidRPr="00A83A5F" w:rsidTr="00A83A5F">
        <w:trPr>
          <w:trHeight w:val="390"/>
        </w:trPr>
        <w:tc>
          <w:tcPr>
            <w:tcW w:w="0" w:type="auto"/>
            <w:tcBorders>
              <w:top w:val="nil"/>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tcBorders>
              <w:top w:val="nil"/>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tcBorders>
              <w:top w:val="nil"/>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tcBorders>
              <w:top w:val="nil"/>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color w:val="FFFFFF"/>
                <w:sz w:val="21"/>
                <w:szCs w:val="21"/>
              </w:rPr>
            </w:pPr>
          </w:p>
        </w:tc>
        <w:tc>
          <w:tcPr>
            <w:tcW w:w="0" w:type="auto"/>
            <w:tcBorders>
              <w:top w:val="nil"/>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5.362,67 </w:t>
            </w:r>
          </w:p>
        </w:tc>
      </w:tr>
      <w:tr w:rsidR="00A83A5F" w:rsidRPr="00A83A5F" w:rsidTr="00A83A5F">
        <w:trPr>
          <w:trHeight w:val="499"/>
        </w:trPr>
        <w:tc>
          <w:tcPr>
            <w:tcW w:w="0" w:type="auto"/>
            <w:gridSpan w:val="5"/>
            <w:tcBorders>
              <w:top w:val="single" w:sz="4" w:space="0" w:color="auto"/>
              <w:left w:val="single" w:sz="4" w:space="0" w:color="auto"/>
              <w:bottom w:val="single" w:sz="4" w:space="0" w:color="auto"/>
              <w:right w:val="single" w:sz="4" w:space="0" w:color="auto"/>
            </w:tcBorders>
            <w:shd w:val="clear" w:color="000000" w:fill="00CCFF"/>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lastRenderedPageBreak/>
              <w:t>Anexo III B - Quadro Resumo do custo por empregado</w:t>
            </w:r>
          </w:p>
        </w:tc>
      </w:tr>
      <w:tr w:rsidR="00A83A5F" w:rsidRPr="00A83A5F" w:rsidTr="00A83A5F">
        <w:trPr>
          <w:trHeight w:val="499"/>
        </w:trPr>
        <w:tc>
          <w:tcPr>
            <w:tcW w:w="0" w:type="auto"/>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Mão de Obra vinculada à execução contratual (valor por empregado)</w:t>
            </w:r>
          </w:p>
        </w:tc>
      </w:tr>
      <w:tr w:rsidR="00A83A5F" w:rsidRPr="00A83A5F" w:rsidTr="00A83A5F">
        <w:trPr>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A</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Módulo 1 - Composição da Remuneração</w:t>
            </w:r>
          </w:p>
        </w:tc>
        <w:tc>
          <w:tcPr>
            <w:tcW w:w="0" w:type="auto"/>
            <w:tcBorders>
              <w:top w:val="nil"/>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2.131,40 </w:t>
            </w:r>
          </w:p>
        </w:tc>
      </w:tr>
      <w:tr w:rsidR="00A83A5F" w:rsidRPr="00A83A5F" w:rsidTr="00A83A5F">
        <w:trPr>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B</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 xml:space="preserve">Módulo 2 - </w:t>
            </w:r>
            <w:proofErr w:type="spellStart"/>
            <w:r w:rsidRPr="00A83A5F">
              <w:rPr>
                <w:rFonts w:ascii="Arial" w:eastAsia="Times New Roman" w:hAnsi="Arial" w:cs="Arial"/>
                <w:sz w:val="21"/>
                <w:szCs w:val="21"/>
              </w:rPr>
              <w:t>Beneficios</w:t>
            </w:r>
            <w:proofErr w:type="spellEnd"/>
            <w:r w:rsidRPr="00A83A5F">
              <w:rPr>
                <w:rFonts w:ascii="Arial" w:eastAsia="Times New Roman" w:hAnsi="Arial" w:cs="Arial"/>
                <w:sz w:val="21"/>
                <w:szCs w:val="21"/>
              </w:rPr>
              <w:t xml:space="preserve"> mensais e diários</w:t>
            </w:r>
          </w:p>
        </w:tc>
        <w:tc>
          <w:tcPr>
            <w:tcW w:w="0" w:type="auto"/>
            <w:tcBorders>
              <w:top w:val="nil"/>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1.097,38 </w:t>
            </w:r>
          </w:p>
        </w:tc>
      </w:tr>
      <w:tr w:rsidR="00A83A5F" w:rsidRPr="00A83A5F" w:rsidTr="00A83A5F">
        <w:trPr>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C</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Módulo 3 - Insumos Diversos (uniformes, materiais, equipamentos e outros)</w:t>
            </w:r>
          </w:p>
        </w:tc>
        <w:tc>
          <w:tcPr>
            <w:tcW w:w="0" w:type="auto"/>
            <w:tcBorders>
              <w:top w:val="nil"/>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55,44 </w:t>
            </w:r>
          </w:p>
        </w:tc>
      </w:tr>
      <w:tr w:rsidR="00A83A5F" w:rsidRPr="00A83A5F" w:rsidTr="00A83A5F">
        <w:trPr>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D</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Módulo 4 - Encargos Sociais e Trabalhistas</w:t>
            </w:r>
          </w:p>
        </w:tc>
        <w:tc>
          <w:tcPr>
            <w:tcW w:w="0" w:type="auto"/>
            <w:tcBorders>
              <w:top w:val="nil"/>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1.684,29 </w:t>
            </w:r>
          </w:p>
        </w:tc>
      </w:tr>
      <w:tr w:rsidR="00A83A5F" w:rsidRPr="00A83A5F" w:rsidTr="00A83A5F">
        <w:trPr>
          <w:trHeight w:val="499"/>
        </w:trPr>
        <w:tc>
          <w:tcPr>
            <w:tcW w:w="0" w:type="auto"/>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Subtotal</w:t>
            </w:r>
          </w:p>
        </w:tc>
        <w:tc>
          <w:tcPr>
            <w:tcW w:w="0" w:type="auto"/>
            <w:tcBorders>
              <w:top w:val="nil"/>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               4.968,51 </w:t>
            </w:r>
          </w:p>
        </w:tc>
      </w:tr>
      <w:tr w:rsidR="00A83A5F" w:rsidRPr="00A83A5F" w:rsidTr="00A83A5F">
        <w:trPr>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E</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Módulo 5 - Custos indiretos, tributos e Lucro</w:t>
            </w:r>
          </w:p>
        </w:tc>
        <w:tc>
          <w:tcPr>
            <w:tcW w:w="0" w:type="auto"/>
            <w:tcBorders>
              <w:top w:val="nil"/>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810,28 </w:t>
            </w:r>
          </w:p>
        </w:tc>
      </w:tr>
      <w:tr w:rsidR="00A83A5F" w:rsidRPr="00A83A5F" w:rsidTr="00A83A5F">
        <w:trPr>
          <w:trHeight w:val="499"/>
        </w:trPr>
        <w:tc>
          <w:tcPr>
            <w:tcW w:w="0" w:type="auto"/>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Valor total por posto</w:t>
            </w:r>
          </w:p>
        </w:tc>
        <w:tc>
          <w:tcPr>
            <w:tcW w:w="0" w:type="auto"/>
            <w:tcBorders>
              <w:top w:val="nil"/>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w:t>
            </w:r>
          </w:p>
        </w:tc>
        <w:tc>
          <w:tcPr>
            <w:tcW w:w="0" w:type="auto"/>
            <w:tcBorders>
              <w:top w:val="nil"/>
              <w:left w:val="single" w:sz="4" w:space="0" w:color="auto"/>
              <w:bottom w:val="single" w:sz="4" w:space="0" w:color="auto"/>
              <w:right w:val="single" w:sz="4" w:space="0" w:color="auto"/>
            </w:tcBorders>
            <w:shd w:val="clear" w:color="000000" w:fill="F2F2F2"/>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R$ 5.778,79</w:t>
            </w:r>
          </w:p>
        </w:tc>
      </w:tr>
      <w:tr w:rsidR="00A83A5F" w:rsidRPr="00A83A5F" w:rsidTr="00A83A5F">
        <w:trPr>
          <w:trHeight w:val="375"/>
        </w:trPr>
        <w:tc>
          <w:tcPr>
            <w:tcW w:w="0" w:type="auto"/>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tcBorders>
              <w:top w:val="nil"/>
              <w:left w:val="nil"/>
              <w:bottom w:val="nil"/>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c>
          <w:tcPr>
            <w:tcW w:w="0" w:type="auto"/>
            <w:tcBorders>
              <w:top w:val="nil"/>
              <w:left w:val="nil"/>
              <w:bottom w:val="nil"/>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r>
      <w:tr w:rsidR="00A83A5F" w:rsidRPr="00A83A5F" w:rsidTr="00A83A5F">
        <w:trPr>
          <w:trHeight w:val="499"/>
        </w:trPr>
        <w:tc>
          <w:tcPr>
            <w:tcW w:w="0" w:type="auto"/>
            <w:gridSpan w:val="5"/>
            <w:tcBorders>
              <w:top w:val="single" w:sz="4" w:space="0" w:color="auto"/>
              <w:left w:val="single" w:sz="4" w:space="0" w:color="auto"/>
              <w:bottom w:val="single" w:sz="4" w:space="0" w:color="auto"/>
              <w:right w:val="single" w:sz="4" w:space="0" w:color="auto"/>
            </w:tcBorders>
            <w:shd w:val="clear" w:color="000000" w:fill="00CCFF"/>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Anexo III C - Quadro Resumo - Valor mensal dos serviços</w:t>
            </w:r>
          </w:p>
        </w:tc>
      </w:tr>
      <w:tr w:rsidR="00A83A5F" w:rsidRPr="00A83A5F" w:rsidTr="00A83A5F">
        <w:trPr>
          <w:trHeight w:val="750"/>
        </w:trPr>
        <w:tc>
          <w:tcPr>
            <w:tcW w:w="0" w:type="auto"/>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Tipo de serviço</w:t>
            </w:r>
          </w:p>
        </w:tc>
        <w:tc>
          <w:tcPr>
            <w:tcW w:w="0" w:type="auto"/>
            <w:gridSpan w:val="2"/>
            <w:tcBorders>
              <w:top w:val="single" w:sz="4" w:space="0" w:color="auto"/>
              <w:left w:val="nil"/>
              <w:bottom w:val="single" w:sz="4" w:space="0" w:color="auto"/>
              <w:right w:val="single" w:sz="4" w:space="0" w:color="000000"/>
            </w:tcBorders>
            <w:shd w:val="clear" w:color="auto" w:fill="auto"/>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POSTO 12 X 36 DIURNO (40 horas semanais e 160 mensais) </w:t>
            </w:r>
          </w:p>
        </w:tc>
      </w:tr>
      <w:tr w:rsidR="00A83A5F" w:rsidRPr="00A83A5F" w:rsidTr="00A83A5F">
        <w:trPr>
          <w:trHeight w:val="499"/>
        </w:trPr>
        <w:tc>
          <w:tcPr>
            <w:tcW w:w="0" w:type="auto"/>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Valor proposto por empregado</w:t>
            </w:r>
          </w:p>
        </w:tc>
        <w:tc>
          <w:tcPr>
            <w:tcW w:w="0" w:type="auto"/>
            <w:tcBorders>
              <w:top w:val="nil"/>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   </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5.778,79 </w:t>
            </w:r>
          </w:p>
        </w:tc>
      </w:tr>
      <w:tr w:rsidR="00A83A5F" w:rsidRPr="00A83A5F" w:rsidTr="00A83A5F">
        <w:trPr>
          <w:trHeight w:val="499"/>
        </w:trPr>
        <w:tc>
          <w:tcPr>
            <w:tcW w:w="0" w:type="auto"/>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Quantidade de empregados por posto</w:t>
            </w:r>
          </w:p>
        </w:tc>
        <w:tc>
          <w:tcPr>
            <w:tcW w:w="0" w:type="auto"/>
            <w:tcBorders>
              <w:top w:val="nil"/>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   </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1,00 </w:t>
            </w:r>
          </w:p>
        </w:tc>
      </w:tr>
      <w:tr w:rsidR="00A83A5F" w:rsidRPr="00A83A5F" w:rsidTr="00A83A5F">
        <w:trPr>
          <w:trHeight w:val="499"/>
        </w:trPr>
        <w:tc>
          <w:tcPr>
            <w:tcW w:w="0" w:type="auto"/>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Valor proposto por posto</w:t>
            </w:r>
          </w:p>
        </w:tc>
        <w:tc>
          <w:tcPr>
            <w:tcW w:w="0" w:type="auto"/>
            <w:tcBorders>
              <w:top w:val="nil"/>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   </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5.778,79 </w:t>
            </w:r>
          </w:p>
        </w:tc>
      </w:tr>
      <w:tr w:rsidR="00A83A5F" w:rsidRPr="00A83A5F" w:rsidTr="00A83A5F">
        <w:trPr>
          <w:trHeight w:val="499"/>
        </w:trPr>
        <w:tc>
          <w:tcPr>
            <w:tcW w:w="0" w:type="auto"/>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Quantidade de postos</w:t>
            </w:r>
          </w:p>
        </w:tc>
        <w:tc>
          <w:tcPr>
            <w:tcW w:w="0" w:type="auto"/>
            <w:tcBorders>
              <w:top w:val="nil"/>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   </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5,00 </w:t>
            </w:r>
          </w:p>
        </w:tc>
      </w:tr>
      <w:tr w:rsidR="00A83A5F" w:rsidRPr="00A83A5F" w:rsidTr="00A83A5F">
        <w:trPr>
          <w:trHeight w:val="499"/>
        </w:trPr>
        <w:tc>
          <w:tcPr>
            <w:tcW w:w="0" w:type="auto"/>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b/>
                <w:bCs/>
                <w:sz w:val="21"/>
                <w:szCs w:val="21"/>
              </w:rPr>
            </w:pPr>
            <w:r w:rsidRPr="00A83A5F">
              <w:rPr>
                <w:rFonts w:ascii="Arial" w:eastAsia="Times New Roman" w:hAnsi="Arial" w:cs="Arial"/>
                <w:b/>
                <w:bCs/>
                <w:sz w:val="21"/>
                <w:szCs w:val="21"/>
              </w:rPr>
              <w:t>Valor total serviço</w:t>
            </w:r>
          </w:p>
        </w:tc>
        <w:tc>
          <w:tcPr>
            <w:tcW w:w="0" w:type="auto"/>
            <w:tcBorders>
              <w:top w:val="nil"/>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               -   </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R$ 28.893,95</w:t>
            </w:r>
          </w:p>
        </w:tc>
      </w:tr>
      <w:tr w:rsidR="00A83A5F" w:rsidRPr="00A83A5F" w:rsidTr="00A83A5F">
        <w:trPr>
          <w:trHeight w:val="390"/>
        </w:trPr>
        <w:tc>
          <w:tcPr>
            <w:tcW w:w="0" w:type="auto"/>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tcBorders>
              <w:top w:val="nil"/>
              <w:left w:val="nil"/>
              <w:bottom w:val="nil"/>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c>
          <w:tcPr>
            <w:tcW w:w="0" w:type="auto"/>
            <w:tcBorders>
              <w:top w:val="nil"/>
              <w:left w:val="nil"/>
              <w:bottom w:val="nil"/>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r>
      <w:tr w:rsidR="00A83A5F" w:rsidRPr="00A83A5F" w:rsidTr="00A83A5F">
        <w:trPr>
          <w:trHeight w:val="499"/>
        </w:trPr>
        <w:tc>
          <w:tcPr>
            <w:tcW w:w="0" w:type="auto"/>
            <w:gridSpan w:val="5"/>
            <w:tcBorders>
              <w:top w:val="single" w:sz="4" w:space="0" w:color="auto"/>
              <w:left w:val="single" w:sz="4" w:space="0" w:color="auto"/>
              <w:bottom w:val="single" w:sz="4" w:space="0" w:color="auto"/>
              <w:right w:val="single" w:sz="4" w:space="0" w:color="auto"/>
            </w:tcBorders>
            <w:shd w:val="clear" w:color="000000" w:fill="00CCFF"/>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Anexo III D - Quadro - Valor Global da Proposta</w:t>
            </w:r>
          </w:p>
        </w:tc>
      </w:tr>
      <w:tr w:rsidR="00A83A5F" w:rsidRPr="00A83A5F" w:rsidTr="00A83A5F">
        <w:trPr>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A</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Valor proposto por unidade de medida</w:t>
            </w:r>
          </w:p>
        </w:tc>
        <w:tc>
          <w:tcPr>
            <w:tcW w:w="0" w:type="auto"/>
            <w:tcBorders>
              <w:top w:val="nil"/>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   </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5.778,79 </w:t>
            </w:r>
          </w:p>
        </w:tc>
      </w:tr>
      <w:tr w:rsidR="00A83A5F" w:rsidRPr="00A83A5F" w:rsidTr="00A83A5F">
        <w:trPr>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B</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Valor mensal do serviço</w:t>
            </w:r>
          </w:p>
        </w:tc>
        <w:tc>
          <w:tcPr>
            <w:tcW w:w="0" w:type="auto"/>
            <w:tcBorders>
              <w:top w:val="nil"/>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   </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28.893,95 </w:t>
            </w:r>
          </w:p>
        </w:tc>
      </w:tr>
      <w:tr w:rsidR="00A83A5F" w:rsidRPr="00A83A5F" w:rsidTr="00A83A5F">
        <w:trPr>
          <w:trHeight w:val="67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C</w:t>
            </w:r>
          </w:p>
        </w:tc>
        <w:tc>
          <w:tcPr>
            <w:tcW w:w="0" w:type="auto"/>
            <w:gridSpan w:val="2"/>
            <w:tcBorders>
              <w:top w:val="single" w:sz="4" w:space="0" w:color="auto"/>
              <w:left w:val="nil"/>
              <w:bottom w:val="single" w:sz="4" w:space="0" w:color="auto"/>
              <w:right w:val="single" w:sz="4" w:space="0" w:color="000000"/>
            </w:tcBorders>
            <w:shd w:val="clear" w:color="auto" w:fill="auto"/>
            <w:vAlign w:val="center"/>
            <w:hideMark/>
          </w:tcPr>
          <w:p w:rsidR="00A83A5F" w:rsidRPr="00A83A5F" w:rsidRDefault="00A83A5F" w:rsidP="00A83A5F">
            <w:pPr>
              <w:jc w:val="both"/>
              <w:rPr>
                <w:rFonts w:ascii="Arial" w:eastAsia="Times New Roman" w:hAnsi="Arial" w:cs="Arial"/>
                <w:b/>
                <w:bCs/>
                <w:sz w:val="21"/>
                <w:szCs w:val="21"/>
              </w:rPr>
            </w:pPr>
            <w:r w:rsidRPr="00A83A5F">
              <w:rPr>
                <w:rFonts w:ascii="Arial" w:eastAsia="Times New Roman" w:hAnsi="Arial" w:cs="Arial"/>
                <w:b/>
                <w:bCs/>
                <w:sz w:val="21"/>
                <w:szCs w:val="21"/>
              </w:rPr>
              <w:t>Valor global da proposta (valor mensal do serviço x n meses do contrato)</w:t>
            </w:r>
          </w:p>
        </w:tc>
        <w:tc>
          <w:tcPr>
            <w:tcW w:w="0" w:type="auto"/>
            <w:tcBorders>
              <w:top w:val="nil"/>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12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R$ 346.727,40</w:t>
            </w:r>
          </w:p>
        </w:tc>
      </w:tr>
      <w:tr w:rsidR="00A83A5F" w:rsidRPr="00A83A5F" w:rsidTr="00A83A5F">
        <w:trPr>
          <w:trHeight w:val="270"/>
        </w:trPr>
        <w:tc>
          <w:tcPr>
            <w:tcW w:w="0" w:type="auto"/>
            <w:tcBorders>
              <w:top w:val="nil"/>
              <w:left w:val="nil"/>
              <w:bottom w:val="nil"/>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c>
          <w:tcPr>
            <w:tcW w:w="0" w:type="auto"/>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tcBorders>
              <w:top w:val="nil"/>
              <w:left w:val="nil"/>
              <w:bottom w:val="nil"/>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c>
          <w:tcPr>
            <w:tcW w:w="0" w:type="auto"/>
            <w:tcBorders>
              <w:top w:val="nil"/>
              <w:left w:val="nil"/>
              <w:bottom w:val="nil"/>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r>
      <w:tr w:rsidR="00A83A5F" w:rsidRPr="00A83A5F" w:rsidTr="00A83A5F">
        <w:trPr>
          <w:trHeight w:val="255"/>
        </w:trPr>
        <w:tc>
          <w:tcPr>
            <w:tcW w:w="0" w:type="auto"/>
            <w:gridSpan w:val="5"/>
            <w:vMerge w:val="restart"/>
            <w:tcBorders>
              <w:top w:val="single" w:sz="4" w:space="0" w:color="auto"/>
              <w:left w:val="single" w:sz="4" w:space="0" w:color="auto"/>
              <w:bottom w:val="single" w:sz="4" w:space="0" w:color="auto"/>
              <w:right w:val="single" w:sz="4" w:space="0" w:color="auto"/>
            </w:tcBorders>
            <w:shd w:val="clear" w:color="000000" w:fill="FFFF00"/>
            <w:vAlign w:val="center"/>
            <w:hideMark/>
          </w:tcPr>
          <w:p w:rsidR="00A83A5F" w:rsidRPr="00A83A5F" w:rsidRDefault="00A83A5F" w:rsidP="00A83A5F">
            <w:pPr>
              <w:jc w:val="center"/>
              <w:rPr>
                <w:rFonts w:ascii="Arial" w:eastAsia="Times New Roman" w:hAnsi="Arial" w:cs="Arial"/>
                <w:b/>
                <w:bCs/>
                <w:sz w:val="21"/>
                <w:szCs w:val="21"/>
                <w:u w:val="single"/>
              </w:rPr>
            </w:pPr>
            <w:r w:rsidRPr="00A83A5F">
              <w:rPr>
                <w:rFonts w:ascii="Arial" w:eastAsia="Times New Roman" w:hAnsi="Arial" w:cs="Arial"/>
                <w:b/>
                <w:bCs/>
                <w:sz w:val="21"/>
                <w:szCs w:val="21"/>
                <w:u w:val="single"/>
              </w:rPr>
              <w:t xml:space="preserve">A Planilha de Custos e Formação de Preços deverá ser realizada conforme a orientação do TCE/PR e considerando que o STJ definiu que </w:t>
            </w:r>
            <w:proofErr w:type="gramStart"/>
            <w:r w:rsidRPr="00A83A5F">
              <w:rPr>
                <w:rFonts w:ascii="Arial" w:eastAsia="Times New Roman" w:hAnsi="Arial" w:cs="Arial"/>
                <w:b/>
                <w:bCs/>
                <w:sz w:val="21"/>
                <w:szCs w:val="21"/>
                <w:u w:val="single"/>
              </w:rPr>
              <w:t>os Custo</w:t>
            </w:r>
            <w:proofErr w:type="gramEnd"/>
            <w:r w:rsidRPr="00A83A5F">
              <w:rPr>
                <w:rFonts w:ascii="Arial" w:eastAsia="Times New Roman" w:hAnsi="Arial" w:cs="Arial"/>
                <w:b/>
                <w:bCs/>
                <w:sz w:val="21"/>
                <w:szCs w:val="21"/>
                <w:u w:val="single"/>
              </w:rPr>
              <w:t xml:space="preserve"> Indiretos + Lucros, não poderá ultrapassar o limite de 15%.</w:t>
            </w:r>
          </w:p>
        </w:tc>
      </w:tr>
      <w:tr w:rsidR="00A83A5F" w:rsidRPr="00A83A5F" w:rsidTr="00A83A5F">
        <w:trPr>
          <w:trHeight w:val="255"/>
        </w:trPr>
        <w:tc>
          <w:tcPr>
            <w:tcW w:w="0" w:type="auto"/>
            <w:gridSpan w:val="5"/>
            <w:vMerge/>
            <w:tcBorders>
              <w:top w:val="single" w:sz="4" w:space="0" w:color="auto"/>
              <w:left w:val="single" w:sz="4" w:space="0" w:color="auto"/>
              <w:bottom w:val="single" w:sz="4" w:space="0" w:color="auto"/>
              <w:right w:val="single" w:sz="4" w:space="0" w:color="auto"/>
            </w:tcBorders>
            <w:vAlign w:val="center"/>
            <w:hideMark/>
          </w:tcPr>
          <w:p w:rsidR="00A83A5F" w:rsidRPr="00A83A5F" w:rsidRDefault="00A83A5F" w:rsidP="00A83A5F">
            <w:pPr>
              <w:rPr>
                <w:rFonts w:ascii="Arial" w:eastAsia="Times New Roman" w:hAnsi="Arial" w:cs="Arial"/>
                <w:b/>
                <w:bCs/>
                <w:sz w:val="21"/>
                <w:szCs w:val="21"/>
                <w:u w:val="single"/>
              </w:rPr>
            </w:pPr>
          </w:p>
        </w:tc>
      </w:tr>
      <w:tr w:rsidR="00A83A5F" w:rsidRPr="00A83A5F" w:rsidTr="00A83A5F">
        <w:trPr>
          <w:trHeight w:val="255"/>
        </w:trPr>
        <w:tc>
          <w:tcPr>
            <w:tcW w:w="0" w:type="auto"/>
            <w:gridSpan w:val="5"/>
            <w:vMerge/>
            <w:tcBorders>
              <w:top w:val="single" w:sz="4" w:space="0" w:color="auto"/>
              <w:left w:val="single" w:sz="4" w:space="0" w:color="auto"/>
              <w:bottom w:val="single" w:sz="4" w:space="0" w:color="auto"/>
              <w:right w:val="single" w:sz="4" w:space="0" w:color="auto"/>
            </w:tcBorders>
            <w:vAlign w:val="center"/>
            <w:hideMark/>
          </w:tcPr>
          <w:p w:rsidR="00A83A5F" w:rsidRPr="00A83A5F" w:rsidRDefault="00A83A5F" w:rsidP="00A83A5F">
            <w:pPr>
              <w:rPr>
                <w:rFonts w:ascii="Arial" w:eastAsia="Times New Roman" w:hAnsi="Arial" w:cs="Arial"/>
                <w:b/>
                <w:bCs/>
                <w:sz w:val="21"/>
                <w:szCs w:val="21"/>
                <w:u w:val="single"/>
              </w:rPr>
            </w:pPr>
          </w:p>
        </w:tc>
      </w:tr>
      <w:tr w:rsidR="00A83A5F" w:rsidRPr="00A83A5F" w:rsidTr="00A83A5F">
        <w:trPr>
          <w:trHeight w:val="255"/>
        </w:trPr>
        <w:tc>
          <w:tcPr>
            <w:tcW w:w="0" w:type="auto"/>
            <w:gridSpan w:val="5"/>
            <w:vMerge/>
            <w:tcBorders>
              <w:top w:val="single" w:sz="4" w:space="0" w:color="auto"/>
              <w:left w:val="single" w:sz="4" w:space="0" w:color="auto"/>
              <w:bottom w:val="single" w:sz="4" w:space="0" w:color="auto"/>
              <w:right w:val="single" w:sz="4" w:space="0" w:color="auto"/>
            </w:tcBorders>
            <w:vAlign w:val="center"/>
            <w:hideMark/>
          </w:tcPr>
          <w:p w:rsidR="00A83A5F" w:rsidRPr="00A83A5F" w:rsidRDefault="00A83A5F" w:rsidP="00A83A5F">
            <w:pPr>
              <w:rPr>
                <w:rFonts w:ascii="Arial" w:eastAsia="Times New Roman" w:hAnsi="Arial" w:cs="Arial"/>
                <w:b/>
                <w:bCs/>
                <w:sz w:val="21"/>
                <w:szCs w:val="21"/>
                <w:u w:val="single"/>
              </w:rPr>
            </w:pPr>
          </w:p>
        </w:tc>
      </w:tr>
      <w:tr w:rsidR="00A83A5F" w:rsidRPr="00A83A5F" w:rsidTr="00A83A5F">
        <w:trPr>
          <w:trHeight w:val="255"/>
        </w:trPr>
        <w:tc>
          <w:tcPr>
            <w:tcW w:w="0" w:type="auto"/>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0"/>
                <w:szCs w:val="20"/>
              </w:rPr>
            </w:pPr>
          </w:p>
        </w:tc>
        <w:tc>
          <w:tcPr>
            <w:tcW w:w="0" w:type="auto"/>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0"/>
                <w:szCs w:val="20"/>
              </w:rPr>
            </w:pPr>
          </w:p>
        </w:tc>
        <w:tc>
          <w:tcPr>
            <w:tcW w:w="0" w:type="auto"/>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0"/>
                <w:szCs w:val="20"/>
              </w:rPr>
            </w:pPr>
          </w:p>
        </w:tc>
        <w:tc>
          <w:tcPr>
            <w:tcW w:w="0" w:type="auto"/>
            <w:tcBorders>
              <w:top w:val="nil"/>
              <w:left w:val="nil"/>
              <w:bottom w:val="nil"/>
              <w:right w:val="nil"/>
            </w:tcBorders>
            <w:shd w:val="clear" w:color="auto" w:fill="auto"/>
            <w:noWrap/>
            <w:vAlign w:val="center"/>
            <w:hideMark/>
          </w:tcPr>
          <w:p w:rsidR="00A83A5F" w:rsidRPr="00A83A5F" w:rsidRDefault="00A83A5F" w:rsidP="00A83A5F">
            <w:pPr>
              <w:jc w:val="center"/>
              <w:rPr>
                <w:rFonts w:ascii="Arial" w:eastAsia="Times New Roman" w:hAnsi="Arial" w:cs="Arial"/>
                <w:sz w:val="20"/>
                <w:szCs w:val="20"/>
              </w:rPr>
            </w:pPr>
          </w:p>
        </w:tc>
        <w:tc>
          <w:tcPr>
            <w:tcW w:w="0" w:type="auto"/>
            <w:tcBorders>
              <w:top w:val="nil"/>
              <w:left w:val="nil"/>
              <w:bottom w:val="nil"/>
              <w:right w:val="nil"/>
            </w:tcBorders>
            <w:shd w:val="clear" w:color="auto" w:fill="auto"/>
            <w:noWrap/>
            <w:vAlign w:val="center"/>
            <w:hideMark/>
          </w:tcPr>
          <w:p w:rsidR="00A83A5F" w:rsidRPr="00A83A5F" w:rsidRDefault="00A83A5F" w:rsidP="00A83A5F">
            <w:pPr>
              <w:jc w:val="center"/>
              <w:rPr>
                <w:rFonts w:ascii="Arial" w:eastAsia="Times New Roman" w:hAnsi="Arial" w:cs="Arial"/>
                <w:sz w:val="20"/>
                <w:szCs w:val="20"/>
              </w:rPr>
            </w:pPr>
          </w:p>
        </w:tc>
      </w:tr>
      <w:tr w:rsidR="00A83A5F" w:rsidRPr="00A83A5F" w:rsidTr="00A83A5F">
        <w:trPr>
          <w:trHeight w:val="255"/>
        </w:trPr>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2F2F2"/>
            <w:vAlign w:val="center"/>
            <w:hideMark/>
          </w:tcPr>
          <w:p w:rsidR="00A83A5F" w:rsidRPr="00A83A5F" w:rsidRDefault="00A83A5F" w:rsidP="00A83A5F">
            <w:pPr>
              <w:jc w:val="center"/>
              <w:rPr>
                <w:rFonts w:ascii="Arial" w:eastAsia="Times New Roman" w:hAnsi="Arial" w:cs="Arial"/>
                <w:sz w:val="20"/>
                <w:szCs w:val="20"/>
              </w:rPr>
            </w:pPr>
            <w:r w:rsidRPr="00A83A5F">
              <w:rPr>
                <w:rFonts w:ascii="Arial" w:eastAsia="Times New Roman" w:hAnsi="Arial" w:cs="Arial"/>
                <w:sz w:val="20"/>
                <w:szCs w:val="20"/>
              </w:rPr>
              <w:t>* A planilha de custos e formação de preços é ferramenta de apoio à realização de estimativas da contratação e para a análise das propostas na fase de pregão e nas prorrogações contratuais.</w:t>
            </w:r>
            <w:r w:rsidRPr="00A83A5F">
              <w:rPr>
                <w:rFonts w:ascii="Arial" w:eastAsia="Times New Roman" w:hAnsi="Arial" w:cs="Arial"/>
                <w:sz w:val="20"/>
                <w:szCs w:val="20"/>
              </w:rPr>
              <w:br/>
            </w:r>
            <w:r w:rsidRPr="00A83A5F">
              <w:rPr>
                <w:rFonts w:ascii="Arial" w:eastAsia="Times New Roman" w:hAnsi="Arial" w:cs="Arial"/>
                <w:sz w:val="20"/>
                <w:szCs w:val="20"/>
              </w:rPr>
              <w:lastRenderedPageBreak/>
              <w:br/>
              <w:t xml:space="preserve">* O modelo disponibilizado é </w:t>
            </w:r>
            <w:proofErr w:type="spellStart"/>
            <w:r w:rsidRPr="00A83A5F">
              <w:rPr>
                <w:rFonts w:ascii="Arial" w:eastAsia="Times New Roman" w:hAnsi="Arial" w:cs="Arial"/>
                <w:sz w:val="20"/>
                <w:szCs w:val="20"/>
              </w:rPr>
              <w:t>orientativo</w:t>
            </w:r>
            <w:proofErr w:type="spellEnd"/>
            <w:r w:rsidRPr="00A83A5F">
              <w:rPr>
                <w:rFonts w:ascii="Arial" w:eastAsia="Times New Roman" w:hAnsi="Arial" w:cs="Arial"/>
                <w:sz w:val="20"/>
                <w:szCs w:val="20"/>
              </w:rPr>
              <w:t>, sendo adaptado pelo órgão contratante às suas necessidades.</w:t>
            </w:r>
            <w:r w:rsidRPr="00A83A5F">
              <w:rPr>
                <w:rFonts w:ascii="Arial" w:eastAsia="Times New Roman" w:hAnsi="Arial" w:cs="Arial"/>
                <w:sz w:val="20"/>
                <w:szCs w:val="20"/>
              </w:rPr>
              <w:br/>
            </w:r>
            <w:r w:rsidRPr="00A83A5F">
              <w:rPr>
                <w:rFonts w:ascii="Arial" w:eastAsia="Times New Roman" w:hAnsi="Arial" w:cs="Arial"/>
                <w:sz w:val="20"/>
                <w:szCs w:val="20"/>
              </w:rPr>
              <w:br/>
              <w:t xml:space="preserve">* A presente estimativa visa, tão somente, auxiliar ás licitantes na formatação dos cálculos de direitos trabalhistas para estimativas de contratos de prestação de serviços, observando as disposições da Consolidação das Leis do Trabalho CLT e das Convenções Coletivas de Trabalho - CCT (sendo válidos, ainda, os acordos e </w:t>
            </w:r>
            <w:proofErr w:type="spellStart"/>
            <w:r w:rsidRPr="00A83A5F">
              <w:rPr>
                <w:rFonts w:ascii="Arial" w:eastAsia="Times New Roman" w:hAnsi="Arial" w:cs="Arial"/>
                <w:sz w:val="20"/>
                <w:szCs w:val="20"/>
              </w:rPr>
              <w:t>dissidios</w:t>
            </w:r>
            <w:proofErr w:type="spellEnd"/>
            <w:r w:rsidRPr="00A83A5F">
              <w:rPr>
                <w:rFonts w:ascii="Arial" w:eastAsia="Times New Roman" w:hAnsi="Arial" w:cs="Arial"/>
                <w:sz w:val="20"/>
                <w:szCs w:val="20"/>
              </w:rPr>
              <w:t xml:space="preserve"> coletivos).</w:t>
            </w:r>
            <w:r w:rsidRPr="00A83A5F">
              <w:rPr>
                <w:rFonts w:ascii="Arial" w:eastAsia="Times New Roman" w:hAnsi="Arial" w:cs="Arial"/>
                <w:sz w:val="20"/>
                <w:szCs w:val="20"/>
              </w:rPr>
              <w:br/>
            </w:r>
            <w:r w:rsidRPr="00A83A5F">
              <w:rPr>
                <w:rFonts w:ascii="Arial" w:eastAsia="Times New Roman" w:hAnsi="Arial" w:cs="Arial"/>
                <w:sz w:val="20"/>
                <w:szCs w:val="20"/>
              </w:rPr>
              <w:br/>
              <w:t>* "As disposições para apresentação das propostas deverão prever que estas sejam apresentadas de forma clara e objetiva. estejam em conformidade com o ato convocatório, preferencialmente na forma do modelo previsto, e contenham todos os elementos que influenciam no valor final da contratação</w:t>
            </w:r>
            <w:proofErr w:type="gramStart"/>
            <w:r w:rsidRPr="00A83A5F">
              <w:rPr>
                <w:rFonts w:ascii="Arial" w:eastAsia="Times New Roman" w:hAnsi="Arial" w:cs="Arial"/>
                <w:sz w:val="20"/>
                <w:szCs w:val="20"/>
              </w:rPr>
              <w:t>..</w:t>
            </w:r>
            <w:proofErr w:type="gramEnd"/>
            <w:r w:rsidRPr="00A83A5F">
              <w:rPr>
                <w:rFonts w:ascii="Arial" w:eastAsia="Times New Roman" w:hAnsi="Arial" w:cs="Arial"/>
                <w:sz w:val="20"/>
                <w:szCs w:val="20"/>
              </w:rPr>
              <w:t>".</w:t>
            </w:r>
          </w:p>
        </w:tc>
      </w:tr>
      <w:tr w:rsidR="00A83A5F" w:rsidRPr="00A83A5F" w:rsidTr="00A83A5F">
        <w:trPr>
          <w:trHeight w:val="255"/>
        </w:trPr>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rsidR="00A83A5F" w:rsidRPr="00A83A5F" w:rsidRDefault="00A83A5F" w:rsidP="00A83A5F">
            <w:pPr>
              <w:rPr>
                <w:rFonts w:ascii="Arial" w:eastAsia="Times New Roman" w:hAnsi="Arial" w:cs="Arial"/>
                <w:sz w:val="20"/>
                <w:szCs w:val="20"/>
              </w:rPr>
            </w:pPr>
          </w:p>
        </w:tc>
      </w:tr>
      <w:tr w:rsidR="00A83A5F" w:rsidRPr="00A83A5F" w:rsidTr="00A83A5F">
        <w:trPr>
          <w:trHeight w:val="255"/>
        </w:trPr>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rsidR="00A83A5F" w:rsidRPr="00A83A5F" w:rsidRDefault="00A83A5F" w:rsidP="00A83A5F">
            <w:pPr>
              <w:rPr>
                <w:rFonts w:ascii="Arial" w:eastAsia="Times New Roman" w:hAnsi="Arial" w:cs="Arial"/>
                <w:sz w:val="20"/>
                <w:szCs w:val="20"/>
              </w:rPr>
            </w:pPr>
          </w:p>
        </w:tc>
      </w:tr>
      <w:tr w:rsidR="00A83A5F" w:rsidRPr="00A83A5F" w:rsidTr="00A83A5F">
        <w:trPr>
          <w:trHeight w:val="230"/>
        </w:trPr>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rsidR="00A83A5F" w:rsidRPr="00A83A5F" w:rsidRDefault="00A83A5F" w:rsidP="00A83A5F">
            <w:pPr>
              <w:rPr>
                <w:rFonts w:ascii="Arial" w:eastAsia="Times New Roman" w:hAnsi="Arial" w:cs="Arial"/>
                <w:sz w:val="20"/>
                <w:szCs w:val="20"/>
              </w:rPr>
            </w:pPr>
          </w:p>
        </w:tc>
      </w:tr>
      <w:tr w:rsidR="00A83A5F" w:rsidRPr="00A83A5F" w:rsidTr="00A83A5F">
        <w:trPr>
          <w:trHeight w:val="255"/>
        </w:trPr>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rsidR="00A83A5F" w:rsidRPr="00A83A5F" w:rsidRDefault="00A83A5F" w:rsidP="00A83A5F">
            <w:pPr>
              <w:rPr>
                <w:rFonts w:ascii="Arial" w:eastAsia="Times New Roman" w:hAnsi="Arial" w:cs="Arial"/>
                <w:sz w:val="20"/>
                <w:szCs w:val="20"/>
              </w:rPr>
            </w:pPr>
          </w:p>
        </w:tc>
      </w:tr>
      <w:tr w:rsidR="00A83A5F" w:rsidRPr="00A83A5F" w:rsidTr="00A83A5F">
        <w:trPr>
          <w:trHeight w:val="255"/>
        </w:trPr>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rsidR="00A83A5F" w:rsidRPr="00A83A5F" w:rsidRDefault="00A83A5F" w:rsidP="00A83A5F">
            <w:pPr>
              <w:rPr>
                <w:rFonts w:ascii="Arial" w:eastAsia="Times New Roman" w:hAnsi="Arial" w:cs="Arial"/>
                <w:sz w:val="20"/>
                <w:szCs w:val="20"/>
              </w:rPr>
            </w:pPr>
          </w:p>
        </w:tc>
      </w:tr>
      <w:tr w:rsidR="00A83A5F" w:rsidRPr="00A83A5F" w:rsidTr="00A83A5F">
        <w:trPr>
          <w:trHeight w:val="255"/>
        </w:trPr>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rsidR="00A83A5F" w:rsidRPr="00A83A5F" w:rsidRDefault="00A83A5F" w:rsidP="00A83A5F">
            <w:pPr>
              <w:rPr>
                <w:rFonts w:ascii="Arial" w:eastAsia="Times New Roman" w:hAnsi="Arial" w:cs="Arial"/>
                <w:sz w:val="20"/>
                <w:szCs w:val="20"/>
              </w:rPr>
            </w:pPr>
          </w:p>
        </w:tc>
      </w:tr>
      <w:tr w:rsidR="00A83A5F" w:rsidRPr="00A83A5F" w:rsidTr="00A83A5F">
        <w:trPr>
          <w:trHeight w:val="255"/>
        </w:trPr>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rsidR="00A83A5F" w:rsidRPr="00A83A5F" w:rsidRDefault="00A83A5F" w:rsidP="00A83A5F">
            <w:pPr>
              <w:rPr>
                <w:rFonts w:ascii="Arial" w:eastAsia="Times New Roman" w:hAnsi="Arial" w:cs="Arial"/>
                <w:sz w:val="20"/>
                <w:szCs w:val="20"/>
              </w:rPr>
            </w:pPr>
          </w:p>
        </w:tc>
      </w:tr>
      <w:tr w:rsidR="00A83A5F" w:rsidRPr="00A83A5F" w:rsidTr="00A83A5F">
        <w:trPr>
          <w:trHeight w:val="255"/>
        </w:trPr>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rsidR="00A83A5F" w:rsidRPr="00A83A5F" w:rsidRDefault="00A83A5F" w:rsidP="00A83A5F">
            <w:pPr>
              <w:rPr>
                <w:rFonts w:ascii="Arial" w:eastAsia="Times New Roman" w:hAnsi="Arial" w:cs="Arial"/>
                <w:sz w:val="20"/>
                <w:szCs w:val="20"/>
              </w:rPr>
            </w:pPr>
          </w:p>
        </w:tc>
      </w:tr>
      <w:tr w:rsidR="00A83A5F" w:rsidRPr="00A83A5F" w:rsidTr="00A83A5F">
        <w:trPr>
          <w:trHeight w:val="255"/>
        </w:trPr>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rsidR="00A83A5F" w:rsidRPr="00A83A5F" w:rsidRDefault="00A83A5F" w:rsidP="00A83A5F">
            <w:pPr>
              <w:rPr>
                <w:rFonts w:ascii="Arial" w:eastAsia="Times New Roman" w:hAnsi="Arial" w:cs="Arial"/>
                <w:sz w:val="20"/>
                <w:szCs w:val="20"/>
              </w:rPr>
            </w:pPr>
          </w:p>
        </w:tc>
      </w:tr>
      <w:tr w:rsidR="00A83A5F" w:rsidRPr="00A83A5F" w:rsidTr="00A83A5F">
        <w:trPr>
          <w:trHeight w:val="255"/>
        </w:trPr>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rsidR="00A83A5F" w:rsidRPr="00A83A5F" w:rsidRDefault="00A83A5F" w:rsidP="00A83A5F">
            <w:pPr>
              <w:rPr>
                <w:rFonts w:ascii="Arial" w:eastAsia="Times New Roman" w:hAnsi="Arial" w:cs="Arial"/>
                <w:sz w:val="20"/>
                <w:szCs w:val="20"/>
              </w:rPr>
            </w:pPr>
          </w:p>
        </w:tc>
      </w:tr>
      <w:tr w:rsidR="00A83A5F" w:rsidRPr="00A83A5F" w:rsidTr="00A83A5F">
        <w:trPr>
          <w:trHeight w:val="255"/>
        </w:trPr>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rsidR="00A83A5F" w:rsidRPr="00A83A5F" w:rsidRDefault="00A83A5F" w:rsidP="00A83A5F">
            <w:pPr>
              <w:rPr>
                <w:rFonts w:ascii="Arial" w:eastAsia="Times New Roman" w:hAnsi="Arial" w:cs="Arial"/>
                <w:sz w:val="20"/>
                <w:szCs w:val="20"/>
              </w:rPr>
            </w:pPr>
          </w:p>
        </w:tc>
      </w:tr>
      <w:tr w:rsidR="00A83A5F" w:rsidRPr="00A83A5F" w:rsidTr="00A83A5F">
        <w:trPr>
          <w:trHeight w:val="323"/>
        </w:trPr>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rsidR="00A83A5F" w:rsidRPr="00A83A5F" w:rsidRDefault="00A83A5F" w:rsidP="00A83A5F">
            <w:pPr>
              <w:rPr>
                <w:rFonts w:ascii="Arial" w:eastAsia="Times New Roman" w:hAnsi="Arial" w:cs="Arial"/>
                <w:sz w:val="20"/>
                <w:szCs w:val="20"/>
              </w:rPr>
            </w:pPr>
          </w:p>
        </w:tc>
      </w:tr>
      <w:tr w:rsidR="00A83A5F" w:rsidRPr="00A83A5F" w:rsidTr="00A83A5F">
        <w:trPr>
          <w:trHeight w:val="1212"/>
        </w:trPr>
        <w:tc>
          <w:tcPr>
            <w:tcW w:w="0" w:type="auto"/>
            <w:gridSpan w:val="5"/>
            <w:tcBorders>
              <w:top w:val="single" w:sz="4" w:space="0" w:color="auto"/>
              <w:left w:val="single" w:sz="4" w:space="0" w:color="auto"/>
              <w:bottom w:val="single" w:sz="4" w:space="0" w:color="auto"/>
              <w:right w:val="single" w:sz="4" w:space="0" w:color="000000"/>
            </w:tcBorders>
            <w:shd w:val="clear" w:color="000000" w:fill="FFC000"/>
            <w:vAlign w:val="center"/>
            <w:hideMark/>
          </w:tcPr>
          <w:p w:rsidR="00A83A5F" w:rsidRPr="00A83A5F" w:rsidRDefault="00A83A5F" w:rsidP="00A83A5F">
            <w:pPr>
              <w:jc w:val="both"/>
              <w:rPr>
                <w:rFonts w:ascii="Arial" w:eastAsia="Times New Roman" w:hAnsi="Arial" w:cs="Arial"/>
                <w:b/>
                <w:bCs/>
                <w:sz w:val="20"/>
                <w:szCs w:val="20"/>
              </w:rPr>
            </w:pPr>
            <w:r w:rsidRPr="00A83A5F">
              <w:rPr>
                <w:rFonts w:ascii="Arial" w:eastAsia="Times New Roman" w:hAnsi="Arial" w:cs="Arial"/>
                <w:b/>
                <w:bCs/>
                <w:sz w:val="20"/>
                <w:szCs w:val="20"/>
              </w:rPr>
              <w:t xml:space="preserve">OBS: O profissional </w:t>
            </w:r>
            <w:proofErr w:type="spellStart"/>
            <w:r w:rsidRPr="00A83A5F">
              <w:rPr>
                <w:rFonts w:ascii="Arial" w:eastAsia="Times New Roman" w:hAnsi="Arial" w:cs="Arial"/>
                <w:b/>
                <w:bCs/>
                <w:sz w:val="20"/>
                <w:szCs w:val="20"/>
              </w:rPr>
              <w:t>Recepcionsita</w:t>
            </w:r>
            <w:proofErr w:type="spellEnd"/>
            <w:r w:rsidRPr="00A83A5F">
              <w:rPr>
                <w:rFonts w:ascii="Arial" w:eastAsia="Times New Roman" w:hAnsi="Arial" w:cs="Arial"/>
                <w:b/>
                <w:bCs/>
                <w:sz w:val="20"/>
                <w:szCs w:val="20"/>
              </w:rPr>
              <w:t xml:space="preserve"> em contato permanente com pacientes, animais ou com material infecto-contagiante,</w:t>
            </w:r>
            <w:proofErr w:type="gramStart"/>
            <w:r w:rsidRPr="00A83A5F">
              <w:rPr>
                <w:rFonts w:ascii="Arial" w:eastAsia="Times New Roman" w:hAnsi="Arial" w:cs="Arial"/>
                <w:b/>
                <w:bCs/>
                <w:sz w:val="20"/>
                <w:szCs w:val="20"/>
              </w:rPr>
              <w:t xml:space="preserve">  </w:t>
            </w:r>
            <w:proofErr w:type="gramEnd"/>
            <w:r w:rsidRPr="00A83A5F">
              <w:rPr>
                <w:rFonts w:ascii="Arial" w:eastAsia="Times New Roman" w:hAnsi="Arial" w:cs="Arial"/>
                <w:b/>
                <w:bCs/>
                <w:sz w:val="20"/>
                <w:szCs w:val="20"/>
              </w:rPr>
              <w:t>lotado em ambiente como: Hospital, ambulatório ou demais serviços de saúde, terá direito ao adicional de insalubridade grau médio (20%) em razão do enquadramento no anexo 14 da NR-15 do Ministério do Trabalho Emprego - MTE.</w:t>
            </w:r>
          </w:p>
        </w:tc>
      </w:tr>
    </w:tbl>
    <w:p w:rsidR="006202D5" w:rsidRDefault="006202D5" w:rsidP="006C04A6">
      <w:pPr>
        <w:tabs>
          <w:tab w:val="left" w:pos="2410"/>
        </w:tabs>
        <w:jc w:val="center"/>
        <w:rPr>
          <w:rFonts w:ascii="Arial" w:hAnsi="Arial" w:cs="Arial"/>
          <w:b/>
          <w:sz w:val="22"/>
          <w:szCs w:val="22"/>
        </w:rPr>
      </w:pPr>
    </w:p>
    <w:tbl>
      <w:tblPr>
        <w:tblW w:w="0" w:type="auto"/>
        <w:tblInd w:w="70" w:type="dxa"/>
        <w:tblCellMar>
          <w:left w:w="70" w:type="dxa"/>
          <w:right w:w="70" w:type="dxa"/>
        </w:tblCellMar>
        <w:tblLook w:val="04A0"/>
      </w:tblPr>
      <w:tblGrid>
        <w:gridCol w:w="1396"/>
        <w:gridCol w:w="543"/>
        <w:gridCol w:w="540"/>
        <w:gridCol w:w="521"/>
        <w:gridCol w:w="507"/>
        <w:gridCol w:w="611"/>
        <w:gridCol w:w="1455"/>
        <w:gridCol w:w="357"/>
        <w:gridCol w:w="659"/>
        <w:gridCol w:w="92"/>
        <w:gridCol w:w="1382"/>
        <w:gridCol w:w="938"/>
      </w:tblGrid>
      <w:tr w:rsidR="00A83A5F" w:rsidRPr="00A83A5F" w:rsidTr="00A83A5F">
        <w:trPr>
          <w:gridAfter w:val="1"/>
          <w:trHeight w:val="525"/>
        </w:trPr>
        <w:tc>
          <w:tcPr>
            <w:tcW w:w="0" w:type="auto"/>
            <w:gridSpan w:val="11"/>
            <w:vMerge w:val="restart"/>
            <w:tcBorders>
              <w:top w:val="nil"/>
              <w:left w:val="nil"/>
              <w:bottom w:val="single" w:sz="4" w:space="0" w:color="000000"/>
              <w:right w:val="single" w:sz="4" w:space="0" w:color="000000"/>
            </w:tcBorders>
            <w:shd w:val="clear" w:color="auto" w:fill="auto"/>
            <w:noWrap/>
            <w:vAlign w:val="bottom"/>
            <w:hideMark/>
          </w:tcPr>
          <w:tbl>
            <w:tblPr>
              <w:tblW w:w="0" w:type="auto"/>
              <w:tblCellSpacing w:w="0" w:type="dxa"/>
              <w:tblCellMar>
                <w:left w:w="0" w:type="dxa"/>
                <w:right w:w="0" w:type="dxa"/>
              </w:tblCellMar>
              <w:tblLook w:val="04A0"/>
            </w:tblPr>
            <w:tblGrid>
              <w:gridCol w:w="7913"/>
            </w:tblGrid>
            <w:tr w:rsidR="00A83A5F" w:rsidRPr="00A83A5F" w:rsidTr="00A83A5F">
              <w:trPr>
                <w:trHeight w:val="276"/>
                <w:tblCellSpacing w:w="0" w:type="dxa"/>
              </w:trPr>
              <w:tc>
                <w:tcPr>
                  <w:tcW w:w="7949" w:type="dxa"/>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A83A5F" w:rsidRPr="00A83A5F" w:rsidRDefault="00A83A5F" w:rsidP="00A83A5F">
                  <w:pPr>
                    <w:jc w:val="center"/>
                    <w:rPr>
                      <w:rFonts w:ascii="Arial" w:eastAsia="Times New Roman" w:hAnsi="Arial" w:cs="Arial"/>
                      <w:b/>
                      <w:bCs/>
                    </w:rPr>
                  </w:pPr>
                  <w:r>
                    <w:rPr>
                      <w:rFonts w:ascii="Arial" w:eastAsia="Times New Roman" w:hAnsi="Arial" w:cs="Arial"/>
                      <w:noProof/>
                      <w:sz w:val="20"/>
                      <w:szCs w:val="20"/>
                    </w:rPr>
                    <w:drawing>
                      <wp:anchor distT="0" distB="0" distL="114300" distR="114300" simplePos="0" relativeHeight="251701248" behindDoc="0" locked="0" layoutInCell="1" allowOverlap="1">
                        <wp:simplePos x="0" y="0"/>
                        <wp:positionH relativeFrom="column">
                          <wp:posOffset>-417195</wp:posOffset>
                        </wp:positionH>
                        <wp:positionV relativeFrom="paragraph">
                          <wp:posOffset>-175895</wp:posOffset>
                        </wp:positionV>
                        <wp:extent cx="449580" cy="462915"/>
                        <wp:effectExtent l="19050" t="0" r="7620" b="0"/>
                        <wp:wrapNone/>
                        <wp:docPr id="31" name="Imagem 1"/>
                        <wp:cNvGraphicFramePr/>
                        <a:graphic xmlns:a="http://schemas.openxmlformats.org/drawingml/2006/main">
                          <a:graphicData uri="http://schemas.openxmlformats.org/drawingml/2006/picture">
                            <pic:pic xmlns:pic="http://schemas.openxmlformats.org/drawingml/2006/picture">
                              <pic:nvPicPr>
                                <pic:cNvPr id="46012" name="Imagem 1"/>
                                <pic:cNvPicPr>
                                  <a:picLocks noChangeAspect="1" noChangeArrowheads="1"/>
                                </pic:cNvPicPr>
                              </pic:nvPicPr>
                              <pic:blipFill>
                                <a:blip r:embed="rId103"/>
                                <a:srcRect/>
                                <a:stretch>
                                  <a:fillRect/>
                                </a:stretch>
                              </pic:blipFill>
                              <pic:spPr bwMode="auto">
                                <a:xfrm>
                                  <a:off x="0" y="0"/>
                                  <a:ext cx="449580" cy="462915"/>
                                </a:xfrm>
                                <a:prstGeom prst="rect">
                                  <a:avLst/>
                                </a:prstGeom>
                                <a:noFill/>
                                <a:ln w="9525">
                                  <a:noFill/>
                                  <a:miter lim="800000"/>
                                  <a:headEnd/>
                                  <a:tailEnd/>
                                </a:ln>
                              </pic:spPr>
                            </pic:pic>
                          </a:graphicData>
                        </a:graphic>
                      </wp:anchor>
                    </w:drawing>
                  </w:r>
                  <w:bookmarkStart w:id="69" w:name="RANGE!A1:E155"/>
                  <w:r w:rsidRPr="00A83A5F">
                    <w:rPr>
                      <w:rFonts w:ascii="Arial" w:eastAsia="Times New Roman" w:hAnsi="Arial" w:cs="Arial"/>
                      <w:b/>
                      <w:bCs/>
                    </w:rPr>
                    <w:t>PLANILHA DE CUSTOS E FORMAÇÃO REALIZADA PELO MUNICÍPIO</w:t>
                  </w:r>
                  <w:bookmarkEnd w:id="69"/>
                </w:p>
              </w:tc>
            </w:tr>
            <w:tr w:rsidR="00A83A5F" w:rsidRPr="00A83A5F">
              <w:trPr>
                <w:trHeight w:val="276"/>
                <w:tblCellSpacing w:w="0" w:type="dxa"/>
              </w:trPr>
              <w:tc>
                <w:tcPr>
                  <w:tcW w:w="0" w:type="auto"/>
                  <w:vMerge/>
                  <w:tcBorders>
                    <w:top w:val="single" w:sz="4" w:space="0" w:color="auto"/>
                    <w:left w:val="single" w:sz="4" w:space="0" w:color="auto"/>
                    <w:bottom w:val="single" w:sz="4" w:space="0" w:color="000000"/>
                    <w:right w:val="single" w:sz="4" w:space="0" w:color="000000"/>
                  </w:tcBorders>
                  <w:vAlign w:val="center"/>
                  <w:hideMark/>
                </w:tcPr>
                <w:p w:rsidR="00A83A5F" w:rsidRPr="00A83A5F" w:rsidRDefault="00A83A5F" w:rsidP="00A83A5F">
                  <w:pPr>
                    <w:rPr>
                      <w:rFonts w:ascii="Arial" w:eastAsia="Times New Roman" w:hAnsi="Arial" w:cs="Arial"/>
                      <w:b/>
                      <w:bCs/>
                    </w:rPr>
                  </w:pPr>
                </w:p>
              </w:tc>
            </w:tr>
          </w:tbl>
          <w:p w:rsidR="00A83A5F" w:rsidRPr="00A83A5F" w:rsidRDefault="00A83A5F" w:rsidP="00A83A5F">
            <w:pPr>
              <w:rPr>
                <w:rFonts w:ascii="Arial" w:eastAsia="Times New Roman" w:hAnsi="Arial" w:cs="Arial"/>
                <w:sz w:val="20"/>
                <w:szCs w:val="20"/>
              </w:rPr>
            </w:pPr>
          </w:p>
        </w:tc>
      </w:tr>
      <w:tr w:rsidR="00A83A5F" w:rsidRPr="00A83A5F" w:rsidTr="00A83A5F">
        <w:trPr>
          <w:gridAfter w:val="1"/>
          <w:trHeight w:val="945"/>
        </w:trPr>
        <w:tc>
          <w:tcPr>
            <w:tcW w:w="0" w:type="auto"/>
            <w:gridSpan w:val="11"/>
            <w:vMerge/>
            <w:tcBorders>
              <w:top w:val="nil"/>
              <w:left w:val="nil"/>
              <w:bottom w:val="single" w:sz="4" w:space="0" w:color="000000"/>
              <w:right w:val="single" w:sz="4" w:space="0" w:color="000000"/>
            </w:tcBorders>
            <w:vAlign w:val="center"/>
            <w:hideMark/>
          </w:tcPr>
          <w:p w:rsidR="00A83A5F" w:rsidRPr="00A83A5F" w:rsidRDefault="00A83A5F" w:rsidP="00A83A5F">
            <w:pPr>
              <w:rPr>
                <w:rFonts w:ascii="Arial" w:eastAsia="Times New Roman" w:hAnsi="Arial" w:cs="Arial"/>
                <w:sz w:val="20"/>
                <w:szCs w:val="20"/>
              </w:rPr>
            </w:pPr>
          </w:p>
        </w:tc>
      </w:tr>
      <w:tr w:rsidR="00A83A5F" w:rsidRPr="00A83A5F" w:rsidTr="00A83A5F">
        <w:trPr>
          <w:gridAfter w:val="1"/>
          <w:trHeight w:val="810"/>
        </w:trPr>
        <w:tc>
          <w:tcPr>
            <w:tcW w:w="0" w:type="auto"/>
            <w:gridSpan w:val="11"/>
            <w:tcBorders>
              <w:top w:val="single" w:sz="4" w:space="0" w:color="auto"/>
              <w:left w:val="single" w:sz="4" w:space="0" w:color="auto"/>
              <w:bottom w:val="single" w:sz="4" w:space="0" w:color="auto"/>
              <w:right w:val="single" w:sz="4" w:space="0" w:color="000000"/>
            </w:tcBorders>
            <w:shd w:val="clear" w:color="000000" w:fill="F2F2F2"/>
            <w:vAlign w:val="center"/>
            <w:hideMark/>
          </w:tcPr>
          <w:p w:rsidR="00A83A5F" w:rsidRPr="00A83A5F" w:rsidRDefault="00A83A5F" w:rsidP="00A83A5F">
            <w:pPr>
              <w:jc w:val="center"/>
              <w:rPr>
                <w:rFonts w:ascii="Arial" w:eastAsia="Times New Roman" w:hAnsi="Arial" w:cs="Arial"/>
                <w:b/>
                <w:bCs/>
                <w:sz w:val="21"/>
                <w:szCs w:val="21"/>
                <w:u w:val="single"/>
              </w:rPr>
            </w:pPr>
            <w:r w:rsidRPr="00A83A5F">
              <w:rPr>
                <w:rFonts w:ascii="Arial" w:eastAsia="Times New Roman" w:hAnsi="Arial" w:cs="Arial"/>
                <w:b/>
                <w:bCs/>
                <w:sz w:val="21"/>
                <w:szCs w:val="21"/>
                <w:u w:val="single"/>
              </w:rPr>
              <w:t>Item 02 -</w:t>
            </w:r>
            <w:proofErr w:type="gramStart"/>
            <w:r w:rsidRPr="00A83A5F">
              <w:rPr>
                <w:rFonts w:ascii="Arial" w:eastAsia="Times New Roman" w:hAnsi="Arial" w:cs="Arial"/>
                <w:b/>
                <w:bCs/>
                <w:sz w:val="21"/>
                <w:szCs w:val="21"/>
                <w:u w:val="single"/>
              </w:rPr>
              <w:t xml:space="preserve">  </w:t>
            </w:r>
            <w:proofErr w:type="gramEnd"/>
            <w:r w:rsidRPr="00A83A5F">
              <w:rPr>
                <w:rFonts w:ascii="Arial" w:eastAsia="Times New Roman" w:hAnsi="Arial" w:cs="Arial"/>
                <w:b/>
                <w:bCs/>
                <w:sz w:val="21"/>
                <w:szCs w:val="21"/>
                <w:u w:val="single"/>
              </w:rPr>
              <w:t>Prestação de Serviços -  RECEPCIONISTA 12x36 noturno (40 horas semanais e 160 mensais) SECRETARIA MUNICIPAL DE SAÚDE</w:t>
            </w:r>
          </w:p>
        </w:tc>
      </w:tr>
      <w:tr w:rsidR="00A83A5F" w:rsidRPr="00A83A5F" w:rsidTr="00A83A5F">
        <w:trPr>
          <w:gridAfter w:val="1"/>
          <w:trHeight w:val="585"/>
        </w:trPr>
        <w:tc>
          <w:tcPr>
            <w:tcW w:w="0" w:type="auto"/>
            <w:gridSpan w:val="11"/>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Pregão eletrônico 0034/2024</w:t>
            </w:r>
          </w:p>
        </w:tc>
      </w:tr>
      <w:tr w:rsidR="00A83A5F" w:rsidRPr="00A83A5F" w:rsidTr="00A83A5F">
        <w:trPr>
          <w:gridAfter w:val="1"/>
          <w:trHeight w:val="570"/>
        </w:trPr>
        <w:tc>
          <w:tcPr>
            <w:tcW w:w="0" w:type="auto"/>
            <w:gridSpan w:val="11"/>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Data: 02/09/2024</w:t>
            </w:r>
          </w:p>
        </w:tc>
      </w:tr>
      <w:tr w:rsidR="00A83A5F" w:rsidRPr="00A83A5F" w:rsidTr="00A83A5F">
        <w:trPr>
          <w:gridAfter w:val="1"/>
          <w:trHeight w:val="495"/>
        </w:trPr>
        <w:tc>
          <w:tcPr>
            <w:tcW w:w="0" w:type="auto"/>
            <w:gridSpan w:val="6"/>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MUNICÍPIO DE CAMPO MAGRO - PR</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UF</w:t>
            </w:r>
          </w:p>
        </w:tc>
        <w:tc>
          <w:tcPr>
            <w:tcW w:w="0" w:type="auto"/>
            <w:gridSpan w:val="4"/>
            <w:tcBorders>
              <w:top w:val="single" w:sz="4" w:space="0" w:color="auto"/>
              <w:left w:val="nil"/>
              <w:bottom w:val="single" w:sz="4" w:space="0" w:color="auto"/>
              <w:right w:val="single" w:sz="4" w:space="0" w:color="000000"/>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 xml:space="preserve"> PARANÁ </w:t>
            </w:r>
          </w:p>
        </w:tc>
      </w:tr>
      <w:tr w:rsidR="00A83A5F" w:rsidRPr="00A83A5F" w:rsidTr="00A83A5F">
        <w:trPr>
          <w:gridAfter w:val="1"/>
          <w:trHeight w:val="499"/>
        </w:trPr>
        <w:tc>
          <w:tcPr>
            <w:tcW w:w="0" w:type="auto"/>
            <w:gridSpan w:val="11"/>
            <w:tcBorders>
              <w:top w:val="single" w:sz="4" w:space="0" w:color="auto"/>
              <w:left w:val="single" w:sz="4" w:space="0" w:color="auto"/>
              <w:bottom w:val="single" w:sz="4" w:space="0" w:color="auto"/>
              <w:right w:val="single" w:sz="4" w:space="0" w:color="auto"/>
            </w:tcBorders>
            <w:shd w:val="clear" w:color="000000" w:fill="00CCFF"/>
            <w:noWrap/>
            <w:vAlign w:val="center"/>
            <w:hideMark/>
          </w:tcPr>
          <w:p w:rsidR="00A83A5F" w:rsidRPr="00A83A5F" w:rsidRDefault="00A83A5F" w:rsidP="00A83A5F">
            <w:pPr>
              <w:rPr>
                <w:rFonts w:ascii="Arial" w:eastAsia="Times New Roman" w:hAnsi="Arial" w:cs="Arial"/>
                <w:b/>
                <w:bCs/>
                <w:sz w:val="21"/>
                <w:szCs w:val="21"/>
              </w:rPr>
            </w:pPr>
            <w:r w:rsidRPr="00A83A5F">
              <w:rPr>
                <w:rFonts w:ascii="Arial" w:eastAsia="Times New Roman" w:hAnsi="Arial" w:cs="Arial"/>
                <w:b/>
                <w:bCs/>
                <w:sz w:val="21"/>
                <w:szCs w:val="21"/>
              </w:rPr>
              <w:t>Discriminação dos Serviços (dados referentes à contratação)</w:t>
            </w:r>
          </w:p>
        </w:tc>
      </w:tr>
      <w:tr w:rsidR="00A83A5F" w:rsidRPr="00A83A5F" w:rsidTr="00A83A5F">
        <w:trPr>
          <w:gridAfter w:val="1"/>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A</w:t>
            </w:r>
          </w:p>
        </w:tc>
        <w:tc>
          <w:tcPr>
            <w:tcW w:w="0" w:type="auto"/>
            <w:gridSpan w:val="5"/>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Data de apresentação da proposta (dia/mês/ano)</w:t>
            </w:r>
          </w:p>
        </w:tc>
        <w:tc>
          <w:tcPr>
            <w:tcW w:w="0" w:type="auto"/>
            <w:gridSpan w:val="5"/>
            <w:tcBorders>
              <w:top w:val="single" w:sz="4" w:space="0" w:color="auto"/>
              <w:left w:val="nil"/>
              <w:bottom w:val="single" w:sz="4" w:space="0" w:color="auto"/>
              <w:right w:val="single" w:sz="4" w:space="0" w:color="auto"/>
            </w:tcBorders>
            <w:shd w:val="clear" w:color="000000" w:fill="FFFF00"/>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02/09/2024</w:t>
            </w:r>
          </w:p>
        </w:tc>
      </w:tr>
      <w:tr w:rsidR="00A83A5F" w:rsidRPr="00A83A5F" w:rsidTr="00A83A5F">
        <w:trPr>
          <w:gridAfter w:val="1"/>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B</w:t>
            </w:r>
          </w:p>
        </w:tc>
        <w:tc>
          <w:tcPr>
            <w:tcW w:w="0" w:type="auto"/>
            <w:gridSpan w:val="5"/>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Município</w:t>
            </w:r>
          </w:p>
        </w:tc>
        <w:tc>
          <w:tcPr>
            <w:tcW w:w="0" w:type="auto"/>
            <w:gridSpan w:val="5"/>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CAMPO MAGRO</w:t>
            </w:r>
          </w:p>
        </w:tc>
      </w:tr>
      <w:tr w:rsidR="00A83A5F" w:rsidRPr="00A83A5F" w:rsidTr="00A83A5F">
        <w:trPr>
          <w:gridAfter w:val="1"/>
          <w:trHeight w:val="64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C</w:t>
            </w:r>
          </w:p>
        </w:tc>
        <w:tc>
          <w:tcPr>
            <w:tcW w:w="0" w:type="auto"/>
            <w:gridSpan w:val="5"/>
            <w:tcBorders>
              <w:top w:val="nil"/>
              <w:left w:val="nil"/>
              <w:bottom w:val="single" w:sz="4" w:space="0" w:color="auto"/>
              <w:right w:val="single" w:sz="4" w:space="0" w:color="auto"/>
            </w:tcBorders>
            <w:shd w:val="clear" w:color="auto" w:fill="auto"/>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Ano Acordo, convenção ou Sentença Normativa em Dissídio Coletivo</w:t>
            </w:r>
          </w:p>
        </w:tc>
        <w:tc>
          <w:tcPr>
            <w:tcW w:w="0" w:type="auto"/>
            <w:gridSpan w:val="5"/>
            <w:tcBorders>
              <w:top w:val="single" w:sz="4" w:space="0" w:color="auto"/>
              <w:left w:val="nil"/>
              <w:bottom w:val="single" w:sz="4" w:space="0" w:color="auto"/>
              <w:right w:val="single" w:sz="4" w:space="0" w:color="auto"/>
            </w:tcBorders>
            <w:shd w:val="clear" w:color="000000" w:fill="00B050"/>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PR000232/2024</w:t>
            </w:r>
          </w:p>
        </w:tc>
      </w:tr>
      <w:tr w:rsidR="00A83A5F" w:rsidRPr="00A83A5F" w:rsidTr="00A83A5F">
        <w:trPr>
          <w:gridAfter w:val="1"/>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D</w:t>
            </w:r>
          </w:p>
        </w:tc>
        <w:tc>
          <w:tcPr>
            <w:tcW w:w="0" w:type="auto"/>
            <w:gridSpan w:val="5"/>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N°. de meses de execução contratual</w:t>
            </w:r>
          </w:p>
        </w:tc>
        <w:tc>
          <w:tcPr>
            <w:tcW w:w="0" w:type="auto"/>
            <w:gridSpan w:val="5"/>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12</w:t>
            </w:r>
          </w:p>
        </w:tc>
      </w:tr>
      <w:tr w:rsidR="00A83A5F" w:rsidRPr="00A83A5F" w:rsidTr="00A83A5F">
        <w:trPr>
          <w:gridAfter w:val="1"/>
          <w:trHeight w:val="300"/>
        </w:trPr>
        <w:tc>
          <w:tcPr>
            <w:tcW w:w="0" w:type="auto"/>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gridSpan w:val="5"/>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gridSpan w:val="2"/>
            <w:tcBorders>
              <w:top w:val="nil"/>
              <w:left w:val="nil"/>
              <w:bottom w:val="nil"/>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c>
          <w:tcPr>
            <w:tcW w:w="0" w:type="auto"/>
            <w:gridSpan w:val="2"/>
            <w:tcBorders>
              <w:top w:val="nil"/>
              <w:left w:val="nil"/>
              <w:bottom w:val="nil"/>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w:t>
            </w:r>
          </w:p>
        </w:tc>
      </w:tr>
      <w:tr w:rsidR="00A83A5F" w:rsidRPr="00A83A5F" w:rsidTr="00A83A5F">
        <w:trPr>
          <w:gridAfter w:val="1"/>
          <w:trHeight w:val="499"/>
        </w:trPr>
        <w:tc>
          <w:tcPr>
            <w:tcW w:w="0" w:type="auto"/>
            <w:gridSpan w:val="11"/>
            <w:tcBorders>
              <w:top w:val="single" w:sz="4" w:space="0" w:color="auto"/>
              <w:left w:val="single" w:sz="4" w:space="0" w:color="auto"/>
              <w:bottom w:val="single" w:sz="4" w:space="0" w:color="auto"/>
              <w:right w:val="single" w:sz="4" w:space="0" w:color="auto"/>
            </w:tcBorders>
            <w:shd w:val="clear" w:color="000000" w:fill="00CCFF"/>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Identificação do Serviço</w:t>
            </w:r>
          </w:p>
        </w:tc>
      </w:tr>
      <w:tr w:rsidR="00A83A5F" w:rsidRPr="00A83A5F" w:rsidTr="00A83A5F">
        <w:trPr>
          <w:gridAfter w:val="1"/>
          <w:trHeight w:val="499"/>
        </w:trPr>
        <w:tc>
          <w:tcPr>
            <w:tcW w:w="0" w:type="auto"/>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Tipo de Serviço</w:t>
            </w:r>
          </w:p>
        </w:tc>
        <w:tc>
          <w:tcPr>
            <w:tcW w:w="0" w:type="auto"/>
            <w:gridSpan w:val="5"/>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RECEPCIONISTA</w:t>
            </w:r>
          </w:p>
        </w:tc>
      </w:tr>
      <w:tr w:rsidR="00A83A5F" w:rsidRPr="00A83A5F" w:rsidTr="00A83A5F">
        <w:trPr>
          <w:gridAfter w:val="1"/>
          <w:trHeight w:val="840"/>
        </w:trPr>
        <w:tc>
          <w:tcPr>
            <w:tcW w:w="0" w:type="auto"/>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Unidade de Medida</w:t>
            </w:r>
          </w:p>
        </w:tc>
        <w:tc>
          <w:tcPr>
            <w:tcW w:w="0" w:type="auto"/>
            <w:gridSpan w:val="5"/>
            <w:tcBorders>
              <w:top w:val="single" w:sz="4" w:space="0" w:color="auto"/>
              <w:left w:val="nil"/>
              <w:bottom w:val="single" w:sz="4" w:space="0" w:color="auto"/>
              <w:right w:val="single" w:sz="4" w:space="0" w:color="000000"/>
            </w:tcBorders>
            <w:shd w:val="clear" w:color="auto" w:fill="auto"/>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POSTO 12 X 36 NOTURNO (40 HORAS) Secretaria Municipal de Saúde. </w:t>
            </w:r>
          </w:p>
        </w:tc>
      </w:tr>
      <w:tr w:rsidR="00A83A5F" w:rsidRPr="00A83A5F" w:rsidTr="00A83A5F">
        <w:trPr>
          <w:gridAfter w:val="1"/>
          <w:trHeight w:val="499"/>
        </w:trPr>
        <w:tc>
          <w:tcPr>
            <w:tcW w:w="0" w:type="auto"/>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lastRenderedPageBreak/>
              <w:t>Quantidade total a contratar (em função da unidade de medida)</w:t>
            </w:r>
          </w:p>
        </w:tc>
        <w:tc>
          <w:tcPr>
            <w:tcW w:w="0" w:type="auto"/>
            <w:gridSpan w:val="5"/>
            <w:tcBorders>
              <w:top w:val="single" w:sz="4" w:space="0" w:color="auto"/>
              <w:left w:val="nil"/>
              <w:bottom w:val="single" w:sz="4" w:space="0" w:color="auto"/>
              <w:right w:val="single" w:sz="4" w:space="0" w:color="000000"/>
            </w:tcBorders>
            <w:shd w:val="clear" w:color="000000" w:fill="FFFF00"/>
            <w:noWrap/>
            <w:vAlign w:val="center"/>
            <w:hideMark/>
          </w:tcPr>
          <w:p w:rsidR="00A83A5F" w:rsidRPr="00A83A5F" w:rsidRDefault="00A83A5F" w:rsidP="00A83A5F">
            <w:pPr>
              <w:jc w:val="center"/>
              <w:rPr>
                <w:rFonts w:ascii="Arial" w:eastAsia="Times New Roman" w:hAnsi="Arial" w:cs="Arial"/>
                <w:b/>
                <w:bCs/>
                <w:sz w:val="21"/>
                <w:szCs w:val="21"/>
              </w:rPr>
            </w:pPr>
            <w:proofErr w:type="gramStart"/>
            <w:r w:rsidRPr="00A83A5F">
              <w:rPr>
                <w:rFonts w:ascii="Arial" w:eastAsia="Times New Roman" w:hAnsi="Arial" w:cs="Arial"/>
                <w:b/>
                <w:bCs/>
                <w:sz w:val="21"/>
                <w:szCs w:val="21"/>
              </w:rPr>
              <w:t>5</w:t>
            </w:r>
            <w:proofErr w:type="gramEnd"/>
            <w:r w:rsidRPr="00A83A5F">
              <w:rPr>
                <w:rFonts w:ascii="Arial" w:eastAsia="Times New Roman" w:hAnsi="Arial" w:cs="Arial"/>
                <w:b/>
                <w:bCs/>
                <w:sz w:val="21"/>
                <w:szCs w:val="21"/>
              </w:rPr>
              <w:t xml:space="preserve"> colaboradores</w:t>
            </w:r>
          </w:p>
        </w:tc>
      </w:tr>
      <w:tr w:rsidR="00A83A5F" w:rsidRPr="00A83A5F" w:rsidTr="00A83A5F">
        <w:trPr>
          <w:gridAfter w:val="1"/>
          <w:trHeight w:val="255"/>
        </w:trPr>
        <w:tc>
          <w:tcPr>
            <w:tcW w:w="0" w:type="auto"/>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gridSpan w:val="5"/>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gridSpan w:val="2"/>
            <w:tcBorders>
              <w:top w:val="nil"/>
              <w:left w:val="nil"/>
              <w:bottom w:val="nil"/>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c>
          <w:tcPr>
            <w:tcW w:w="0" w:type="auto"/>
            <w:gridSpan w:val="2"/>
            <w:tcBorders>
              <w:top w:val="nil"/>
              <w:left w:val="nil"/>
              <w:bottom w:val="nil"/>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r>
      <w:tr w:rsidR="00A83A5F" w:rsidRPr="00A83A5F" w:rsidTr="00A83A5F">
        <w:trPr>
          <w:gridAfter w:val="1"/>
          <w:trHeight w:val="499"/>
        </w:trPr>
        <w:tc>
          <w:tcPr>
            <w:tcW w:w="0" w:type="auto"/>
            <w:gridSpan w:val="11"/>
            <w:tcBorders>
              <w:top w:val="nil"/>
              <w:left w:val="nil"/>
              <w:bottom w:val="nil"/>
              <w:right w:val="nil"/>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ANEXO III A - MÃO-DE-OBRA</w:t>
            </w:r>
          </w:p>
        </w:tc>
      </w:tr>
      <w:tr w:rsidR="00A83A5F" w:rsidRPr="00A83A5F" w:rsidTr="00A83A5F">
        <w:trPr>
          <w:gridAfter w:val="1"/>
          <w:trHeight w:val="499"/>
        </w:trPr>
        <w:tc>
          <w:tcPr>
            <w:tcW w:w="0" w:type="auto"/>
            <w:gridSpan w:val="11"/>
            <w:tcBorders>
              <w:top w:val="single" w:sz="4" w:space="0" w:color="auto"/>
              <w:left w:val="single" w:sz="4" w:space="0" w:color="auto"/>
              <w:bottom w:val="nil"/>
              <w:right w:val="single" w:sz="4" w:space="0" w:color="000000"/>
            </w:tcBorders>
            <w:shd w:val="clear" w:color="000000" w:fill="00CCFF"/>
            <w:noWrap/>
            <w:vAlign w:val="center"/>
            <w:hideMark/>
          </w:tcPr>
          <w:p w:rsidR="00A83A5F" w:rsidRPr="00A83A5F" w:rsidRDefault="00A83A5F" w:rsidP="00A83A5F">
            <w:pPr>
              <w:jc w:val="center"/>
              <w:rPr>
                <w:rFonts w:ascii="Arial" w:eastAsia="Times New Roman" w:hAnsi="Arial" w:cs="Arial"/>
                <w:b/>
                <w:bCs/>
                <w:sz w:val="21"/>
                <w:szCs w:val="21"/>
              </w:rPr>
            </w:pPr>
            <w:proofErr w:type="spellStart"/>
            <w:r w:rsidRPr="00A83A5F">
              <w:rPr>
                <w:rFonts w:ascii="Arial" w:eastAsia="Times New Roman" w:hAnsi="Arial" w:cs="Arial"/>
                <w:b/>
                <w:bCs/>
                <w:sz w:val="21"/>
                <w:szCs w:val="21"/>
              </w:rPr>
              <w:t>Mão-de-Obra</w:t>
            </w:r>
            <w:proofErr w:type="spellEnd"/>
            <w:r w:rsidRPr="00A83A5F">
              <w:rPr>
                <w:rFonts w:ascii="Arial" w:eastAsia="Times New Roman" w:hAnsi="Arial" w:cs="Arial"/>
                <w:b/>
                <w:bCs/>
                <w:sz w:val="21"/>
                <w:szCs w:val="21"/>
              </w:rPr>
              <w:t xml:space="preserve"> vinculada à execução contratual</w:t>
            </w:r>
          </w:p>
        </w:tc>
      </w:tr>
      <w:tr w:rsidR="00A83A5F" w:rsidRPr="00A83A5F" w:rsidTr="00A83A5F">
        <w:trPr>
          <w:gridAfter w:val="1"/>
          <w:trHeight w:val="499"/>
        </w:trPr>
        <w:tc>
          <w:tcPr>
            <w:tcW w:w="0" w:type="auto"/>
            <w:gridSpan w:val="11"/>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A83A5F" w:rsidRPr="00A83A5F" w:rsidRDefault="00A83A5F" w:rsidP="00A83A5F">
            <w:pPr>
              <w:rPr>
                <w:rFonts w:ascii="Arial" w:eastAsia="Times New Roman" w:hAnsi="Arial" w:cs="Arial"/>
                <w:b/>
                <w:bCs/>
                <w:sz w:val="21"/>
                <w:szCs w:val="21"/>
              </w:rPr>
            </w:pPr>
            <w:r w:rsidRPr="00A83A5F">
              <w:rPr>
                <w:rFonts w:ascii="Arial" w:eastAsia="Times New Roman" w:hAnsi="Arial" w:cs="Arial"/>
                <w:b/>
                <w:bCs/>
                <w:sz w:val="21"/>
                <w:szCs w:val="21"/>
              </w:rPr>
              <w:t>Dados complementares para composição dos custos referente à mão-de-obra</w:t>
            </w:r>
          </w:p>
        </w:tc>
      </w:tr>
      <w:tr w:rsidR="00A83A5F" w:rsidRPr="00A83A5F" w:rsidTr="00A83A5F">
        <w:trPr>
          <w:gridAfter w:val="1"/>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roofErr w:type="gramStart"/>
            <w:r w:rsidRPr="00A83A5F">
              <w:rPr>
                <w:rFonts w:ascii="Arial" w:eastAsia="Times New Roman" w:hAnsi="Arial" w:cs="Arial"/>
                <w:sz w:val="21"/>
                <w:szCs w:val="21"/>
              </w:rPr>
              <w:t>1</w:t>
            </w:r>
            <w:proofErr w:type="gramEnd"/>
          </w:p>
        </w:tc>
        <w:tc>
          <w:tcPr>
            <w:tcW w:w="0" w:type="auto"/>
            <w:gridSpan w:val="5"/>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 xml:space="preserve">Tipo de serviço (mesmo serviço com </w:t>
            </w:r>
            <w:proofErr w:type="spellStart"/>
            <w:r w:rsidRPr="00A83A5F">
              <w:rPr>
                <w:rFonts w:ascii="Arial" w:eastAsia="Times New Roman" w:hAnsi="Arial" w:cs="Arial"/>
                <w:sz w:val="21"/>
                <w:szCs w:val="21"/>
              </w:rPr>
              <w:t>caracteristicas</w:t>
            </w:r>
            <w:proofErr w:type="spellEnd"/>
            <w:r w:rsidRPr="00A83A5F">
              <w:rPr>
                <w:rFonts w:ascii="Arial" w:eastAsia="Times New Roman" w:hAnsi="Arial" w:cs="Arial"/>
                <w:sz w:val="21"/>
                <w:szCs w:val="21"/>
              </w:rPr>
              <w:t xml:space="preserve"> distintas) </w:t>
            </w:r>
          </w:p>
        </w:tc>
        <w:tc>
          <w:tcPr>
            <w:tcW w:w="0" w:type="auto"/>
            <w:gridSpan w:val="5"/>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RECEPCIONISTA</w:t>
            </w:r>
          </w:p>
        </w:tc>
      </w:tr>
      <w:tr w:rsidR="00A83A5F" w:rsidRPr="00A83A5F" w:rsidTr="00A83A5F">
        <w:trPr>
          <w:gridAfter w:val="1"/>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roofErr w:type="gramStart"/>
            <w:r w:rsidRPr="00A83A5F">
              <w:rPr>
                <w:rFonts w:ascii="Arial" w:eastAsia="Times New Roman" w:hAnsi="Arial" w:cs="Arial"/>
                <w:sz w:val="21"/>
                <w:szCs w:val="21"/>
              </w:rPr>
              <w:t>2</w:t>
            </w:r>
            <w:proofErr w:type="gramEnd"/>
          </w:p>
        </w:tc>
        <w:tc>
          <w:tcPr>
            <w:tcW w:w="0" w:type="auto"/>
            <w:gridSpan w:val="5"/>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Salário normativo da categoria profissional</w:t>
            </w:r>
          </w:p>
        </w:tc>
        <w:tc>
          <w:tcPr>
            <w:tcW w:w="0" w:type="auto"/>
            <w:gridSpan w:val="5"/>
            <w:tcBorders>
              <w:top w:val="single" w:sz="4" w:space="0" w:color="auto"/>
              <w:left w:val="nil"/>
              <w:bottom w:val="single" w:sz="4" w:space="0" w:color="auto"/>
              <w:right w:val="single" w:sz="4" w:space="0" w:color="auto"/>
            </w:tcBorders>
            <w:shd w:val="clear" w:color="000000" w:fill="00B050"/>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R$ 1.849,00</w:t>
            </w:r>
          </w:p>
        </w:tc>
      </w:tr>
      <w:tr w:rsidR="00A83A5F" w:rsidRPr="00A83A5F" w:rsidTr="00A83A5F">
        <w:trPr>
          <w:gridAfter w:val="1"/>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roofErr w:type="gramStart"/>
            <w:r w:rsidRPr="00A83A5F">
              <w:rPr>
                <w:rFonts w:ascii="Arial" w:eastAsia="Times New Roman" w:hAnsi="Arial" w:cs="Arial"/>
                <w:sz w:val="21"/>
                <w:szCs w:val="21"/>
              </w:rPr>
              <w:t>3</w:t>
            </w:r>
            <w:proofErr w:type="gramEnd"/>
          </w:p>
        </w:tc>
        <w:tc>
          <w:tcPr>
            <w:tcW w:w="0" w:type="auto"/>
            <w:gridSpan w:val="5"/>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Categoria profissional (vinculada à execução contratual)</w:t>
            </w:r>
          </w:p>
        </w:tc>
        <w:tc>
          <w:tcPr>
            <w:tcW w:w="0" w:type="auto"/>
            <w:gridSpan w:val="5"/>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CBO 4221-05</w:t>
            </w:r>
          </w:p>
        </w:tc>
      </w:tr>
      <w:tr w:rsidR="00A83A5F" w:rsidRPr="00A83A5F" w:rsidTr="00A83A5F">
        <w:trPr>
          <w:gridAfter w:val="1"/>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roofErr w:type="gramStart"/>
            <w:r w:rsidRPr="00A83A5F">
              <w:rPr>
                <w:rFonts w:ascii="Arial" w:eastAsia="Times New Roman" w:hAnsi="Arial" w:cs="Arial"/>
                <w:sz w:val="21"/>
                <w:szCs w:val="21"/>
              </w:rPr>
              <w:t>4</w:t>
            </w:r>
            <w:proofErr w:type="gramEnd"/>
          </w:p>
        </w:tc>
        <w:tc>
          <w:tcPr>
            <w:tcW w:w="0" w:type="auto"/>
            <w:gridSpan w:val="5"/>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Data base da categoria (dia/mês/ano)</w:t>
            </w:r>
          </w:p>
        </w:tc>
        <w:tc>
          <w:tcPr>
            <w:tcW w:w="0" w:type="auto"/>
            <w:gridSpan w:val="5"/>
            <w:tcBorders>
              <w:top w:val="single" w:sz="4" w:space="0" w:color="auto"/>
              <w:left w:val="nil"/>
              <w:bottom w:val="single" w:sz="4" w:space="0" w:color="auto"/>
              <w:right w:val="single" w:sz="4" w:space="0" w:color="auto"/>
            </w:tcBorders>
            <w:shd w:val="clear" w:color="000000" w:fill="00B050"/>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01 de fevereiro de 2024</w:t>
            </w:r>
          </w:p>
        </w:tc>
      </w:tr>
      <w:tr w:rsidR="00A83A5F" w:rsidRPr="00A83A5F" w:rsidTr="00A83A5F">
        <w:trPr>
          <w:gridAfter w:val="1"/>
          <w:trHeight w:val="499"/>
        </w:trPr>
        <w:tc>
          <w:tcPr>
            <w:tcW w:w="0" w:type="auto"/>
            <w:gridSpan w:val="6"/>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color w:val="FFFFFF"/>
                <w:sz w:val="21"/>
                <w:szCs w:val="21"/>
              </w:rPr>
            </w:pPr>
            <w:r w:rsidRPr="00A83A5F">
              <w:rPr>
                <w:rFonts w:ascii="Arial" w:eastAsia="Times New Roman" w:hAnsi="Arial" w:cs="Arial"/>
                <w:color w:val="FFFFFF"/>
                <w:sz w:val="21"/>
                <w:szCs w:val="21"/>
              </w:rPr>
              <w:t>* Deverá ser elaborado um quadro para cada tipo de serviço</w:t>
            </w:r>
          </w:p>
        </w:tc>
        <w:tc>
          <w:tcPr>
            <w:tcW w:w="0" w:type="auto"/>
            <w:gridSpan w:val="5"/>
            <w:tcBorders>
              <w:top w:val="nil"/>
              <w:left w:val="nil"/>
              <w:bottom w:val="nil"/>
              <w:right w:val="nil"/>
            </w:tcBorders>
            <w:shd w:val="clear" w:color="auto" w:fill="auto"/>
            <w:noWrap/>
            <w:vAlign w:val="center"/>
            <w:hideMark/>
          </w:tcPr>
          <w:p w:rsidR="00A83A5F" w:rsidRPr="00A83A5F" w:rsidRDefault="00A83A5F" w:rsidP="00A83A5F">
            <w:pPr>
              <w:jc w:val="center"/>
              <w:rPr>
                <w:rFonts w:ascii="Arial" w:eastAsia="Times New Roman" w:hAnsi="Arial" w:cs="Arial"/>
                <w:b/>
                <w:bCs/>
                <w:color w:val="FF0000"/>
                <w:sz w:val="21"/>
                <w:szCs w:val="21"/>
              </w:rPr>
            </w:pPr>
          </w:p>
        </w:tc>
      </w:tr>
      <w:tr w:rsidR="00A83A5F" w:rsidRPr="00A83A5F" w:rsidTr="00A83A5F">
        <w:trPr>
          <w:gridAfter w:val="1"/>
          <w:trHeight w:val="765"/>
        </w:trPr>
        <w:tc>
          <w:tcPr>
            <w:tcW w:w="0" w:type="auto"/>
            <w:gridSpan w:val="6"/>
            <w:tcBorders>
              <w:top w:val="single" w:sz="4" w:space="0" w:color="auto"/>
              <w:left w:val="single" w:sz="4" w:space="0" w:color="auto"/>
              <w:bottom w:val="single" w:sz="4" w:space="0" w:color="auto"/>
              <w:right w:val="single" w:sz="4" w:space="0" w:color="000000"/>
            </w:tcBorders>
            <w:shd w:val="clear" w:color="auto" w:fill="auto"/>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Prestação de Serviços - RECEPCIONISTA 12x36 noturno - Secretaria Municipal de Saúde.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proofErr w:type="gramStart"/>
            <w:r w:rsidRPr="00A83A5F">
              <w:rPr>
                <w:rFonts w:ascii="Arial" w:eastAsia="Times New Roman" w:hAnsi="Arial" w:cs="Arial"/>
                <w:b/>
                <w:bCs/>
                <w:sz w:val="21"/>
                <w:szCs w:val="21"/>
              </w:rPr>
              <w:t>12X36</w:t>
            </w:r>
            <w:proofErr w:type="gramEnd"/>
          </w:p>
        </w:tc>
        <w:tc>
          <w:tcPr>
            <w:tcW w:w="0" w:type="auto"/>
            <w:gridSpan w:val="4"/>
            <w:tcBorders>
              <w:top w:val="single" w:sz="4" w:space="0" w:color="auto"/>
              <w:left w:val="nil"/>
              <w:bottom w:val="single" w:sz="4" w:space="0" w:color="auto"/>
              <w:right w:val="single" w:sz="4" w:space="0" w:color="auto"/>
            </w:tcBorders>
            <w:shd w:val="clear" w:color="000000" w:fill="FFC000"/>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NOTURNO</w:t>
            </w:r>
          </w:p>
        </w:tc>
      </w:tr>
      <w:tr w:rsidR="00A83A5F" w:rsidRPr="00A83A5F" w:rsidTr="00A83A5F">
        <w:trPr>
          <w:gridAfter w:val="1"/>
          <w:trHeight w:val="405"/>
        </w:trPr>
        <w:tc>
          <w:tcPr>
            <w:tcW w:w="0" w:type="auto"/>
            <w:gridSpan w:val="11"/>
            <w:tcBorders>
              <w:top w:val="nil"/>
              <w:left w:val="nil"/>
              <w:bottom w:val="nil"/>
              <w:right w:val="nil"/>
            </w:tcBorders>
            <w:shd w:val="clear" w:color="auto" w:fill="auto"/>
            <w:vAlign w:val="center"/>
            <w:hideMark/>
          </w:tcPr>
          <w:p w:rsidR="00A83A5F" w:rsidRPr="00A83A5F" w:rsidRDefault="00A83A5F" w:rsidP="00A83A5F">
            <w:pPr>
              <w:jc w:val="both"/>
              <w:rPr>
                <w:rFonts w:ascii="Arial" w:eastAsia="Times New Roman" w:hAnsi="Arial" w:cs="Arial"/>
                <w:sz w:val="21"/>
                <w:szCs w:val="21"/>
              </w:rPr>
            </w:pPr>
          </w:p>
        </w:tc>
      </w:tr>
      <w:tr w:rsidR="00A83A5F" w:rsidRPr="00A83A5F" w:rsidTr="00A83A5F">
        <w:trPr>
          <w:gridAfter w:val="1"/>
          <w:trHeight w:val="499"/>
        </w:trPr>
        <w:tc>
          <w:tcPr>
            <w:tcW w:w="0" w:type="auto"/>
            <w:gridSpan w:val="7"/>
            <w:tcBorders>
              <w:top w:val="single" w:sz="4" w:space="0" w:color="auto"/>
              <w:left w:val="single" w:sz="4" w:space="0" w:color="auto"/>
              <w:bottom w:val="single" w:sz="4" w:space="0" w:color="auto"/>
              <w:right w:val="nil"/>
            </w:tcBorders>
            <w:shd w:val="clear" w:color="000000" w:fill="00CCFF"/>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Módulo I - Composição da Remuneração</w:t>
            </w:r>
          </w:p>
        </w:tc>
        <w:tc>
          <w:tcPr>
            <w:tcW w:w="0" w:type="auto"/>
            <w:gridSpan w:val="2"/>
            <w:tcBorders>
              <w:top w:val="single" w:sz="4" w:space="0" w:color="auto"/>
              <w:left w:val="nil"/>
              <w:bottom w:val="single" w:sz="4" w:space="0" w:color="auto"/>
              <w:right w:val="nil"/>
            </w:tcBorders>
            <w:shd w:val="clear" w:color="000000" w:fill="00CCFF"/>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R$ </w:t>
            </w:r>
            <w:proofErr w:type="spellStart"/>
            <w:r w:rsidRPr="00A83A5F">
              <w:rPr>
                <w:rFonts w:ascii="Arial" w:eastAsia="Times New Roman" w:hAnsi="Arial" w:cs="Arial"/>
                <w:b/>
                <w:bCs/>
                <w:sz w:val="21"/>
                <w:szCs w:val="21"/>
              </w:rPr>
              <w:t>Unit</w:t>
            </w:r>
            <w:proofErr w:type="spellEnd"/>
            <w:r w:rsidRPr="00A83A5F">
              <w:rPr>
                <w:rFonts w:ascii="Arial" w:eastAsia="Times New Roman" w:hAnsi="Arial" w:cs="Arial"/>
                <w:b/>
                <w:bCs/>
                <w:sz w:val="21"/>
                <w:szCs w:val="21"/>
              </w:rPr>
              <w:t xml:space="preserve">. </w:t>
            </w:r>
          </w:p>
        </w:tc>
        <w:tc>
          <w:tcPr>
            <w:tcW w:w="0" w:type="auto"/>
            <w:gridSpan w:val="2"/>
            <w:tcBorders>
              <w:top w:val="single" w:sz="4" w:space="0" w:color="auto"/>
              <w:left w:val="nil"/>
              <w:bottom w:val="single" w:sz="4" w:space="0" w:color="auto"/>
              <w:right w:val="single" w:sz="4" w:space="0" w:color="auto"/>
            </w:tcBorders>
            <w:shd w:val="clear" w:color="000000" w:fill="00CCFF"/>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R$ Total</w:t>
            </w:r>
          </w:p>
        </w:tc>
      </w:tr>
      <w:tr w:rsidR="00A83A5F" w:rsidRPr="00A83A5F" w:rsidTr="00A83A5F">
        <w:trPr>
          <w:gridAfter w:val="1"/>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proofErr w:type="gramStart"/>
            <w:r w:rsidRPr="00A83A5F">
              <w:rPr>
                <w:rFonts w:ascii="Arial" w:eastAsia="Times New Roman" w:hAnsi="Arial" w:cs="Arial"/>
                <w:b/>
                <w:bCs/>
                <w:sz w:val="21"/>
                <w:szCs w:val="21"/>
              </w:rPr>
              <w:t>1</w:t>
            </w:r>
            <w:proofErr w:type="gramEnd"/>
          </w:p>
        </w:tc>
        <w:tc>
          <w:tcPr>
            <w:tcW w:w="0" w:type="auto"/>
            <w:gridSpan w:val="5"/>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b/>
                <w:bCs/>
                <w:sz w:val="21"/>
                <w:szCs w:val="21"/>
              </w:rPr>
            </w:pPr>
            <w:r w:rsidRPr="00A83A5F">
              <w:rPr>
                <w:rFonts w:ascii="Arial" w:eastAsia="Times New Roman" w:hAnsi="Arial" w:cs="Arial"/>
                <w:b/>
                <w:bCs/>
                <w:sz w:val="21"/>
                <w:szCs w:val="21"/>
              </w:rPr>
              <w:t>Composição da Remuneração</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proofErr w:type="spellStart"/>
            <w:r w:rsidRPr="00A83A5F">
              <w:rPr>
                <w:rFonts w:ascii="Arial" w:eastAsia="Times New Roman" w:hAnsi="Arial" w:cs="Arial"/>
                <w:b/>
                <w:bCs/>
                <w:sz w:val="21"/>
                <w:szCs w:val="21"/>
              </w:rPr>
              <w:t>Qtde</w:t>
            </w:r>
            <w:proofErr w:type="spellEnd"/>
          </w:p>
        </w:tc>
        <w:tc>
          <w:tcPr>
            <w:tcW w:w="0" w:type="auto"/>
            <w:gridSpan w:val="2"/>
            <w:tcBorders>
              <w:top w:val="nil"/>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 R$ </w:t>
            </w:r>
          </w:p>
        </w:tc>
        <w:tc>
          <w:tcPr>
            <w:tcW w:w="0" w:type="auto"/>
            <w:gridSpan w:val="2"/>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 R$ </w:t>
            </w:r>
          </w:p>
        </w:tc>
      </w:tr>
      <w:tr w:rsidR="00A83A5F" w:rsidRPr="00A83A5F" w:rsidTr="00A83A5F">
        <w:trPr>
          <w:gridAfter w:val="1"/>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A</w:t>
            </w:r>
          </w:p>
        </w:tc>
        <w:tc>
          <w:tcPr>
            <w:tcW w:w="0" w:type="auto"/>
            <w:gridSpan w:val="5"/>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Salário Base</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 xml:space="preserve">                 </w:t>
            </w:r>
            <w:proofErr w:type="gramStart"/>
            <w:r w:rsidRPr="00A83A5F">
              <w:rPr>
                <w:rFonts w:ascii="Arial" w:eastAsia="Times New Roman" w:hAnsi="Arial" w:cs="Arial"/>
                <w:sz w:val="21"/>
                <w:szCs w:val="21"/>
              </w:rPr>
              <w:t>1</w:t>
            </w:r>
            <w:proofErr w:type="gramEnd"/>
            <w:r w:rsidRPr="00A83A5F">
              <w:rPr>
                <w:rFonts w:ascii="Arial" w:eastAsia="Times New Roman" w:hAnsi="Arial" w:cs="Arial"/>
                <w:sz w:val="21"/>
                <w:szCs w:val="21"/>
              </w:rPr>
              <w:t xml:space="preserve"> </w:t>
            </w:r>
          </w:p>
        </w:tc>
        <w:tc>
          <w:tcPr>
            <w:tcW w:w="0" w:type="auto"/>
            <w:gridSpan w:val="2"/>
            <w:tcBorders>
              <w:top w:val="nil"/>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1.849,00 </w:t>
            </w:r>
          </w:p>
        </w:tc>
        <w:tc>
          <w:tcPr>
            <w:tcW w:w="0" w:type="auto"/>
            <w:gridSpan w:val="2"/>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1.849,00 </w:t>
            </w:r>
          </w:p>
        </w:tc>
      </w:tr>
      <w:tr w:rsidR="00A83A5F" w:rsidRPr="00A83A5F" w:rsidTr="00A83A5F">
        <w:trPr>
          <w:gridAfter w:val="1"/>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B</w:t>
            </w:r>
          </w:p>
        </w:tc>
        <w:tc>
          <w:tcPr>
            <w:tcW w:w="0" w:type="auto"/>
            <w:gridSpan w:val="5"/>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Adicional de Periculosidade</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right"/>
              <w:rPr>
                <w:rFonts w:ascii="Arial" w:eastAsia="Times New Roman" w:hAnsi="Arial" w:cs="Arial"/>
                <w:sz w:val="21"/>
                <w:szCs w:val="21"/>
              </w:rPr>
            </w:pPr>
            <w:r w:rsidRPr="00A83A5F">
              <w:rPr>
                <w:rFonts w:ascii="Arial" w:eastAsia="Times New Roman" w:hAnsi="Arial" w:cs="Arial"/>
                <w:sz w:val="21"/>
                <w:szCs w:val="21"/>
              </w:rPr>
              <w:t>0%</w:t>
            </w:r>
          </w:p>
        </w:tc>
        <w:tc>
          <w:tcPr>
            <w:tcW w:w="0" w:type="auto"/>
            <w:gridSpan w:val="2"/>
            <w:tcBorders>
              <w:top w:val="nil"/>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   </w:t>
            </w:r>
          </w:p>
        </w:tc>
        <w:tc>
          <w:tcPr>
            <w:tcW w:w="0" w:type="auto"/>
            <w:gridSpan w:val="2"/>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   </w:t>
            </w:r>
          </w:p>
        </w:tc>
      </w:tr>
      <w:tr w:rsidR="00A83A5F" w:rsidRPr="00A83A5F" w:rsidTr="00A83A5F">
        <w:trPr>
          <w:gridAfter w:val="1"/>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C</w:t>
            </w:r>
          </w:p>
        </w:tc>
        <w:tc>
          <w:tcPr>
            <w:tcW w:w="0" w:type="auto"/>
            <w:gridSpan w:val="5"/>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Adicional de Insalubridade</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right"/>
              <w:rPr>
                <w:rFonts w:ascii="Arial" w:eastAsia="Times New Roman" w:hAnsi="Arial" w:cs="Arial"/>
                <w:sz w:val="21"/>
                <w:szCs w:val="21"/>
              </w:rPr>
            </w:pPr>
            <w:r w:rsidRPr="00A83A5F">
              <w:rPr>
                <w:rFonts w:ascii="Arial" w:eastAsia="Times New Roman" w:hAnsi="Arial" w:cs="Arial"/>
                <w:sz w:val="21"/>
                <w:szCs w:val="21"/>
              </w:rPr>
              <w:t>20%</w:t>
            </w:r>
          </w:p>
        </w:tc>
        <w:tc>
          <w:tcPr>
            <w:tcW w:w="0" w:type="auto"/>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R$ 282,40</w:t>
            </w:r>
          </w:p>
        </w:tc>
        <w:tc>
          <w:tcPr>
            <w:tcW w:w="0" w:type="auto"/>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282,40 </w:t>
            </w:r>
          </w:p>
        </w:tc>
      </w:tr>
      <w:tr w:rsidR="00A83A5F" w:rsidRPr="00A83A5F" w:rsidTr="00A83A5F">
        <w:trPr>
          <w:gridAfter w:val="1"/>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D</w:t>
            </w:r>
          </w:p>
        </w:tc>
        <w:tc>
          <w:tcPr>
            <w:tcW w:w="0" w:type="auto"/>
            <w:gridSpan w:val="5"/>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Adicional Noturno</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 xml:space="preserve">        106,54 </w:t>
            </w:r>
          </w:p>
        </w:tc>
        <w:tc>
          <w:tcPr>
            <w:tcW w:w="0" w:type="auto"/>
            <w:gridSpan w:val="2"/>
            <w:tcBorders>
              <w:top w:val="nil"/>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2,19 </w:t>
            </w:r>
          </w:p>
        </w:tc>
        <w:tc>
          <w:tcPr>
            <w:tcW w:w="0" w:type="auto"/>
            <w:gridSpan w:val="2"/>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232,81 </w:t>
            </w:r>
          </w:p>
        </w:tc>
      </w:tr>
      <w:tr w:rsidR="00A83A5F" w:rsidRPr="00A83A5F" w:rsidTr="00A83A5F">
        <w:trPr>
          <w:gridAfter w:val="1"/>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E</w:t>
            </w:r>
          </w:p>
        </w:tc>
        <w:tc>
          <w:tcPr>
            <w:tcW w:w="0" w:type="auto"/>
            <w:gridSpan w:val="5"/>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 xml:space="preserve">Hora </w:t>
            </w:r>
            <w:proofErr w:type="gramStart"/>
            <w:r w:rsidRPr="00A83A5F">
              <w:rPr>
                <w:rFonts w:ascii="Arial" w:eastAsia="Times New Roman" w:hAnsi="Arial" w:cs="Arial"/>
                <w:sz w:val="21"/>
                <w:szCs w:val="21"/>
              </w:rPr>
              <w:t>Extra com adicional de risco - FERIADOS</w:t>
            </w:r>
            <w:proofErr w:type="gramEnd"/>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 xml:space="preserve">                -   </w:t>
            </w:r>
          </w:p>
        </w:tc>
        <w:tc>
          <w:tcPr>
            <w:tcW w:w="0" w:type="auto"/>
            <w:gridSpan w:val="2"/>
            <w:tcBorders>
              <w:top w:val="nil"/>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   </w:t>
            </w:r>
          </w:p>
        </w:tc>
        <w:tc>
          <w:tcPr>
            <w:tcW w:w="0" w:type="auto"/>
            <w:gridSpan w:val="2"/>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   </w:t>
            </w:r>
          </w:p>
        </w:tc>
      </w:tr>
      <w:tr w:rsidR="00A83A5F" w:rsidRPr="00A83A5F" w:rsidTr="00A83A5F">
        <w:trPr>
          <w:gridAfter w:val="1"/>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F</w:t>
            </w:r>
          </w:p>
        </w:tc>
        <w:tc>
          <w:tcPr>
            <w:tcW w:w="0" w:type="auto"/>
            <w:gridSpan w:val="5"/>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Reflexo DSR (sobre os itens C a E)</w:t>
            </w:r>
          </w:p>
        </w:tc>
        <w:tc>
          <w:tcPr>
            <w:tcW w:w="0" w:type="auto"/>
            <w:tcBorders>
              <w:top w:val="nil"/>
              <w:left w:val="nil"/>
              <w:bottom w:val="single" w:sz="4" w:space="0" w:color="auto"/>
              <w:right w:val="single" w:sz="4" w:space="0" w:color="auto"/>
            </w:tcBorders>
            <w:shd w:val="clear" w:color="000000" w:fill="FFFFFF"/>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 </w:t>
            </w:r>
          </w:p>
        </w:tc>
        <w:tc>
          <w:tcPr>
            <w:tcW w:w="0" w:type="auto"/>
            <w:gridSpan w:val="2"/>
            <w:tcBorders>
              <w:top w:val="nil"/>
              <w:left w:val="nil"/>
              <w:bottom w:val="single" w:sz="4" w:space="0" w:color="auto"/>
              <w:right w:val="nil"/>
            </w:tcBorders>
            <w:shd w:val="clear" w:color="000000" w:fill="FFFFFF"/>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w:t>
            </w:r>
          </w:p>
        </w:tc>
        <w:tc>
          <w:tcPr>
            <w:tcW w:w="0" w:type="auto"/>
            <w:gridSpan w:val="2"/>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   </w:t>
            </w:r>
          </w:p>
        </w:tc>
      </w:tr>
      <w:tr w:rsidR="00A83A5F" w:rsidRPr="00A83A5F" w:rsidTr="00A83A5F">
        <w:trPr>
          <w:gridAfter w:val="1"/>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G</w:t>
            </w:r>
          </w:p>
        </w:tc>
        <w:tc>
          <w:tcPr>
            <w:tcW w:w="0" w:type="auto"/>
            <w:gridSpan w:val="5"/>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Outros (especificar)</w:t>
            </w:r>
          </w:p>
        </w:tc>
        <w:tc>
          <w:tcPr>
            <w:tcW w:w="0" w:type="auto"/>
            <w:tcBorders>
              <w:top w:val="nil"/>
              <w:left w:val="nil"/>
              <w:bottom w:val="single" w:sz="4" w:space="0" w:color="auto"/>
              <w:right w:val="single" w:sz="4" w:space="0" w:color="auto"/>
            </w:tcBorders>
            <w:shd w:val="clear" w:color="000000" w:fill="FFFFFF"/>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 </w:t>
            </w:r>
          </w:p>
        </w:tc>
        <w:tc>
          <w:tcPr>
            <w:tcW w:w="0" w:type="auto"/>
            <w:gridSpan w:val="2"/>
            <w:tcBorders>
              <w:top w:val="nil"/>
              <w:left w:val="nil"/>
              <w:bottom w:val="single" w:sz="4" w:space="0" w:color="auto"/>
              <w:right w:val="nil"/>
            </w:tcBorders>
            <w:shd w:val="clear" w:color="000000" w:fill="FFFFFF"/>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w:t>
            </w:r>
          </w:p>
        </w:tc>
        <w:tc>
          <w:tcPr>
            <w:tcW w:w="0" w:type="auto"/>
            <w:gridSpan w:val="2"/>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w:t>
            </w:r>
          </w:p>
        </w:tc>
      </w:tr>
      <w:tr w:rsidR="00A83A5F" w:rsidRPr="00A83A5F" w:rsidTr="00A83A5F">
        <w:trPr>
          <w:gridAfter w:val="1"/>
          <w:trHeight w:val="499"/>
        </w:trPr>
        <w:tc>
          <w:tcPr>
            <w:tcW w:w="0" w:type="auto"/>
            <w:gridSpan w:val="6"/>
            <w:tcBorders>
              <w:top w:val="single" w:sz="4" w:space="0" w:color="auto"/>
              <w:left w:val="single" w:sz="4" w:space="0" w:color="auto"/>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Total da Remuneração</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w:t>
            </w:r>
          </w:p>
        </w:tc>
        <w:tc>
          <w:tcPr>
            <w:tcW w:w="0" w:type="auto"/>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w:t>
            </w:r>
          </w:p>
        </w:tc>
        <w:tc>
          <w:tcPr>
            <w:tcW w:w="0" w:type="auto"/>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               2.364,21 </w:t>
            </w:r>
          </w:p>
        </w:tc>
      </w:tr>
      <w:tr w:rsidR="00A83A5F" w:rsidRPr="00A83A5F" w:rsidTr="00A83A5F">
        <w:trPr>
          <w:gridAfter w:val="1"/>
          <w:trHeight w:val="390"/>
        </w:trPr>
        <w:tc>
          <w:tcPr>
            <w:tcW w:w="0" w:type="auto"/>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gridSpan w:val="5"/>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gridSpan w:val="2"/>
            <w:tcBorders>
              <w:top w:val="nil"/>
              <w:left w:val="nil"/>
              <w:bottom w:val="nil"/>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c>
          <w:tcPr>
            <w:tcW w:w="0" w:type="auto"/>
            <w:gridSpan w:val="2"/>
            <w:tcBorders>
              <w:top w:val="nil"/>
              <w:left w:val="nil"/>
              <w:bottom w:val="nil"/>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r>
      <w:tr w:rsidR="00A83A5F" w:rsidRPr="00A83A5F" w:rsidTr="00A83A5F">
        <w:trPr>
          <w:gridAfter w:val="1"/>
          <w:trHeight w:val="499"/>
        </w:trPr>
        <w:tc>
          <w:tcPr>
            <w:tcW w:w="0" w:type="auto"/>
            <w:gridSpan w:val="11"/>
            <w:tcBorders>
              <w:top w:val="single" w:sz="4" w:space="0" w:color="auto"/>
              <w:left w:val="single" w:sz="4" w:space="0" w:color="auto"/>
              <w:bottom w:val="single" w:sz="4" w:space="0" w:color="auto"/>
              <w:right w:val="single" w:sz="4" w:space="0" w:color="auto"/>
            </w:tcBorders>
            <w:shd w:val="clear" w:color="000000" w:fill="00CCFF"/>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Módulo II - Benefícios mensais e diários</w:t>
            </w:r>
          </w:p>
        </w:tc>
      </w:tr>
      <w:tr w:rsidR="00A83A5F" w:rsidRPr="00A83A5F" w:rsidTr="00A83A5F">
        <w:trPr>
          <w:gridAfter w:val="1"/>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proofErr w:type="gramStart"/>
            <w:r w:rsidRPr="00A83A5F">
              <w:rPr>
                <w:rFonts w:ascii="Arial" w:eastAsia="Times New Roman" w:hAnsi="Arial" w:cs="Arial"/>
                <w:b/>
                <w:bCs/>
                <w:sz w:val="21"/>
                <w:szCs w:val="21"/>
              </w:rPr>
              <w:t>2</w:t>
            </w:r>
            <w:proofErr w:type="gramEnd"/>
          </w:p>
        </w:tc>
        <w:tc>
          <w:tcPr>
            <w:tcW w:w="0" w:type="auto"/>
            <w:gridSpan w:val="5"/>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b/>
                <w:bCs/>
                <w:sz w:val="21"/>
                <w:szCs w:val="21"/>
              </w:rPr>
            </w:pPr>
            <w:r w:rsidRPr="00A83A5F">
              <w:rPr>
                <w:rFonts w:ascii="Arial" w:eastAsia="Times New Roman" w:hAnsi="Arial" w:cs="Arial"/>
                <w:b/>
                <w:bCs/>
                <w:sz w:val="21"/>
                <w:szCs w:val="21"/>
              </w:rPr>
              <w:t>Benefícios mensais e diários</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w:t>
            </w:r>
          </w:p>
        </w:tc>
        <w:tc>
          <w:tcPr>
            <w:tcW w:w="0" w:type="auto"/>
            <w:gridSpan w:val="2"/>
            <w:tcBorders>
              <w:top w:val="nil"/>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 R$ </w:t>
            </w:r>
          </w:p>
        </w:tc>
        <w:tc>
          <w:tcPr>
            <w:tcW w:w="0" w:type="auto"/>
            <w:gridSpan w:val="2"/>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 R$ </w:t>
            </w:r>
          </w:p>
        </w:tc>
      </w:tr>
      <w:tr w:rsidR="00A83A5F" w:rsidRPr="00A83A5F" w:rsidTr="00A83A5F">
        <w:trPr>
          <w:gridAfter w:val="1"/>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A</w:t>
            </w:r>
          </w:p>
        </w:tc>
        <w:tc>
          <w:tcPr>
            <w:tcW w:w="0" w:type="auto"/>
            <w:gridSpan w:val="5"/>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 xml:space="preserve">Vale Transporte </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 xml:space="preserve">          15,00 </w:t>
            </w:r>
          </w:p>
        </w:tc>
        <w:tc>
          <w:tcPr>
            <w:tcW w:w="0" w:type="auto"/>
            <w:gridSpan w:val="2"/>
            <w:tcBorders>
              <w:top w:val="nil"/>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6,00 </w:t>
            </w:r>
          </w:p>
        </w:tc>
        <w:tc>
          <w:tcPr>
            <w:tcW w:w="0" w:type="auto"/>
            <w:gridSpan w:val="2"/>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110,94 </w:t>
            </w:r>
          </w:p>
        </w:tc>
      </w:tr>
      <w:tr w:rsidR="00A83A5F" w:rsidRPr="00A83A5F" w:rsidTr="00A83A5F">
        <w:trPr>
          <w:gridAfter w:val="1"/>
          <w:trHeight w:val="499"/>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lastRenderedPageBreak/>
              <w:t>B</w:t>
            </w:r>
          </w:p>
        </w:tc>
        <w:tc>
          <w:tcPr>
            <w:tcW w:w="0" w:type="auto"/>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 xml:space="preserve">Vale Alimentação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 xml:space="preserve">            1,00 </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700,00 </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700,00 </w:t>
            </w:r>
          </w:p>
        </w:tc>
      </w:tr>
      <w:tr w:rsidR="00A83A5F" w:rsidRPr="00A83A5F" w:rsidTr="00A83A5F">
        <w:trPr>
          <w:gridAfter w:val="1"/>
          <w:trHeight w:val="499"/>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C</w:t>
            </w:r>
          </w:p>
        </w:tc>
        <w:tc>
          <w:tcPr>
            <w:tcW w:w="0" w:type="auto"/>
            <w:gridSpan w:val="5"/>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Assistência Médica e Familiar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 xml:space="preserve">            1,00 </w:t>
            </w:r>
          </w:p>
        </w:tc>
        <w:tc>
          <w:tcPr>
            <w:tcW w:w="0" w:type="auto"/>
            <w:gridSpan w:val="2"/>
            <w:tcBorders>
              <w:top w:val="single" w:sz="4" w:space="0" w:color="auto"/>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   </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   </w:t>
            </w:r>
          </w:p>
        </w:tc>
      </w:tr>
      <w:tr w:rsidR="00A83A5F" w:rsidRPr="00A83A5F" w:rsidTr="00A83A5F">
        <w:trPr>
          <w:gridAfter w:val="1"/>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D</w:t>
            </w:r>
          </w:p>
        </w:tc>
        <w:tc>
          <w:tcPr>
            <w:tcW w:w="0" w:type="auto"/>
            <w:gridSpan w:val="5"/>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Seguro de Vida em Grupo</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 xml:space="preserve">            1,00 </w:t>
            </w:r>
          </w:p>
        </w:tc>
        <w:tc>
          <w:tcPr>
            <w:tcW w:w="0" w:type="auto"/>
            <w:gridSpan w:val="2"/>
            <w:tcBorders>
              <w:top w:val="nil"/>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   </w:t>
            </w:r>
          </w:p>
        </w:tc>
        <w:tc>
          <w:tcPr>
            <w:tcW w:w="0" w:type="auto"/>
            <w:gridSpan w:val="2"/>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   </w:t>
            </w:r>
          </w:p>
        </w:tc>
      </w:tr>
      <w:tr w:rsidR="00A83A5F" w:rsidRPr="00A83A5F" w:rsidTr="00A83A5F">
        <w:trPr>
          <w:gridAfter w:val="1"/>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E</w:t>
            </w:r>
          </w:p>
        </w:tc>
        <w:tc>
          <w:tcPr>
            <w:tcW w:w="0" w:type="auto"/>
            <w:gridSpan w:val="5"/>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Outros</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 xml:space="preserve">                -   </w:t>
            </w:r>
          </w:p>
        </w:tc>
        <w:tc>
          <w:tcPr>
            <w:tcW w:w="0" w:type="auto"/>
            <w:gridSpan w:val="2"/>
            <w:tcBorders>
              <w:top w:val="nil"/>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   </w:t>
            </w:r>
          </w:p>
        </w:tc>
        <w:tc>
          <w:tcPr>
            <w:tcW w:w="0" w:type="auto"/>
            <w:gridSpan w:val="2"/>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   </w:t>
            </w:r>
          </w:p>
        </w:tc>
      </w:tr>
      <w:tr w:rsidR="00A83A5F" w:rsidRPr="00A83A5F" w:rsidTr="00A83A5F">
        <w:trPr>
          <w:gridAfter w:val="1"/>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F</w:t>
            </w:r>
          </w:p>
        </w:tc>
        <w:tc>
          <w:tcPr>
            <w:tcW w:w="0" w:type="auto"/>
            <w:gridSpan w:val="5"/>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Refeição nas Férias</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 xml:space="preserve">            1,00 </w:t>
            </w:r>
          </w:p>
        </w:tc>
        <w:tc>
          <w:tcPr>
            <w:tcW w:w="0" w:type="auto"/>
            <w:gridSpan w:val="2"/>
            <w:tcBorders>
              <w:top w:val="nil"/>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   </w:t>
            </w:r>
          </w:p>
        </w:tc>
        <w:tc>
          <w:tcPr>
            <w:tcW w:w="0" w:type="auto"/>
            <w:gridSpan w:val="2"/>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   </w:t>
            </w:r>
          </w:p>
        </w:tc>
      </w:tr>
      <w:tr w:rsidR="00A83A5F" w:rsidRPr="00A83A5F" w:rsidTr="00A83A5F">
        <w:trPr>
          <w:gridAfter w:val="1"/>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G</w:t>
            </w:r>
          </w:p>
        </w:tc>
        <w:tc>
          <w:tcPr>
            <w:tcW w:w="0" w:type="auto"/>
            <w:gridSpan w:val="5"/>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Gratificação Contratual</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 xml:space="preserve">            1,00 </w:t>
            </w:r>
          </w:p>
        </w:tc>
        <w:tc>
          <w:tcPr>
            <w:tcW w:w="0" w:type="auto"/>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37,00 </w:t>
            </w:r>
          </w:p>
        </w:tc>
        <w:tc>
          <w:tcPr>
            <w:tcW w:w="0" w:type="auto"/>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37,00 </w:t>
            </w:r>
          </w:p>
        </w:tc>
      </w:tr>
      <w:tr w:rsidR="00A83A5F" w:rsidRPr="00A83A5F" w:rsidTr="00A83A5F">
        <w:trPr>
          <w:gridAfter w:val="1"/>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H</w:t>
            </w:r>
          </w:p>
        </w:tc>
        <w:tc>
          <w:tcPr>
            <w:tcW w:w="0" w:type="auto"/>
            <w:gridSpan w:val="5"/>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Outros (especificar)</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 xml:space="preserve">                -   </w:t>
            </w:r>
          </w:p>
        </w:tc>
        <w:tc>
          <w:tcPr>
            <w:tcW w:w="0" w:type="auto"/>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   </w:t>
            </w:r>
          </w:p>
        </w:tc>
        <w:tc>
          <w:tcPr>
            <w:tcW w:w="0" w:type="auto"/>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   </w:t>
            </w:r>
          </w:p>
        </w:tc>
      </w:tr>
      <w:tr w:rsidR="00A83A5F" w:rsidRPr="00A83A5F" w:rsidTr="00A83A5F">
        <w:trPr>
          <w:gridAfter w:val="1"/>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I</w:t>
            </w:r>
          </w:p>
        </w:tc>
        <w:tc>
          <w:tcPr>
            <w:tcW w:w="0" w:type="auto"/>
            <w:gridSpan w:val="5"/>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 xml:space="preserve">Intervalo </w:t>
            </w:r>
            <w:proofErr w:type="spellStart"/>
            <w:r w:rsidRPr="00A83A5F">
              <w:rPr>
                <w:rFonts w:ascii="Arial" w:eastAsia="Times New Roman" w:hAnsi="Arial" w:cs="Arial"/>
                <w:sz w:val="21"/>
                <w:szCs w:val="21"/>
              </w:rPr>
              <w:t>Intrajornada</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 xml:space="preserve">          15,22 </w:t>
            </w:r>
          </w:p>
        </w:tc>
        <w:tc>
          <w:tcPr>
            <w:tcW w:w="0" w:type="auto"/>
            <w:gridSpan w:val="2"/>
            <w:tcBorders>
              <w:top w:val="nil"/>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16,39 </w:t>
            </w:r>
          </w:p>
        </w:tc>
        <w:tc>
          <w:tcPr>
            <w:tcW w:w="0" w:type="auto"/>
            <w:gridSpan w:val="2"/>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249,44 </w:t>
            </w:r>
          </w:p>
        </w:tc>
      </w:tr>
      <w:tr w:rsidR="00A83A5F" w:rsidRPr="00A83A5F" w:rsidTr="00A83A5F">
        <w:trPr>
          <w:gridAfter w:val="1"/>
          <w:trHeight w:val="499"/>
        </w:trPr>
        <w:tc>
          <w:tcPr>
            <w:tcW w:w="0" w:type="auto"/>
            <w:gridSpan w:val="6"/>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Total de Benefícios mensais e diários</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 </w:t>
            </w:r>
          </w:p>
        </w:tc>
        <w:tc>
          <w:tcPr>
            <w:tcW w:w="0" w:type="auto"/>
            <w:gridSpan w:val="2"/>
            <w:tcBorders>
              <w:top w:val="nil"/>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w:t>
            </w:r>
          </w:p>
        </w:tc>
        <w:tc>
          <w:tcPr>
            <w:tcW w:w="0" w:type="auto"/>
            <w:gridSpan w:val="2"/>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               1.097,38 </w:t>
            </w:r>
          </w:p>
        </w:tc>
      </w:tr>
      <w:tr w:rsidR="00A83A5F" w:rsidRPr="00A83A5F" w:rsidTr="00A83A5F">
        <w:trPr>
          <w:gridAfter w:val="1"/>
          <w:trHeight w:val="675"/>
        </w:trPr>
        <w:tc>
          <w:tcPr>
            <w:tcW w:w="0" w:type="auto"/>
            <w:gridSpan w:val="11"/>
            <w:tcBorders>
              <w:top w:val="single" w:sz="4" w:space="0" w:color="auto"/>
              <w:left w:val="single" w:sz="4" w:space="0" w:color="auto"/>
              <w:bottom w:val="single" w:sz="4" w:space="0" w:color="auto"/>
              <w:right w:val="single" w:sz="4" w:space="0" w:color="auto"/>
            </w:tcBorders>
            <w:shd w:val="clear" w:color="000000" w:fill="F2F2F2"/>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NOTA 01: O VALOR INFORMADO DEVERÁ SER O CUSTO REAL DO BENEFÍCIO (DESCONTADO O VALOR EVENTUALMENTE PAGO PELO EMPREGADO). </w:t>
            </w:r>
          </w:p>
        </w:tc>
      </w:tr>
      <w:tr w:rsidR="00A83A5F" w:rsidRPr="00A83A5F" w:rsidTr="00A83A5F">
        <w:trPr>
          <w:gridAfter w:val="1"/>
          <w:trHeight w:val="720"/>
        </w:trPr>
        <w:tc>
          <w:tcPr>
            <w:tcW w:w="0" w:type="auto"/>
            <w:gridSpan w:val="11"/>
            <w:tcBorders>
              <w:top w:val="single" w:sz="4" w:space="0" w:color="auto"/>
              <w:left w:val="single" w:sz="4" w:space="0" w:color="auto"/>
              <w:bottom w:val="single" w:sz="4" w:space="0" w:color="auto"/>
              <w:right w:val="single" w:sz="4" w:space="0" w:color="auto"/>
            </w:tcBorders>
            <w:shd w:val="clear" w:color="000000" w:fill="F2F2F2"/>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NOTA 02: OBSERVAR A PREVISÃO DOS BENEFÍCIOS CONTIDOS EM ACORDOS, CONVENÇÕES E DESSIDIOS COLETIVOS DE TRABALHO E ATENTAR-SE AO DISPOSTO NO ART. 6º DA IN 5/2017.</w:t>
            </w:r>
          </w:p>
        </w:tc>
      </w:tr>
      <w:tr w:rsidR="00A83A5F" w:rsidRPr="00A83A5F" w:rsidTr="00A83A5F">
        <w:trPr>
          <w:gridAfter w:val="1"/>
          <w:trHeight w:val="360"/>
        </w:trPr>
        <w:tc>
          <w:tcPr>
            <w:tcW w:w="0" w:type="auto"/>
            <w:tcBorders>
              <w:top w:val="nil"/>
              <w:left w:val="nil"/>
              <w:bottom w:val="nil"/>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c>
          <w:tcPr>
            <w:tcW w:w="0" w:type="auto"/>
            <w:gridSpan w:val="5"/>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gridSpan w:val="2"/>
            <w:tcBorders>
              <w:top w:val="nil"/>
              <w:left w:val="nil"/>
              <w:bottom w:val="nil"/>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c>
          <w:tcPr>
            <w:tcW w:w="0" w:type="auto"/>
            <w:gridSpan w:val="2"/>
            <w:tcBorders>
              <w:top w:val="nil"/>
              <w:left w:val="nil"/>
              <w:bottom w:val="nil"/>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r>
      <w:tr w:rsidR="00A83A5F" w:rsidRPr="00A83A5F" w:rsidTr="00A83A5F">
        <w:trPr>
          <w:gridAfter w:val="1"/>
          <w:trHeight w:val="499"/>
        </w:trPr>
        <w:tc>
          <w:tcPr>
            <w:tcW w:w="0" w:type="auto"/>
            <w:gridSpan w:val="11"/>
            <w:tcBorders>
              <w:top w:val="single" w:sz="4" w:space="0" w:color="auto"/>
              <w:left w:val="single" w:sz="4" w:space="0" w:color="auto"/>
              <w:bottom w:val="single" w:sz="4" w:space="0" w:color="auto"/>
              <w:right w:val="single" w:sz="4" w:space="0" w:color="auto"/>
            </w:tcBorders>
            <w:shd w:val="clear" w:color="000000" w:fill="00CCFF"/>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Módulo III - Insumos Diversos</w:t>
            </w:r>
          </w:p>
        </w:tc>
      </w:tr>
      <w:tr w:rsidR="00A83A5F" w:rsidRPr="00A83A5F" w:rsidTr="00A83A5F">
        <w:trPr>
          <w:gridAfter w:val="1"/>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proofErr w:type="gramStart"/>
            <w:r w:rsidRPr="00A83A5F">
              <w:rPr>
                <w:rFonts w:ascii="Arial" w:eastAsia="Times New Roman" w:hAnsi="Arial" w:cs="Arial"/>
                <w:b/>
                <w:bCs/>
                <w:sz w:val="21"/>
                <w:szCs w:val="21"/>
              </w:rPr>
              <w:t>3</w:t>
            </w:r>
            <w:proofErr w:type="gramEnd"/>
          </w:p>
        </w:tc>
        <w:tc>
          <w:tcPr>
            <w:tcW w:w="0" w:type="auto"/>
            <w:gridSpan w:val="5"/>
            <w:tcBorders>
              <w:top w:val="nil"/>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b/>
                <w:bCs/>
                <w:sz w:val="21"/>
                <w:szCs w:val="21"/>
              </w:rPr>
            </w:pPr>
            <w:r w:rsidRPr="00A83A5F">
              <w:rPr>
                <w:rFonts w:ascii="Arial" w:eastAsia="Times New Roman" w:hAnsi="Arial" w:cs="Arial"/>
                <w:b/>
                <w:bCs/>
                <w:sz w:val="21"/>
                <w:szCs w:val="21"/>
              </w:rPr>
              <w:t>Insumos diversos</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w:t>
            </w:r>
          </w:p>
        </w:tc>
        <w:tc>
          <w:tcPr>
            <w:tcW w:w="0" w:type="auto"/>
            <w:gridSpan w:val="2"/>
            <w:tcBorders>
              <w:top w:val="nil"/>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 R$ </w:t>
            </w:r>
          </w:p>
        </w:tc>
        <w:tc>
          <w:tcPr>
            <w:tcW w:w="0" w:type="auto"/>
            <w:gridSpan w:val="2"/>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 R$ </w:t>
            </w:r>
          </w:p>
        </w:tc>
      </w:tr>
      <w:tr w:rsidR="00A83A5F" w:rsidRPr="00A83A5F" w:rsidTr="00A83A5F">
        <w:trPr>
          <w:gridAfter w:val="1"/>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A</w:t>
            </w:r>
          </w:p>
        </w:tc>
        <w:tc>
          <w:tcPr>
            <w:tcW w:w="0" w:type="auto"/>
            <w:gridSpan w:val="5"/>
            <w:tcBorders>
              <w:top w:val="nil"/>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Uniformes</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 xml:space="preserve">            1,00 </w:t>
            </w:r>
          </w:p>
        </w:tc>
        <w:tc>
          <w:tcPr>
            <w:tcW w:w="0" w:type="auto"/>
            <w:gridSpan w:val="2"/>
            <w:tcBorders>
              <w:top w:val="nil"/>
              <w:left w:val="nil"/>
              <w:bottom w:val="single" w:sz="4" w:space="0" w:color="auto"/>
              <w:right w:val="nil"/>
            </w:tcBorders>
            <w:shd w:val="clear" w:color="000000" w:fill="00B050"/>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55,44 </w:t>
            </w:r>
          </w:p>
        </w:tc>
        <w:tc>
          <w:tcPr>
            <w:tcW w:w="0" w:type="auto"/>
            <w:gridSpan w:val="2"/>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55,44 </w:t>
            </w:r>
          </w:p>
        </w:tc>
      </w:tr>
      <w:tr w:rsidR="00A83A5F" w:rsidRPr="00A83A5F" w:rsidTr="00A83A5F">
        <w:trPr>
          <w:gridAfter w:val="1"/>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B</w:t>
            </w:r>
          </w:p>
        </w:tc>
        <w:tc>
          <w:tcPr>
            <w:tcW w:w="0" w:type="auto"/>
            <w:gridSpan w:val="5"/>
            <w:tcBorders>
              <w:top w:val="nil"/>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Outros</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 </w:t>
            </w:r>
          </w:p>
        </w:tc>
        <w:tc>
          <w:tcPr>
            <w:tcW w:w="0" w:type="auto"/>
            <w:gridSpan w:val="2"/>
            <w:tcBorders>
              <w:top w:val="nil"/>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   </w:t>
            </w:r>
          </w:p>
        </w:tc>
        <w:tc>
          <w:tcPr>
            <w:tcW w:w="0" w:type="auto"/>
            <w:gridSpan w:val="2"/>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   </w:t>
            </w:r>
          </w:p>
        </w:tc>
      </w:tr>
      <w:tr w:rsidR="00A83A5F" w:rsidRPr="00A83A5F" w:rsidTr="00A83A5F">
        <w:trPr>
          <w:gridAfter w:val="1"/>
          <w:trHeight w:val="499"/>
        </w:trPr>
        <w:tc>
          <w:tcPr>
            <w:tcW w:w="0" w:type="auto"/>
            <w:gridSpan w:val="6"/>
            <w:tcBorders>
              <w:top w:val="single" w:sz="4" w:space="0" w:color="auto"/>
              <w:left w:val="single" w:sz="4" w:space="0" w:color="auto"/>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Total de Insumos diversos</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 </w:t>
            </w:r>
          </w:p>
        </w:tc>
        <w:tc>
          <w:tcPr>
            <w:tcW w:w="0" w:type="auto"/>
            <w:gridSpan w:val="2"/>
            <w:tcBorders>
              <w:top w:val="nil"/>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w:t>
            </w:r>
          </w:p>
        </w:tc>
        <w:tc>
          <w:tcPr>
            <w:tcW w:w="0" w:type="auto"/>
            <w:gridSpan w:val="2"/>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                    55,44 </w:t>
            </w:r>
          </w:p>
        </w:tc>
      </w:tr>
      <w:tr w:rsidR="00A83A5F" w:rsidRPr="00A83A5F" w:rsidTr="00A83A5F">
        <w:trPr>
          <w:gridAfter w:val="1"/>
          <w:trHeight w:val="330"/>
        </w:trPr>
        <w:tc>
          <w:tcPr>
            <w:tcW w:w="0" w:type="auto"/>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gridSpan w:val="5"/>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gridSpan w:val="2"/>
            <w:tcBorders>
              <w:top w:val="nil"/>
              <w:left w:val="nil"/>
              <w:bottom w:val="nil"/>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c>
          <w:tcPr>
            <w:tcW w:w="0" w:type="auto"/>
            <w:gridSpan w:val="2"/>
            <w:tcBorders>
              <w:top w:val="nil"/>
              <w:left w:val="nil"/>
              <w:bottom w:val="nil"/>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r>
      <w:tr w:rsidR="00A83A5F" w:rsidRPr="00A83A5F" w:rsidTr="00A83A5F">
        <w:trPr>
          <w:gridAfter w:val="1"/>
          <w:trHeight w:val="499"/>
        </w:trPr>
        <w:tc>
          <w:tcPr>
            <w:tcW w:w="0" w:type="auto"/>
            <w:gridSpan w:val="11"/>
            <w:tcBorders>
              <w:top w:val="single" w:sz="4" w:space="0" w:color="auto"/>
              <w:left w:val="single" w:sz="4" w:space="0" w:color="auto"/>
              <w:bottom w:val="single" w:sz="4" w:space="0" w:color="auto"/>
              <w:right w:val="single" w:sz="4" w:space="0" w:color="auto"/>
            </w:tcBorders>
            <w:shd w:val="clear" w:color="000000" w:fill="00CCFF"/>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Módulo IV - Encargos Sociais e Trabalhistas</w:t>
            </w:r>
          </w:p>
        </w:tc>
      </w:tr>
      <w:tr w:rsidR="00A83A5F" w:rsidRPr="00A83A5F" w:rsidTr="00A83A5F">
        <w:trPr>
          <w:gridAfter w:val="1"/>
          <w:trHeight w:val="499"/>
        </w:trPr>
        <w:tc>
          <w:tcPr>
            <w:tcW w:w="0" w:type="auto"/>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b/>
                <w:bCs/>
                <w:sz w:val="21"/>
                <w:szCs w:val="21"/>
              </w:rPr>
            </w:pPr>
            <w:proofErr w:type="spellStart"/>
            <w:r w:rsidRPr="00A83A5F">
              <w:rPr>
                <w:rFonts w:ascii="Arial" w:eastAsia="Times New Roman" w:hAnsi="Arial" w:cs="Arial"/>
                <w:b/>
                <w:bCs/>
                <w:sz w:val="21"/>
                <w:szCs w:val="21"/>
              </w:rPr>
              <w:t>Submódulo</w:t>
            </w:r>
            <w:proofErr w:type="spellEnd"/>
            <w:r w:rsidRPr="00A83A5F">
              <w:rPr>
                <w:rFonts w:ascii="Arial" w:eastAsia="Times New Roman" w:hAnsi="Arial" w:cs="Arial"/>
                <w:b/>
                <w:bCs/>
                <w:sz w:val="21"/>
                <w:szCs w:val="21"/>
              </w:rPr>
              <w:t xml:space="preserve"> 4.1 - Encargos previdenciários e FGTS</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w:t>
            </w:r>
          </w:p>
        </w:tc>
        <w:tc>
          <w:tcPr>
            <w:tcW w:w="0" w:type="auto"/>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 R$ </w:t>
            </w:r>
          </w:p>
        </w:tc>
      </w:tr>
      <w:tr w:rsidR="00A83A5F" w:rsidRPr="00A83A5F" w:rsidTr="00A83A5F">
        <w:trPr>
          <w:gridAfter w:val="1"/>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A</w:t>
            </w:r>
          </w:p>
        </w:tc>
        <w:tc>
          <w:tcPr>
            <w:tcW w:w="0" w:type="auto"/>
            <w:gridSpan w:val="5"/>
            <w:tcBorders>
              <w:top w:val="nil"/>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INSS</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20,00%</w:t>
            </w:r>
          </w:p>
        </w:tc>
        <w:tc>
          <w:tcPr>
            <w:tcW w:w="0" w:type="auto"/>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472,84 </w:t>
            </w:r>
          </w:p>
        </w:tc>
      </w:tr>
      <w:tr w:rsidR="00A83A5F" w:rsidRPr="00A83A5F" w:rsidTr="00A83A5F">
        <w:trPr>
          <w:gridAfter w:val="1"/>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B</w:t>
            </w:r>
          </w:p>
        </w:tc>
        <w:tc>
          <w:tcPr>
            <w:tcW w:w="0" w:type="auto"/>
            <w:gridSpan w:val="5"/>
            <w:tcBorders>
              <w:top w:val="nil"/>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SESI ou SESC</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1,50%</w:t>
            </w:r>
          </w:p>
        </w:tc>
        <w:tc>
          <w:tcPr>
            <w:tcW w:w="0" w:type="auto"/>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35,46 </w:t>
            </w:r>
          </w:p>
        </w:tc>
      </w:tr>
      <w:tr w:rsidR="00A83A5F" w:rsidRPr="00A83A5F" w:rsidTr="00A83A5F">
        <w:trPr>
          <w:gridAfter w:val="1"/>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C</w:t>
            </w:r>
          </w:p>
        </w:tc>
        <w:tc>
          <w:tcPr>
            <w:tcW w:w="0" w:type="auto"/>
            <w:gridSpan w:val="5"/>
            <w:tcBorders>
              <w:top w:val="nil"/>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SENAI ou SENAC</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1,00%</w:t>
            </w:r>
          </w:p>
        </w:tc>
        <w:tc>
          <w:tcPr>
            <w:tcW w:w="0" w:type="auto"/>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23,64 </w:t>
            </w:r>
          </w:p>
        </w:tc>
      </w:tr>
      <w:tr w:rsidR="00A83A5F" w:rsidRPr="00A83A5F" w:rsidTr="00A83A5F">
        <w:trPr>
          <w:gridAfter w:val="1"/>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D</w:t>
            </w:r>
          </w:p>
        </w:tc>
        <w:tc>
          <w:tcPr>
            <w:tcW w:w="0" w:type="auto"/>
            <w:gridSpan w:val="5"/>
            <w:tcBorders>
              <w:top w:val="nil"/>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INCRA</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0,20%</w:t>
            </w:r>
          </w:p>
        </w:tc>
        <w:tc>
          <w:tcPr>
            <w:tcW w:w="0" w:type="auto"/>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4,73 </w:t>
            </w:r>
          </w:p>
        </w:tc>
      </w:tr>
      <w:tr w:rsidR="00A83A5F" w:rsidRPr="00A83A5F" w:rsidTr="00A83A5F">
        <w:trPr>
          <w:gridAfter w:val="1"/>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E</w:t>
            </w:r>
          </w:p>
        </w:tc>
        <w:tc>
          <w:tcPr>
            <w:tcW w:w="0" w:type="auto"/>
            <w:gridSpan w:val="5"/>
            <w:tcBorders>
              <w:top w:val="nil"/>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Salário Educação</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2,50%</w:t>
            </w:r>
          </w:p>
        </w:tc>
        <w:tc>
          <w:tcPr>
            <w:tcW w:w="0" w:type="auto"/>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59,11 </w:t>
            </w:r>
          </w:p>
        </w:tc>
      </w:tr>
      <w:tr w:rsidR="00A83A5F" w:rsidRPr="00A83A5F" w:rsidTr="00A83A5F">
        <w:trPr>
          <w:gridAfter w:val="1"/>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F</w:t>
            </w:r>
          </w:p>
        </w:tc>
        <w:tc>
          <w:tcPr>
            <w:tcW w:w="0" w:type="auto"/>
            <w:gridSpan w:val="5"/>
            <w:tcBorders>
              <w:top w:val="nil"/>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FGTS</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8,00%</w:t>
            </w:r>
          </w:p>
        </w:tc>
        <w:tc>
          <w:tcPr>
            <w:tcW w:w="0" w:type="auto"/>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189,14 </w:t>
            </w:r>
          </w:p>
        </w:tc>
      </w:tr>
      <w:tr w:rsidR="00A83A5F" w:rsidRPr="00A83A5F" w:rsidTr="00A83A5F">
        <w:trPr>
          <w:gridAfter w:val="1"/>
          <w:trHeight w:val="499"/>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lastRenderedPageBreak/>
              <w:t>G</w:t>
            </w:r>
          </w:p>
        </w:tc>
        <w:tc>
          <w:tcPr>
            <w:tcW w:w="0" w:type="auto"/>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Riscos Ambientais do Trabalho - RAT x FAP</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3,00%</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70,93 </w:t>
            </w:r>
          </w:p>
        </w:tc>
      </w:tr>
      <w:tr w:rsidR="00A83A5F" w:rsidRPr="00A83A5F" w:rsidTr="00A83A5F">
        <w:trPr>
          <w:gridAfter w:val="1"/>
          <w:trHeight w:val="499"/>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H</w:t>
            </w:r>
          </w:p>
        </w:tc>
        <w:tc>
          <w:tcPr>
            <w:tcW w:w="0" w:type="auto"/>
            <w:gridSpan w:val="5"/>
            <w:tcBorders>
              <w:top w:val="single" w:sz="4" w:space="0" w:color="auto"/>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SEBRAE</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0,60%</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14,19 </w:t>
            </w:r>
          </w:p>
        </w:tc>
      </w:tr>
      <w:tr w:rsidR="00A83A5F" w:rsidRPr="00A83A5F" w:rsidTr="00A83A5F">
        <w:trPr>
          <w:gridAfter w:val="1"/>
          <w:trHeight w:val="499"/>
        </w:trPr>
        <w:tc>
          <w:tcPr>
            <w:tcW w:w="0" w:type="auto"/>
            <w:gridSpan w:val="6"/>
            <w:tcBorders>
              <w:top w:val="single" w:sz="4" w:space="0" w:color="auto"/>
              <w:left w:val="single" w:sz="4" w:space="0" w:color="auto"/>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Total </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36,80%</w:t>
            </w:r>
          </w:p>
        </w:tc>
        <w:tc>
          <w:tcPr>
            <w:tcW w:w="0" w:type="auto"/>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                  870,04 </w:t>
            </w:r>
          </w:p>
        </w:tc>
      </w:tr>
      <w:tr w:rsidR="00A83A5F" w:rsidRPr="00A83A5F" w:rsidTr="00A83A5F">
        <w:trPr>
          <w:gridAfter w:val="1"/>
          <w:trHeight w:val="345"/>
        </w:trPr>
        <w:tc>
          <w:tcPr>
            <w:tcW w:w="0" w:type="auto"/>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gridSpan w:val="5"/>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gridSpan w:val="2"/>
            <w:tcBorders>
              <w:top w:val="nil"/>
              <w:left w:val="nil"/>
              <w:bottom w:val="nil"/>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c>
          <w:tcPr>
            <w:tcW w:w="0" w:type="auto"/>
            <w:gridSpan w:val="2"/>
            <w:tcBorders>
              <w:top w:val="nil"/>
              <w:left w:val="nil"/>
              <w:bottom w:val="nil"/>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r>
      <w:tr w:rsidR="00A83A5F" w:rsidRPr="00A83A5F" w:rsidTr="00A83A5F">
        <w:trPr>
          <w:gridAfter w:val="1"/>
          <w:trHeight w:val="499"/>
        </w:trPr>
        <w:tc>
          <w:tcPr>
            <w:tcW w:w="0" w:type="auto"/>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b/>
                <w:bCs/>
                <w:sz w:val="21"/>
                <w:szCs w:val="21"/>
              </w:rPr>
            </w:pPr>
            <w:proofErr w:type="spellStart"/>
            <w:r w:rsidRPr="00A83A5F">
              <w:rPr>
                <w:rFonts w:ascii="Arial" w:eastAsia="Times New Roman" w:hAnsi="Arial" w:cs="Arial"/>
                <w:b/>
                <w:bCs/>
                <w:sz w:val="21"/>
                <w:szCs w:val="21"/>
              </w:rPr>
              <w:t>Submódulo</w:t>
            </w:r>
            <w:proofErr w:type="spellEnd"/>
            <w:r w:rsidRPr="00A83A5F">
              <w:rPr>
                <w:rFonts w:ascii="Arial" w:eastAsia="Times New Roman" w:hAnsi="Arial" w:cs="Arial"/>
                <w:b/>
                <w:bCs/>
                <w:sz w:val="21"/>
                <w:szCs w:val="21"/>
              </w:rPr>
              <w:t xml:space="preserve"> 4.2 - 13° Salário </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 R$ </w:t>
            </w:r>
          </w:p>
        </w:tc>
      </w:tr>
      <w:tr w:rsidR="00A83A5F" w:rsidRPr="00A83A5F" w:rsidTr="00A83A5F">
        <w:trPr>
          <w:gridAfter w:val="1"/>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A</w:t>
            </w:r>
          </w:p>
        </w:tc>
        <w:tc>
          <w:tcPr>
            <w:tcW w:w="0" w:type="auto"/>
            <w:gridSpan w:val="5"/>
            <w:tcBorders>
              <w:top w:val="nil"/>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13° Salário</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8,33%</w:t>
            </w:r>
          </w:p>
        </w:tc>
        <w:tc>
          <w:tcPr>
            <w:tcW w:w="0" w:type="auto"/>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196,94 </w:t>
            </w:r>
          </w:p>
        </w:tc>
      </w:tr>
      <w:tr w:rsidR="00A83A5F" w:rsidRPr="00A83A5F" w:rsidTr="00A83A5F">
        <w:trPr>
          <w:gridAfter w:val="1"/>
          <w:trHeight w:val="499"/>
        </w:trPr>
        <w:tc>
          <w:tcPr>
            <w:tcW w:w="0" w:type="auto"/>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Subtotal</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w:t>
            </w:r>
          </w:p>
        </w:tc>
        <w:tc>
          <w:tcPr>
            <w:tcW w:w="0" w:type="auto"/>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                  196,94 </w:t>
            </w:r>
          </w:p>
        </w:tc>
      </w:tr>
      <w:tr w:rsidR="00A83A5F" w:rsidRPr="00A83A5F" w:rsidTr="00A83A5F">
        <w:trPr>
          <w:gridAfter w:val="1"/>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C</w:t>
            </w:r>
          </w:p>
        </w:tc>
        <w:tc>
          <w:tcPr>
            <w:tcW w:w="0" w:type="auto"/>
            <w:gridSpan w:val="6"/>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 xml:space="preserve">Incidência do </w:t>
            </w:r>
            <w:proofErr w:type="spellStart"/>
            <w:r w:rsidRPr="00A83A5F">
              <w:rPr>
                <w:rFonts w:ascii="Arial" w:eastAsia="Times New Roman" w:hAnsi="Arial" w:cs="Arial"/>
                <w:sz w:val="21"/>
                <w:szCs w:val="21"/>
              </w:rPr>
              <w:t>submódulo</w:t>
            </w:r>
            <w:proofErr w:type="spellEnd"/>
            <w:r w:rsidRPr="00A83A5F">
              <w:rPr>
                <w:rFonts w:ascii="Arial" w:eastAsia="Times New Roman" w:hAnsi="Arial" w:cs="Arial"/>
                <w:sz w:val="21"/>
                <w:szCs w:val="21"/>
              </w:rPr>
              <w:t xml:space="preserve"> 4.1 sobre 13° salário e adicional de férias</w:t>
            </w:r>
          </w:p>
        </w:tc>
        <w:tc>
          <w:tcPr>
            <w:tcW w:w="0" w:type="auto"/>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6,38%</w:t>
            </w:r>
          </w:p>
        </w:tc>
        <w:tc>
          <w:tcPr>
            <w:tcW w:w="0" w:type="auto"/>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150,78 </w:t>
            </w:r>
          </w:p>
        </w:tc>
      </w:tr>
      <w:tr w:rsidR="00A83A5F" w:rsidRPr="00A83A5F" w:rsidTr="00A83A5F">
        <w:trPr>
          <w:gridAfter w:val="1"/>
          <w:trHeight w:val="499"/>
        </w:trPr>
        <w:tc>
          <w:tcPr>
            <w:tcW w:w="0" w:type="auto"/>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Total</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14,71%</w:t>
            </w:r>
          </w:p>
        </w:tc>
        <w:tc>
          <w:tcPr>
            <w:tcW w:w="0" w:type="auto"/>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                  347,72 </w:t>
            </w:r>
          </w:p>
        </w:tc>
      </w:tr>
      <w:tr w:rsidR="00A83A5F" w:rsidRPr="00A83A5F" w:rsidTr="00A83A5F">
        <w:trPr>
          <w:gridAfter w:val="1"/>
          <w:trHeight w:val="330"/>
        </w:trPr>
        <w:tc>
          <w:tcPr>
            <w:tcW w:w="0" w:type="auto"/>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gridSpan w:val="5"/>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gridSpan w:val="2"/>
            <w:tcBorders>
              <w:top w:val="nil"/>
              <w:left w:val="nil"/>
              <w:bottom w:val="nil"/>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c>
          <w:tcPr>
            <w:tcW w:w="0" w:type="auto"/>
            <w:gridSpan w:val="2"/>
            <w:tcBorders>
              <w:top w:val="nil"/>
              <w:left w:val="nil"/>
              <w:bottom w:val="nil"/>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r>
      <w:tr w:rsidR="00A83A5F" w:rsidRPr="00A83A5F" w:rsidTr="00A83A5F">
        <w:trPr>
          <w:gridAfter w:val="1"/>
          <w:trHeight w:val="499"/>
        </w:trPr>
        <w:tc>
          <w:tcPr>
            <w:tcW w:w="0" w:type="auto"/>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b/>
                <w:bCs/>
                <w:sz w:val="21"/>
                <w:szCs w:val="21"/>
              </w:rPr>
            </w:pPr>
            <w:proofErr w:type="spellStart"/>
            <w:r w:rsidRPr="00A83A5F">
              <w:rPr>
                <w:rFonts w:ascii="Arial" w:eastAsia="Times New Roman" w:hAnsi="Arial" w:cs="Arial"/>
                <w:b/>
                <w:bCs/>
                <w:sz w:val="21"/>
                <w:szCs w:val="21"/>
              </w:rPr>
              <w:t>Submódulo</w:t>
            </w:r>
            <w:proofErr w:type="spellEnd"/>
            <w:r w:rsidRPr="00A83A5F">
              <w:rPr>
                <w:rFonts w:ascii="Arial" w:eastAsia="Times New Roman" w:hAnsi="Arial" w:cs="Arial"/>
                <w:b/>
                <w:bCs/>
                <w:sz w:val="21"/>
                <w:szCs w:val="21"/>
              </w:rPr>
              <w:t xml:space="preserve"> 4.3 - Afastamento Maternidade</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 R$ </w:t>
            </w:r>
          </w:p>
        </w:tc>
      </w:tr>
      <w:tr w:rsidR="00A83A5F" w:rsidRPr="00A83A5F" w:rsidTr="00A83A5F">
        <w:trPr>
          <w:gridAfter w:val="1"/>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A</w:t>
            </w:r>
          </w:p>
        </w:tc>
        <w:tc>
          <w:tcPr>
            <w:tcW w:w="0" w:type="auto"/>
            <w:gridSpan w:val="5"/>
            <w:tcBorders>
              <w:top w:val="nil"/>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Afastamento Maternidade</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0,15%</w:t>
            </w:r>
          </w:p>
        </w:tc>
        <w:tc>
          <w:tcPr>
            <w:tcW w:w="0" w:type="auto"/>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3,55 </w:t>
            </w:r>
          </w:p>
        </w:tc>
      </w:tr>
      <w:tr w:rsidR="00A83A5F" w:rsidRPr="00A83A5F" w:rsidTr="00A83A5F">
        <w:trPr>
          <w:gridAfter w:val="1"/>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B</w:t>
            </w:r>
          </w:p>
        </w:tc>
        <w:tc>
          <w:tcPr>
            <w:tcW w:w="0" w:type="auto"/>
            <w:gridSpan w:val="5"/>
            <w:tcBorders>
              <w:top w:val="nil"/>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 xml:space="preserve">Incidência do </w:t>
            </w:r>
            <w:proofErr w:type="spellStart"/>
            <w:r w:rsidRPr="00A83A5F">
              <w:rPr>
                <w:rFonts w:ascii="Arial" w:eastAsia="Times New Roman" w:hAnsi="Arial" w:cs="Arial"/>
                <w:sz w:val="21"/>
                <w:szCs w:val="21"/>
              </w:rPr>
              <w:t>submódulo</w:t>
            </w:r>
            <w:proofErr w:type="spellEnd"/>
            <w:r w:rsidRPr="00A83A5F">
              <w:rPr>
                <w:rFonts w:ascii="Arial" w:eastAsia="Times New Roman" w:hAnsi="Arial" w:cs="Arial"/>
                <w:sz w:val="21"/>
                <w:szCs w:val="21"/>
              </w:rPr>
              <w:t xml:space="preserve"> 4.1 sobre afastamento maternidade</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0,06%</w:t>
            </w:r>
          </w:p>
        </w:tc>
        <w:tc>
          <w:tcPr>
            <w:tcW w:w="0" w:type="auto"/>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1,31 </w:t>
            </w:r>
          </w:p>
        </w:tc>
      </w:tr>
      <w:tr w:rsidR="00A83A5F" w:rsidRPr="00A83A5F" w:rsidTr="00A83A5F">
        <w:trPr>
          <w:gridAfter w:val="1"/>
          <w:trHeight w:val="499"/>
        </w:trPr>
        <w:tc>
          <w:tcPr>
            <w:tcW w:w="0" w:type="auto"/>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Total </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0,21%</w:t>
            </w:r>
          </w:p>
        </w:tc>
        <w:tc>
          <w:tcPr>
            <w:tcW w:w="0" w:type="auto"/>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                      4,86 </w:t>
            </w:r>
          </w:p>
        </w:tc>
      </w:tr>
      <w:tr w:rsidR="00A83A5F" w:rsidRPr="00A83A5F" w:rsidTr="00A83A5F">
        <w:trPr>
          <w:gridAfter w:val="1"/>
          <w:trHeight w:val="390"/>
        </w:trPr>
        <w:tc>
          <w:tcPr>
            <w:tcW w:w="0" w:type="auto"/>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gridSpan w:val="5"/>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gridSpan w:val="2"/>
            <w:tcBorders>
              <w:top w:val="nil"/>
              <w:left w:val="nil"/>
              <w:bottom w:val="nil"/>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c>
          <w:tcPr>
            <w:tcW w:w="0" w:type="auto"/>
            <w:gridSpan w:val="2"/>
            <w:tcBorders>
              <w:top w:val="nil"/>
              <w:left w:val="nil"/>
              <w:bottom w:val="nil"/>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r>
      <w:tr w:rsidR="00A83A5F" w:rsidRPr="00A83A5F" w:rsidTr="00A83A5F">
        <w:trPr>
          <w:gridAfter w:val="1"/>
          <w:trHeight w:val="499"/>
        </w:trPr>
        <w:tc>
          <w:tcPr>
            <w:tcW w:w="0" w:type="auto"/>
            <w:gridSpan w:val="6"/>
            <w:tcBorders>
              <w:top w:val="single" w:sz="4" w:space="0" w:color="auto"/>
              <w:left w:val="single" w:sz="4" w:space="0" w:color="auto"/>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b/>
                <w:bCs/>
                <w:sz w:val="21"/>
                <w:szCs w:val="21"/>
              </w:rPr>
            </w:pPr>
            <w:proofErr w:type="spellStart"/>
            <w:r w:rsidRPr="00A83A5F">
              <w:rPr>
                <w:rFonts w:ascii="Arial" w:eastAsia="Times New Roman" w:hAnsi="Arial" w:cs="Arial"/>
                <w:b/>
                <w:bCs/>
                <w:sz w:val="21"/>
                <w:szCs w:val="21"/>
              </w:rPr>
              <w:t>Submódulo</w:t>
            </w:r>
            <w:proofErr w:type="spellEnd"/>
            <w:r w:rsidRPr="00A83A5F">
              <w:rPr>
                <w:rFonts w:ascii="Arial" w:eastAsia="Times New Roman" w:hAnsi="Arial" w:cs="Arial"/>
                <w:b/>
                <w:bCs/>
                <w:sz w:val="21"/>
                <w:szCs w:val="21"/>
              </w:rPr>
              <w:t xml:space="preserve"> 4.4 - Provisão para rescisão</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 R$ </w:t>
            </w:r>
          </w:p>
        </w:tc>
      </w:tr>
      <w:tr w:rsidR="00A83A5F" w:rsidRPr="00A83A5F" w:rsidTr="00A83A5F">
        <w:trPr>
          <w:gridAfter w:val="1"/>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A</w:t>
            </w:r>
          </w:p>
        </w:tc>
        <w:tc>
          <w:tcPr>
            <w:tcW w:w="0" w:type="auto"/>
            <w:gridSpan w:val="5"/>
            <w:tcBorders>
              <w:top w:val="nil"/>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Aviso prévio indenizado</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1,94%</w:t>
            </w:r>
          </w:p>
        </w:tc>
        <w:tc>
          <w:tcPr>
            <w:tcW w:w="0" w:type="auto"/>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45,87 </w:t>
            </w:r>
          </w:p>
        </w:tc>
      </w:tr>
      <w:tr w:rsidR="00A83A5F" w:rsidRPr="00A83A5F" w:rsidTr="00A83A5F">
        <w:trPr>
          <w:gridAfter w:val="1"/>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B</w:t>
            </w:r>
          </w:p>
        </w:tc>
        <w:tc>
          <w:tcPr>
            <w:tcW w:w="0" w:type="auto"/>
            <w:gridSpan w:val="5"/>
            <w:tcBorders>
              <w:top w:val="nil"/>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Incidência do FGTS sobre aviso prévio indenizado</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0,16%</w:t>
            </w:r>
          </w:p>
        </w:tc>
        <w:tc>
          <w:tcPr>
            <w:tcW w:w="0" w:type="auto"/>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3,67 </w:t>
            </w:r>
          </w:p>
        </w:tc>
      </w:tr>
      <w:tr w:rsidR="00A83A5F" w:rsidRPr="00A83A5F" w:rsidTr="00A83A5F">
        <w:trPr>
          <w:gridAfter w:val="1"/>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C</w:t>
            </w:r>
          </w:p>
        </w:tc>
        <w:tc>
          <w:tcPr>
            <w:tcW w:w="0" w:type="auto"/>
            <w:gridSpan w:val="5"/>
            <w:tcBorders>
              <w:top w:val="nil"/>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Multa do FGTS do aviso prévio indenizado</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0,50%</w:t>
            </w:r>
          </w:p>
        </w:tc>
        <w:tc>
          <w:tcPr>
            <w:tcW w:w="0" w:type="auto"/>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11,82 </w:t>
            </w:r>
          </w:p>
        </w:tc>
      </w:tr>
      <w:tr w:rsidR="00A83A5F" w:rsidRPr="00A83A5F" w:rsidTr="00A83A5F">
        <w:trPr>
          <w:gridAfter w:val="1"/>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D</w:t>
            </w:r>
          </w:p>
        </w:tc>
        <w:tc>
          <w:tcPr>
            <w:tcW w:w="0" w:type="auto"/>
            <w:gridSpan w:val="5"/>
            <w:tcBorders>
              <w:top w:val="nil"/>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Aviso prévio trabalhado</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1,94%</w:t>
            </w:r>
          </w:p>
        </w:tc>
        <w:tc>
          <w:tcPr>
            <w:tcW w:w="0" w:type="auto"/>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45,87 </w:t>
            </w:r>
          </w:p>
        </w:tc>
      </w:tr>
      <w:tr w:rsidR="00A83A5F" w:rsidRPr="00A83A5F" w:rsidTr="00A83A5F">
        <w:trPr>
          <w:gridAfter w:val="1"/>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E</w:t>
            </w:r>
          </w:p>
        </w:tc>
        <w:tc>
          <w:tcPr>
            <w:tcW w:w="0" w:type="auto"/>
            <w:gridSpan w:val="5"/>
            <w:tcBorders>
              <w:top w:val="nil"/>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 xml:space="preserve">Incidência do </w:t>
            </w:r>
            <w:proofErr w:type="spellStart"/>
            <w:r w:rsidRPr="00A83A5F">
              <w:rPr>
                <w:rFonts w:ascii="Arial" w:eastAsia="Times New Roman" w:hAnsi="Arial" w:cs="Arial"/>
                <w:sz w:val="21"/>
                <w:szCs w:val="21"/>
              </w:rPr>
              <w:t>sudmódulo</w:t>
            </w:r>
            <w:proofErr w:type="spellEnd"/>
            <w:r w:rsidRPr="00A83A5F">
              <w:rPr>
                <w:rFonts w:ascii="Arial" w:eastAsia="Times New Roman" w:hAnsi="Arial" w:cs="Arial"/>
                <w:sz w:val="21"/>
                <w:szCs w:val="21"/>
              </w:rPr>
              <w:t xml:space="preserve"> 4.1 sobre aviso prévio trabalhado</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0,71%</w:t>
            </w:r>
          </w:p>
        </w:tc>
        <w:tc>
          <w:tcPr>
            <w:tcW w:w="0" w:type="auto"/>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16,88 </w:t>
            </w:r>
          </w:p>
        </w:tc>
      </w:tr>
      <w:tr w:rsidR="00A83A5F" w:rsidRPr="00A83A5F" w:rsidTr="00A83A5F">
        <w:trPr>
          <w:gridAfter w:val="1"/>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F</w:t>
            </w:r>
          </w:p>
        </w:tc>
        <w:tc>
          <w:tcPr>
            <w:tcW w:w="0" w:type="auto"/>
            <w:gridSpan w:val="5"/>
            <w:tcBorders>
              <w:top w:val="nil"/>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Multa do FGTS do aviso prévio trabalhado</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0,30%</w:t>
            </w:r>
          </w:p>
        </w:tc>
        <w:tc>
          <w:tcPr>
            <w:tcW w:w="0" w:type="auto"/>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7,09 </w:t>
            </w:r>
          </w:p>
        </w:tc>
      </w:tr>
      <w:tr w:rsidR="00A83A5F" w:rsidRPr="00A83A5F" w:rsidTr="00A83A5F">
        <w:trPr>
          <w:gridAfter w:val="1"/>
          <w:trHeight w:val="499"/>
        </w:trPr>
        <w:tc>
          <w:tcPr>
            <w:tcW w:w="0" w:type="auto"/>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Total</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5,55%</w:t>
            </w:r>
          </w:p>
        </w:tc>
        <w:tc>
          <w:tcPr>
            <w:tcW w:w="0" w:type="auto"/>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                  131,20 </w:t>
            </w:r>
          </w:p>
        </w:tc>
      </w:tr>
      <w:tr w:rsidR="00A83A5F" w:rsidRPr="00A83A5F" w:rsidTr="00A83A5F">
        <w:trPr>
          <w:gridAfter w:val="1"/>
          <w:trHeight w:val="360"/>
        </w:trPr>
        <w:tc>
          <w:tcPr>
            <w:tcW w:w="0" w:type="auto"/>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gridSpan w:val="5"/>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gridSpan w:val="2"/>
            <w:tcBorders>
              <w:top w:val="nil"/>
              <w:left w:val="nil"/>
              <w:bottom w:val="nil"/>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c>
          <w:tcPr>
            <w:tcW w:w="0" w:type="auto"/>
            <w:gridSpan w:val="2"/>
            <w:tcBorders>
              <w:top w:val="nil"/>
              <w:left w:val="nil"/>
              <w:bottom w:val="nil"/>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r>
      <w:tr w:rsidR="00A83A5F" w:rsidRPr="00A83A5F" w:rsidTr="00A83A5F">
        <w:trPr>
          <w:gridAfter w:val="1"/>
          <w:trHeight w:val="499"/>
        </w:trPr>
        <w:tc>
          <w:tcPr>
            <w:tcW w:w="0" w:type="auto"/>
            <w:gridSpan w:val="6"/>
            <w:tcBorders>
              <w:top w:val="single" w:sz="4" w:space="0" w:color="auto"/>
              <w:left w:val="single" w:sz="4" w:space="0" w:color="auto"/>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b/>
                <w:bCs/>
                <w:sz w:val="21"/>
                <w:szCs w:val="21"/>
              </w:rPr>
            </w:pPr>
            <w:proofErr w:type="spellStart"/>
            <w:r w:rsidRPr="00A83A5F">
              <w:rPr>
                <w:rFonts w:ascii="Arial" w:eastAsia="Times New Roman" w:hAnsi="Arial" w:cs="Arial"/>
                <w:b/>
                <w:bCs/>
                <w:sz w:val="21"/>
                <w:szCs w:val="21"/>
              </w:rPr>
              <w:t>Submódulo</w:t>
            </w:r>
            <w:proofErr w:type="spellEnd"/>
            <w:r w:rsidRPr="00A83A5F">
              <w:rPr>
                <w:rFonts w:ascii="Arial" w:eastAsia="Times New Roman" w:hAnsi="Arial" w:cs="Arial"/>
                <w:b/>
                <w:bCs/>
                <w:sz w:val="21"/>
                <w:szCs w:val="21"/>
              </w:rPr>
              <w:t xml:space="preserve"> 4.5 - Custo de reposição do profissional ausente</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 R$ </w:t>
            </w:r>
          </w:p>
        </w:tc>
      </w:tr>
      <w:tr w:rsidR="00A83A5F" w:rsidRPr="00A83A5F" w:rsidTr="00A83A5F">
        <w:trPr>
          <w:gridAfter w:val="1"/>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A</w:t>
            </w:r>
          </w:p>
        </w:tc>
        <w:tc>
          <w:tcPr>
            <w:tcW w:w="0" w:type="auto"/>
            <w:gridSpan w:val="5"/>
            <w:tcBorders>
              <w:top w:val="nil"/>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Férias e terço constitucional de férias</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11,11%</w:t>
            </w:r>
          </w:p>
        </w:tc>
        <w:tc>
          <w:tcPr>
            <w:tcW w:w="0" w:type="auto"/>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262,58 </w:t>
            </w:r>
          </w:p>
        </w:tc>
      </w:tr>
      <w:tr w:rsidR="00A83A5F" w:rsidRPr="00A83A5F" w:rsidTr="00A83A5F">
        <w:trPr>
          <w:gridAfter w:val="1"/>
          <w:trHeight w:val="499"/>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lastRenderedPageBreak/>
              <w:t>B</w:t>
            </w:r>
          </w:p>
        </w:tc>
        <w:tc>
          <w:tcPr>
            <w:tcW w:w="0" w:type="auto"/>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 xml:space="preserve">Ausência por doença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1,50%</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35,46 </w:t>
            </w:r>
          </w:p>
        </w:tc>
      </w:tr>
      <w:tr w:rsidR="00A83A5F" w:rsidRPr="00A83A5F" w:rsidTr="00A83A5F">
        <w:trPr>
          <w:gridAfter w:val="1"/>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C</w:t>
            </w:r>
          </w:p>
        </w:tc>
        <w:tc>
          <w:tcPr>
            <w:tcW w:w="0" w:type="auto"/>
            <w:gridSpan w:val="5"/>
            <w:tcBorders>
              <w:top w:val="nil"/>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Licença Paternidade</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0,30%</w:t>
            </w:r>
          </w:p>
        </w:tc>
        <w:tc>
          <w:tcPr>
            <w:tcW w:w="0" w:type="auto"/>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7,09 </w:t>
            </w:r>
          </w:p>
        </w:tc>
      </w:tr>
      <w:tr w:rsidR="00A83A5F" w:rsidRPr="00A83A5F" w:rsidTr="00A83A5F">
        <w:trPr>
          <w:gridAfter w:val="1"/>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D</w:t>
            </w:r>
          </w:p>
        </w:tc>
        <w:tc>
          <w:tcPr>
            <w:tcW w:w="0" w:type="auto"/>
            <w:gridSpan w:val="5"/>
            <w:tcBorders>
              <w:top w:val="nil"/>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Ausências legais</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1,50%</w:t>
            </w:r>
          </w:p>
        </w:tc>
        <w:tc>
          <w:tcPr>
            <w:tcW w:w="0" w:type="auto"/>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35,46 </w:t>
            </w:r>
          </w:p>
        </w:tc>
      </w:tr>
      <w:tr w:rsidR="00A83A5F" w:rsidRPr="00A83A5F" w:rsidTr="00A83A5F">
        <w:trPr>
          <w:gridAfter w:val="1"/>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E</w:t>
            </w:r>
          </w:p>
        </w:tc>
        <w:tc>
          <w:tcPr>
            <w:tcW w:w="0" w:type="auto"/>
            <w:gridSpan w:val="5"/>
            <w:tcBorders>
              <w:top w:val="nil"/>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Ausência por acidente de trabalho</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1,50%</w:t>
            </w:r>
          </w:p>
        </w:tc>
        <w:tc>
          <w:tcPr>
            <w:tcW w:w="0" w:type="auto"/>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35,46 </w:t>
            </w:r>
          </w:p>
        </w:tc>
      </w:tr>
      <w:tr w:rsidR="00A83A5F" w:rsidRPr="00A83A5F" w:rsidTr="00A83A5F">
        <w:trPr>
          <w:gridAfter w:val="1"/>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F</w:t>
            </w:r>
          </w:p>
        </w:tc>
        <w:tc>
          <w:tcPr>
            <w:tcW w:w="0" w:type="auto"/>
            <w:gridSpan w:val="5"/>
            <w:tcBorders>
              <w:top w:val="nil"/>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Outros</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w:t>
            </w:r>
          </w:p>
        </w:tc>
        <w:tc>
          <w:tcPr>
            <w:tcW w:w="0" w:type="auto"/>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w:t>
            </w:r>
          </w:p>
        </w:tc>
      </w:tr>
      <w:tr w:rsidR="00A83A5F" w:rsidRPr="00A83A5F" w:rsidTr="00A83A5F">
        <w:trPr>
          <w:gridAfter w:val="1"/>
          <w:trHeight w:val="499"/>
        </w:trPr>
        <w:tc>
          <w:tcPr>
            <w:tcW w:w="0" w:type="auto"/>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Subtotal</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15,91%</w:t>
            </w:r>
          </w:p>
        </w:tc>
        <w:tc>
          <w:tcPr>
            <w:tcW w:w="0" w:type="auto"/>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                  376,05 </w:t>
            </w:r>
          </w:p>
        </w:tc>
      </w:tr>
      <w:tr w:rsidR="00A83A5F" w:rsidRPr="00A83A5F" w:rsidTr="00A83A5F">
        <w:trPr>
          <w:gridAfter w:val="1"/>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G</w:t>
            </w:r>
          </w:p>
        </w:tc>
        <w:tc>
          <w:tcPr>
            <w:tcW w:w="0" w:type="auto"/>
            <w:gridSpan w:val="5"/>
            <w:tcBorders>
              <w:top w:val="nil"/>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 xml:space="preserve">Incidência do </w:t>
            </w:r>
            <w:proofErr w:type="spellStart"/>
            <w:r w:rsidRPr="00A83A5F">
              <w:rPr>
                <w:rFonts w:ascii="Arial" w:eastAsia="Times New Roman" w:hAnsi="Arial" w:cs="Arial"/>
                <w:sz w:val="21"/>
                <w:szCs w:val="21"/>
              </w:rPr>
              <w:t>sumódulo</w:t>
            </w:r>
            <w:proofErr w:type="spellEnd"/>
            <w:r w:rsidRPr="00A83A5F">
              <w:rPr>
                <w:rFonts w:ascii="Arial" w:eastAsia="Times New Roman" w:hAnsi="Arial" w:cs="Arial"/>
                <w:sz w:val="21"/>
                <w:szCs w:val="21"/>
              </w:rPr>
              <w:t xml:space="preserve"> 4.1 sobre o custo de reposição</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5,85%</w:t>
            </w:r>
          </w:p>
        </w:tc>
        <w:tc>
          <w:tcPr>
            <w:tcW w:w="0" w:type="auto"/>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138,39 </w:t>
            </w:r>
          </w:p>
        </w:tc>
      </w:tr>
      <w:tr w:rsidR="00A83A5F" w:rsidRPr="00A83A5F" w:rsidTr="00A83A5F">
        <w:trPr>
          <w:gridAfter w:val="1"/>
          <w:trHeight w:val="499"/>
        </w:trPr>
        <w:tc>
          <w:tcPr>
            <w:tcW w:w="0" w:type="auto"/>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Total</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21,76%</w:t>
            </w:r>
          </w:p>
        </w:tc>
        <w:tc>
          <w:tcPr>
            <w:tcW w:w="0" w:type="auto"/>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                  514,44 </w:t>
            </w:r>
          </w:p>
        </w:tc>
      </w:tr>
      <w:tr w:rsidR="00A83A5F" w:rsidRPr="00A83A5F" w:rsidTr="00A83A5F">
        <w:trPr>
          <w:gridAfter w:val="1"/>
          <w:trHeight w:val="375"/>
        </w:trPr>
        <w:tc>
          <w:tcPr>
            <w:tcW w:w="0" w:type="auto"/>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gridSpan w:val="5"/>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gridSpan w:val="2"/>
            <w:tcBorders>
              <w:top w:val="nil"/>
              <w:left w:val="nil"/>
              <w:bottom w:val="nil"/>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c>
          <w:tcPr>
            <w:tcW w:w="0" w:type="auto"/>
            <w:gridSpan w:val="2"/>
            <w:tcBorders>
              <w:top w:val="nil"/>
              <w:left w:val="nil"/>
              <w:bottom w:val="nil"/>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r>
      <w:tr w:rsidR="00A83A5F" w:rsidRPr="00A83A5F" w:rsidTr="00A83A5F">
        <w:trPr>
          <w:gridAfter w:val="1"/>
          <w:trHeight w:val="499"/>
        </w:trPr>
        <w:tc>
          <w:tcPr>
            <w:tcW w:w="0" w:type="auto"/>
            <w:gridSpan w:val="11"/>
            <w:tcBorders>
              <w:top w:val="single" w:sz="4" w:space="0" w:color="auto"/>
              <w:left w:val="single" w:sz="4" w:space="0" w:color="auto"/>
              <w:bottom w:val="nil"/>
              <w:right w:val="single" w:sz="4" w:space="0" w:color="000000"/>
            </w:tcBorders>
            <w:shd w:val="clear" w:color="000000" w:fill="00CCFF"/>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Quadro resumo módulo </w:t>
            </w:r>
            <w:proofErr w:type="gramStart"/>
            <w:r w:rsidRPr="00A83A5F">
              <w:rPr>
                <w:rFonts w:ascii="Arial" w:eastAsia="Times New Roman" w:hAnsi="Arial" w:cs="Arial"/>
                <w:b/>
                <w:bCs/>
                <w:sz w:val="21"/>
                <w:szCs w:val="21"/>
              </w:rPr>
              <w:t>4</w:t>
            </w:r>
            <w:proofErr w:type="gramEnd"/>
            <w:r w:rsidRPr="00A83A5F">
              <w:rPr>
                <w:rFonts w:ascii="Arial" w:eastAsia="Times New Roman" w:hAnsi="Arial" w:cs="Arial"/>
                <w:b/>
                <w:bCs/>
                <w:sz w:val="21"/>
                <w:szCs w:val="21"/>
              </w:rPr>
              <w:t xml:space="preserve"> Encargos Sociais e Trabalhistas</w:t>
            </w:r>
          </w:p>
        </w:tc>
      </w:tr>
      <w:tr w:rsidR="00A83A5F" w:rsidRPr="00A83A5F" w:rsidTr="00A83A5F">
        <w:trPr>
          <w:gridAfter w:val="1"/>
          <w:trHeight w:val="499"/>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proofErr w:type="gramStart"/>
            <w:r w:rsidRPr="00A83A5F">
              <w:rPr>
                <w:rFonts w:ascii="Arial" w:eastAsia="Times New Roman" w:hAnsi="Arial" w:cs="Arial"/>
                <w:b/>
                <w:bCs/>
                <w:sz w:val="21"/>
                <w:szCs w:val="21"/>
              </w:rPr>
              <w:t>4</w:t>
            </w:r>
            <w:proofErr w:type="gramEnd"/>
          </w:p>
        </w:tc>
        <w:tc>
          <w:tcPr>
            <w:tcW w:w="0" w:type="auto"/>
            <w:gridSpan w:val="6"/>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b/>
                <w:bCs/>
                <w:sz w:val="21"/>
                <w:szCs w:val="21"/>
              </w:rPr>
            </w:pPr>
            <w:r w:rsidRPr="00A83A5F">
              <w:rPr>
                <w:rFonts w:ascii="Arial" w:eastAsia="Times New Roman" w:hAnsi="Arial" w:cs="Arial"/>
                <w:b/>
                <w:bCs/>
                <w:sz w:val="21"/>
                <w:szCs w:val="21"/>
              </w:rPr>
              <w:t>Módulo 4 - Encargos sociais e trabalhistas</w:t>
            </w:r>
          </w:p>
        </w:tc>
        <w:tc>
          <w:tcPr>
            <w:tcW w:w="0" w:type="auto"/>
            <w:gridSpan w:val="2"/>
            <w:tcBorders>
              <w:top w:val="single" w:sz="4" w:space="0" w:color="auto"/>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 R$ </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 R$ </w:t>
            </w:r>
          </w:p>
        </w:tc>
      </w:tr>
      <w:tr w:rsidR="00A83A5F" w:rsidRPr="00A83A5F" w:rsidTr="00A83A5F">
        <w:trPr>
          <w:gridAfter w:val="1"/>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4.1</w:t>
            </w:r>
          </w:p>
        </w:tc>
        <w:tc>
          <w:tcPr>
            <w:tcW w:w="0" w:type="auto"/>
            <w:gridSpan w:val="5"/>
            <w:tcBorders>
              <w:top w:val="nil"/>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roofErr w:type="gramStart"/>
            <w:r w:rsidRPr="00A83A5F">
              <w:rPr>
                <w:rFonts w:ascii="Arial" w:eastAsia="Times New Roman" w:hAnsi="Arial" w:cs="Arial"/>
                <w:sz w:val="21"/>
                <w:szCs w:val="21"/>
              </w:rPr>
              <w:t>13 salário</w:t>
            </w:r>
            <w:proofErr w:type="gramEnd"/>
            <w:r w:rsidRPr="00A83A5F">
              <w:rPr>
                <w:rFonts w:ascii="Arial" w:eastAsia="Times New Roman" w:hAnsi="Arial" w:cs="Arial"/>
                <w:sz w:val="21"/>
                <w:szCs w:val="21"/>
              </w:rPr>
              <w:t xml:space="preserve"> + adicional de férias</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14,71%</w:t>
            </w:r>
          </w:p>
        </w:tc>
        <w:tc>
          <w:tcPr>
            <w:tcW w:w="0" w:type="auto"/>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347,72 </w:t>
            </w:r>
          </w:p>
        </w:tc>
      </w:tr>
      <w:tr w:rsidR="00A83A5F" w:rsidRPr="00A83A5F" w:rsidTr="00A83A5F">
        <w:trPr>
          <w:gridAfter w:val="1"/>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4.2</w:t>
            </w:r>
          </w:p>
        </w:tc>
        <w:tc>
          <w:tcPr>
            <w:tcW w:w="0" w:type="auto"/>
            <w:gridSpan w:val="5"/>
            <w:tcBorders>
              <w:top w:val="nil"/>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Encargos previdenciários e FGTS</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36,80%</w:t>
            </w:r>
          </w:p>
        </w:tc>
        <w:tc>
          <w:tcPr>
            <w:tcW w:w="0" w:type="auto"/>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870,04 </w:t>
            </w:r>
          </w:p>
        </w:tc>
      </w:tr>
      <w:tr w:rsidR="00A83A5F" w:rsidRPr="00A83A5F" w:rsidTr="00A83A5F">
        <w:trPr>
          <w:gridAfter w:val="1"/>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4.3</w:t>
            </w:r>
          </w:p>
        </w:tc>
        <w:tc>
          <w:tcPr>
            <w:tcW w:w="0" w:type="auto"/>
            <w:gridSpan w:val="5"/>
            <w:tcBorders>
              <w:top w:val="nil"/>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 xml:space="preserve">Afastamento maternidade </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0,21%</w:t>
            </w:r>
          </w:p>
        </w:tc>
        <w:tc>
          <w:tcPr>
            <w:tcW w:w="0" w:type="auto"/>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4,86 </w:t>
            </w:r>
          </w:p>
        </w:tc>
      </w:tr>
      <w:tr w:rsidR="00A83A5F" w:rsidRPr="00A83A5F" w:rsidTr="00A83A5F">
        <w:trPr>
          <w:gridAfter w:val="1"/>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4.4</w:t>
            </w:r>
          </w:p>
        </w:tc>
        <w:tc>
          <w:tcPr>
            <w:tcW w:w="0" w:type="auto"/>
            <w:gridSpan w:val="5"/>
            <w:tcBorders>
              <w:top w:val="nil"/>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 xml:space="preserve">Custo de rescisão </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5,55%</w:t>
            </w:r>
          </w:p>
        </w:tc>
        <w:tc>
          <w:tcPr>
            <w:tcW w:w="0" w:type="auto"/>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131,20 </w:t>
            </w:r>
          </w:p>
        </w:tc>
      </w:tr>
      <w:tr w:rsidR="00A83A5F" w:rsidRPr="00A83A5F" w:rsidTr="00A83A5F">
        <w:trPr>
          <w:gridAfter w:val="1"/>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4.5</w:t>
            </w:r>
          </w:p>
        </w:tc>
        <w:tc>
          <w:tcPr>
            <w:tcW w:w="0" w:type="auto"/>
            <w:gridSpan w:val="5"/>
            <w:tcBorders>
              <w:top w:val="nil"/>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Custo de reposição do profissional ausente</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21,76%</w:t>
            </w:r>
          </w:p>
        </w:tc>
        <w:tc>
          <w:tcPr>
            <w:tcW w:w="0" w:type="auto"/>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514,44 </w:t>
            </w:r>
          </w:p>
        </w:tc>
      </w:tr>
      <w:tr w:rsidR="00A83A5F" w:rsidRPr="00A83A5F" w:rsidTr="00A83A5F">
        <w:trPr>
          <w:gridAfter w:val="1"/>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4.6</w:t>
            </w:r>
          </w:p>
        </w:tc>
        <w:tc>
          <w:tcPr>
            <w:tcW w:w="0" w:type="auto"/>
            <w:gridSpan w:val="5"/>
            <w:tcBorders>
              <w:top w:val="nil"/>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Outros</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w:t>
            </w:r>
          </w:p>
        </w:tc>
        <w:tc>
          <w:tcPr>
            <w:tcW w:w="0" w:type="auto"/>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w:t>
            </w:r>
          </w:p>
        </w:tc>
      </w:tr>
      <w:tr w:rsidR="00A83A5F" w:rsidRPr="00A83A5F" w:rsidTr="00A83A5F">
        <w:trPr>
          <w:gridAfter w:val="1"/>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w:t>
            </w:r>
          </w:p>
        </w:tc>
        <w:tc>
          <w:tcPr>
            <w:tcW w:w="0" w:type="auto"/>
            <w:gridSpan w:val="5"/>
            <w:tcBorders>
              <w:top w:val="nil"/>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Total</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79,02%</w:t>
            </w:r>
          </w:p>
        </w:tc>
        <w:tc>
          <w:tcPr>
            <w:tcW w:w="0" w:type="auto"/>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               1.868,26 </w:t>
            </w:r>
          </w:p>
        </w:tc>
      </w:tr>
      <w:tr w:rsidR="00A83A5F" w:rsidRPr="00A83A5F" w:rsidTr="00A83A5F">
        <w:trPr>
          <w:gridAfter w:val="1"/>
          <w:trHeight w:val="375"/>
        </w:trPr>
        <w:tc>
          <w:tcPr>
            <w:tcW w:w="0" w:type="auto"/>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gridSpan w:val="5"/>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gridSpan w:val="2"/>
            <w:tcBorders>
              <w:top w:val="nil"/>
              <w:left w:val="nil"/>
              <w:bottom w:val="nil"/>
              <w:right w:val="nil"/>
            </w:tcBorders>
            <w:shd w:val="clear" w:color="auto" w:fill="auto"/>
            <w:noWrap/>
            <w:vAlign w:val="center"/>
            <w:hideMark/>
          </w:tcPr>
          <w:p w:rsidR="00A83A5F" w:rsidRPr="00A83A5F" w:rsidRDefault="00A83A5F" w:rsidP="00A83A5F">
            <w:pPr>
              <w:jc w:val="center"/>
              <w:rPr>
                <w:rFonts w:ascii="Arial" w:eastAsia="Times New Roman" w:hAnsi="Arial" w:cs="Arial"/>
                <w:color w:val="FFFFFF"/>
                <w:sz w:val="21"/>
                <w:szCs w:val="21"/>
              </w:rPr>
            </w:pPr>
            <w:r w:rsidRPr="00A83A5F">
              <w:rPr>
                <w:rFonts w:ascii="Arial" w:eastAsia="Times New Roman" w:hAnsi="Arial" w:cs="Arial"/>
                <w:color w:val="FFFFFF"/>
                <w:sz w:val="21"/>
                <w:szCs w:val="21"/>
              </w:rPr>
              <w:t>#REF!</w:t>
            </w:r>
          </w:p>
        </w:tc>
        <w:tc>
          <w:tcPr>
            <w:tcW w:w="0" w:type="auto"/>
            <w:gridSpan w:val="2"/>
            <w:tcBorders>
              <w:top w:val="nil"/>
              <w:left w:val="nil"/>
              <w:bottom w:val="nil"/>
              <w:right w:val="nil"/>
            </w:tcBorders>
            <w:shd w:val="clear" w:color="auto" w:fill="auto"/>
            <w:noWrap/>
            <w:vAlign w:val="center"/>
            <w:hideMark/>
          </w:tcPr>
          <w:p w:rsidR="00A83A5F" w:rsidRPr="00A83A5F" w:rsidRDefault="00A83A5F" w:rsidP="00A83A5F">
            <w:pPr>
              <w:jc w:val="center"/>
              <w:rPr>
                <w:rFonts w:ascii="Arial" w:eastAsia="Times New Roman" w:hAnsi="Arial" w:cs="Arial"/>
                <w:color w:val="FFFFFF"/>
                <w:sz w:val="21"/>
                <w:szCs w:val="21"/>
              </w:rPr>
            </w:pPr>
            <w:r w:rsidRPr="00A83A5F">
              <w:rPr>
                <w:rFonts w:ascii="Arial" w:eastAsia="Times New Roman" w:hAnsi="Arial" w:cs="Arial"/>
                <w:color w:val="FFFFFF"/>
                <w:sz w:val="21"/>
                <w:szCs w:val="21"/>
              </w:rPr>
              <w:t xml:space="preserve">               5.385,29 </w:t>
            </w:r>
          </w:p>
        </w:tc>
      </w:tr>
      <w:tr w:rsidR="00A83A5F" w:rsidRPr="00A83A5F" w:rsidTr="00A83A5F">
        <w:trPr>
          <w:gridAfter w:val="1"/>
          <w:trHeight w:val="499"/>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proofErr w:type="gramStart"/>
            <w:r w:rsidRPr="00A83A5F">
              <w:rPr>
                <w:rFonts w:ascii="Arial" w:eastAsia="Times New Roman" w:hAnsi="Arial" w:cs="Arial"/>
                <w:b/>
                <w:bCs/>
                <w:sz w:val="21"/>
                <w:szCs w:val="21"/>
              </w:rPr>
              <w:t>5</w:t>
            </w:r>
            <w:proofErr w:type="gramEnd"/>
          </w:p>
        </w:tc>
        <w:tc>
          <w:tcPr>
            <w:tcW w:w="0" w:type="auto"/>
            <w:gridSpan w:val="5"/>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b/>
                <w:bCs/>
                <w:sz w:val="21"/>
                <w:szCs w:val="21"/>
              </w:rPr>
            </w:pPr>
            <w:r w:rsidRPr="00A83A5F">
              <w:rPr>
                <w:rFonts w:ascii="Arial" w:eastAsia="Times New Roman" w:hAnsi="Arial" w:cs="Arial"/>
                <w:b/>
                <w:bCs/>
                <w:sz w:val="21"/>
                <w:szCs w:val="21"/>
              </w:rPr>
              <w:t>Custos Indiretos, Tributos e Lucro</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 R$ </w:t>
            </w:r>
          </w:p>
        </w:tc>
      </w:tr>
      <w:tr w:rsidR="00A83A5F" w:rsidRPr="00A83A5F" w:rsidTr="00A83A5F">
        <w:trPr>
          <w:gridAfter w:val="1"/>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A</w:t>
            </w:r>
          </w:p>
        </w:tc>
        <w:tc>
          <w:tcPr>
            <w:tcW w:w="0" w:type="auto"/>
            <w:gridSpan w:val="5"/>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 xml:space="preserve">Custos Indiretos </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3,00%</w:t>
            </w:r>
          </w:p>
        </w:tc>
        <w:tc>
          <w:tcPr>
            <w:tcW w:w="0" w:type="auto"/>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161,56 </w:t>
            </w:r>
          </w:p>
        </w:tc>
      </w:tr>
      <w:tr w:rsidR="00A83A5F" w:rsidRPr="00A83A5F" w:rsidTr="00A83A5F">
        <w:trPr>
          <w:gridAfter w:val="1"/>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B</w:t>
            </w:r>
          </w:p>
        </w:tc>
        <w:tc>
          <w:tcPr>
            <w:tcW w:w="0" w:type="auto"/>
            <w:gridSpan w:val="5"/>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Tributos</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w:t>
            </w:r>
          </w:p>
        </w:tc>
        <w:tc>
          <w:tcPr>
            <w:tcW w:w="0" w:type="auto"/>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w:t>
            </w:r>
          </w:p>
        </w:tc>
      </w:tr>
      <w:tr w:rsidR="00A83A5F" w:rsidRPr="00A83A5F" w:rsidTr="00A83A5F">
        <w:trPr>
          <w:gridAfter w:val="1"/>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B.1</w:t>
            </w:r>
          </w:p>
        </w:tc>
        <w:tc>
          <w:tcPr>
            <w:tcW w:w="0" w:type="auto"/>
            <w:gridSpan w:val="5"/>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IRPJ</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w:t>
            </w:r>
          </w:p>
        </w:tc>
        <w:tc>
          <w:tcPr>
            <w:tcW w:w="0" w:type="auto"/>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w:t>
            </w:r>
          </w:p>
        </w:tc>
      </w:tr>
      <w:tr w:rsidR="00A83A5F" w:rsidRPr="00A83A5F" w:rsidTr="00A83A5F">
        <w:trPr>
          <w:gridAfter w:val="1"/>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B.2</w:t>
            </w:r>
          </w:p>
        </w:tc>
        <w:tc>
          <w:tcPr>
            <w:tcW w:w="0" w:type="auto"/>
            <w:gridSpan w:val="5"/>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CSLL</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w:t>
            </w:r>
          </w:p>
        </w:tc>
        <w:tc>
          <w:tcPr>
            <w:tcW w:w="0" w:type="auto"/>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w:t>
            </w:r>
          </w:p>
        </w:tc>
      </w:tr>
      <w:tr w:rsidR="00A83A5F" w:rsidRPr="00A83A5F" w:rsidTr="00A83A5F">
        <w:trPr>
          <w:gridAfter w:val="1"/>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B.3</w:t>
            </w:r>
          </w:p>
        </w:tc>
        <w:tc>
          <w:tcPr>
            <w:tcW w:w="0" w:type="auto"/>
            <w:gridSpan w:val="5"/>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PIS</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0,65%</w:t>
            </w:r>
          </w:p>
        </w:tc>
        <w:tc>
          <w:tcPr>
            <w:tcW w:w="0" w:type="auto"/>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37,78 </w:t>
            </w:r>
          </w:p>
        </w:tc>
      </w:tr>
      <w:tr w:rsidR="00A83A5F" w:rsidRPr="00A83A5F" w:rsidTr="00A83A5F">
        <w:trPr>
          <w:gridAfter w:val="1"/>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B.4</w:t>
            </w:r>
          </w:p>
        </w:tc>
        <w:tc>
          <w:tcPr>
            <w:tcW w:w="0" w:type="auto"/>
            <w:gridSpan w:val="5"/>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COFINS</w:t>
            </w:r>
          </w:p>
        </w:tc>
        <w:tc>
          <w:tcPr>
            <w:tcW w:w="0" w:type="auto"/>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3,00%</w:t>
            </w:r>
          </w:p>
        </w:tc>
        <w:tc>
          <w:tcPr>
            <w:tcW w:w="0" w:type="auto"/>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174,38 </w:t>
            </w:r>
          </w:p>
        </w:tc>
      </w:tr>
      <w:tr w:rsidR="00A83A5F" w:rsidRPr="00A83A5F" w:rsidTr="00A83A5F">
        <w:trPr>
          <w:gridAfter w:val="1"/>
          <w:trHeight w:val="499"/>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lastRenderedPageBreak/>
              <w:t>B.5</w:t>
            </w:r>
          </w:p>
        </w:tc>
        <w:tc>
          <w:tcPr>
            <w:tcW w:w="0" w:type="auto"/>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ISS (VARIÁVEL de 2% a 5%, conforme a Lei Municipal 294/2003)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2,00%</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116,25 </w:t>
            </w:r>
          </w:p>
        </w:tc>
      </w:tr>
      <w:tr w:rsidR="00A83A5F" w:rsidRPr="00A83A5F" w:rsidTr="00A83A5F">
        <w:trPr>
          <w:gridAfter w:val="1"/>
          <w:trHeight w:val="499"/>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C</w:t>
            </w:r>
          </w:p>
        </w:tc>
        <w:tc>
          <w:tcPr>
            <w:tcW w:w="0" w:type="auto"/>
            <w:gridSpan w:val="5"/>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Lucro</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7,00%</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388,28 </w:t>
            </w:r>
          </w:p>
        </w:tc>
      </w:tr>
      <w:tr w:rsidR="00A83A5F" w:rsidRPr="00A83A5F" w:rsidTr="00A83A5F">
        <w:trPr>
          <w:gridAfter w:val="1"/>
          <w:trHeight w:val="499"/>
        </w:trPr>
        <w:tc>
          <w:tcPr>
            <w:tcW w:w="0" w:type="auto"/>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Total</w:t>
            </w:r>
          </w:p>
        </w:tc>
        <w:tc>
          <w:tcPr>
            <w:tcW w:w="0" w:type="auto"/>
            <w:gridSpan w:val="2"/>
            <w:tcBorders>
              <w:top w:val="nil"/>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w:t>
            </w:r>
          </w:p>
        </w:tc>
        <w:tc>
          <w:tcPr>
            <w:tcW w:w="0" w:type="auto"/>
            <w:gridSpan w:val="2"/>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                  878,25 </w:t>
            </w:r>
          </w:p>
        </w:tc>
      </w:tr>
      <w:tr w:rsidR="00A83A5F" w:rsidRPr="00A83A5F" w:rsidTr="00A83A5F">
        <w:trPr>
          <w:gridAfter w:val="1"/>
          <w:trHeight w:val="435"/>
        </w:trPr>
        <w:tc>
          <w:tcPr>
            <w:tcW w:w="0" w:type="auto"/>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gridSpan w:val="5"/>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gridSpan w:val="2"/>
            <w:tcBorders>
              <w:top w:val="nil"/>
              <w:left w:val="nil"/>
              <w:bottom w:val="nil"/>
              <w:right w:val="nil"/>
            </w:tcBorders>
            <w:shd w:val="clear" w:color="auto" w:fill="auto"/>
            <w:noWrap/>
            <w:vAlign w:val="center"/>
            <w:hideMark/>
          </w:tcPr>
          <w:p w:rsidR="00A83A5F" w:rsidRPr="00A83A5F" w:rsidRDefault="00A83A5F" w:rsidP="00A83A5F">
            <w:pPr>
              <w:jc w:val="center"/>
              <w:rPr>
                <w:rFonts w:ascii="Arial" w:eastAsia="Times New Roman" w:hAnsi="Arial" w:cs="Arial"/>
                <w:color w:val="FFFFFF"/>
                <w:sz w:val="21"/>
                <w:szCs w:val="21"/>
              </w:rPr>
            </w:pPr>
          </w:p>
        </w:tc>
        <w:tc>
          <w:tcPr>
            <w:tcW w:w="0" w:type="auto"/>
            <w:gridSpan w:val="2"/>
            <w:tcBorders>
              <w:top w:val="nil"/>
              <w:left w:val="nil"/>
              <w:bottom w:val="nil"/>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5.812,51 </w:t>
            </w:r>
          </w:p>
        </w:tc>
      </w:tr>
      <w:tr w:rsidR="00A83A5F" w:rsidRPr="00A83A5F" w:rsidTr="00A83A5F">
        <w:trPr>
          <w:gridAfter w:val="1"/>
          <w:trHeight w:val="499"/>
        </w:trPr>
        <w:tc>
          <w:tcPr>
            <w:tcW w:w="0" w:type="auto"/>
            <w:gridSpan w:val="11"/>
            <w:tcBorders>
              <w:top w:val="single" w:sz="4" w:space="0" w:color="auto"/>
              <w:left w:val="single" w:sz="4" w:space="0" w:color="auto"/>
              <w:bottom w:val="nil"/>
              <w:right w:val="single" w:sz="4" w:space="0" w:color="000000"/>
            </w:tcBorders>
            <w:shd w:val="clear" w:color="000000" w:fill="00CCFF"/>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Anexo III B - Quadro Resumo do custo por empregado</w:t>
            </w:r>
          </w:p>
        </w:tc>
      </w:tr>
      <w:tr w:rsidR="00A83A5F" w:rsidRPr="00A83A5F" w:rsidTr="00A83A5F">
        <w:trPr>
          <w:gridAfter w:val="1"/>
          <w:trHeight w:val="499"/>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Mão de Obra vinculada à execução contratual (valor por empregado)</w:t>
            </w:r>
          </w:p>
        </w:tc>
      </w:tr>
      <w:tr w:rsidR="00A83A5F" w:rsidRPr="00A83A5F" w:rsidTr="00A83A5F">
        <w:trPr>
          <w:gridAfter w:val="1"/>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A</w:t>
            </w:r>
          </w:p>
        </w:tc>
        <w:tc>
          <w:tcPr>
            <w:tcW w:w="0" w:type="auto"/>
            <w:gridSpan w:val="6"/>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Módulo 1 - Composição da Remuneração</w:t>
            </w:r>
          </w:p>
        </w:tc>
        <w:tc>
          <w:tcPr>
            <w:tcW w:w="0" w:type="auto"/>
            <w:gridSpan w:val="2"/>
            <w:tcBorders>
              <w:top w:val="nil"/>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w:t>
            </w:r>
          </w:p>
        </w:tc>
        <w:tc>
          <w:tcPr>
            <w:tcW w:w="0" w:type="auto"/>
            <w:gridSpan w:val="2"/>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2.364,21 </w:t>
            </w:r>
          </w:p>
        </w:tc>
      </w:tr>
      <w:tr w:rsidR="00A83A5F" w:rsidRPr="00A83A5F" w:rsidTr="00A83A5F">
        <w:trPr>
          <w:gridAfter w:val="1"/>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B</w:t>
            </w:r>
          </w:p>
        </w:tc>
        <w:tc>
          <w:tcPr>
            <w:tcW w:w="0" w:type="auto"/>
            <w:gridSpan w:val="6"/>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 xml:space="preserve">Módulo 2 - </w:t>
            </w:r>
            <w:proofErr w:type="spellStart"/>
            <w:r w:rsidRPr="00A83A5F">
              <w:rPr>
                <w:rFonts w:ascii="Arial" w:eastAsia="Times New Roman" w:hAnsi="Arial" w:cs="Arial"/>
                <w:sz w:val="21"/>
                <w:szCs w:val="21"/>
              </w:rPr>
              <w:t>Beneficios</w:t>
            </w:r>
            <w:proofErr w:type="spellEnd"/>
            <w:r w:rsidRPr="00A83A5F">
              <w:rPr>
                <w:rFonts w:ascii="Arial" w:eastAsia="Times New Roman" w:hAnsi="Arial" w:cs="Arial"/>
                <w:sz w:val="21"/>
                <w:szCs w:val="21"/>
              </w:rPr>
              <w:t xml:space="preserve"> mensais e diários</w:t>
            </w:r>
          </w:p>
        </w:tc>
        <w:tc>
          <w:tcPr>
            <w:tcW w:w="0" w:type="auto"/>
            <w:gridSpan w:val="2"/>
            <w:tcBorders>
              <w:top w:val="nil"/>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w:t>
            </w:r>
          </w:p>
        </w:tc>
        <w:tc>
          <w:tcPr>
            <w:tcW w:w="0" w:type="auto"/>
            <w:gridSpan w:val="2"/>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1.097,38 </w:t>
            </w:r>
          </w:p>
        </w:tc>
      </w:tr>
      <w:tr w:rsidR="00A83A5F" w:rsidRPr="00A83A5F" w:rsidTr="00A83A5F">
        <w:trPr>
          <w:gridAfter w:val="1"/>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C</w:t>
            </w:r>
          </w:p>
        </w:tc>
        <w:tc>
          <w:tcPr>
            <w:tcW w:w="0" w:type="auto"/>
            <w:gridSpan w:val="6"/>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Módulo 3 - Insumos Diversos (uniformes, materiais, equipamentos e outros)</w:t>
            </w:r>
          </w:p>
        </w:tc>
        <w:tc>
          <w:tcPr>
            <w:tcW w:w="0" w:type="auto"/>
            <w:gridSpan w:val="2"/>
            <w:tcBorders>
              <w:top w:val="nil"/>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w:t>
            </w:r>
          </w:p>
        </w:tc>
        <w:tc>
          <w:tcPr>
            <w:tcW w:w="0" w:type="auto"/>
            <w:gridSpan w:val="2"/>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55,44 </w:t>
            </w:r>
          </w:p>
        </w:tc>
      </w:tr>
      <w:tr w:rsidR="00A83A5F" w:rsidRPr="00A83A5F" w:rsidTr="00A83A5F">
        <w:trPr>
          <w:gridAfter w:val="1"/>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D</w:t>
            </w:r>
          </w:p>
        </w:tc>
        <w:tc>
          <w:tcPr>
            <w:tcW w:w="0" w:type="auto"/>
            <w:gridSpan w:val="6"/>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Módulo 4 - Encargos Sociais e Trabalhistas</w:t>
            </w:r>
          </w:p>
        </w:tc>
        <w:tc>
          <w:tcPr>
            <w:tcW w:w="0" w:type="auto"/>
            <w:gridSpan w:val="2"/>
            <w:tcBorders>
              <w:top w:val="nil"/>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w:t>
            </w:r>
          </w:p>
        </w:tc>
        <w:tc>
          <w:tcPr>
            <w:tcW w:w="0" w:type="auto"/>
            <w:gridSpan w:val="2"/>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1.868,26 </w:t>
            </w:r>
          </w:p>
        </w:tc>
      </w:tr>
      <w:tr w:rsidR="00A83A5F" w:rsidRPr="00A83A5F" w:rsidTr="00A83A5F">
        <w:trPr>
          <w:gridAfter w:val="1"/>
          <w:trHeight w:val="499"/>
        </w:trPr>
        <w:tc>
          <w:tcPr>
            <w:tcW w:w="0" w:type="auto"/>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Subtotal</w:t>
            </w:r>
          </w:p>
        </w:tc>
        <w:tc>
          <w:tcPr>
            <w:tcW w:w="0" w:type="auto"/>
            <w:gridSpan w:val="2"/>
            <w:tcBorders>
              <w:top w:val="nil"/>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w:t>
            </w:r>
          </w:p>
        </w:tc>
        <w:tc>
          <w:tcPr>
            <w:tcW w:w="0" w:type="auto"/>
            <w:gridSpan w:val="2"/>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               5.385,29 </w:t>
            </w:r>
          </w:p>
        </w:tc>
      </w:tr>
      <w:tr w:rsidR="00A83A5F" w:rsidRPr="00A83A5F" w:rsidTr="00A83A5F">
        <w:trPr>
          <w:gridAfter w:val="1"/>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E</w:t>
            </w:r>
          </w:p>
        </w:tc>
        <w:tc>
          <w:tcPr>
            <w:tcW w:w="0" w:type="auto"/>
            <w:gridSpan w:val="6"/>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Módulo 5 - Custos indiretos, tributos e Lucro</w:t>
            </w:r>
          </w:p>
        </w:tc>
        <w:tc>
          <w:tcPr>
            <w:tcW w:w="0" w:type="auto"/>
            <w:gridSpan w:val="2"/>
            <w:tcBorders>
              <w:top w:val="nil"/>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w:t>
            </w:r>
          </w:p>
        </w:tc>
        <w:tc>
          <w:tcPr>
            <w:tcW w:w="0" w:type="auto"/>
            <w:gridSpan w:val="2"/>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878,25 </w:t>
            </w:r>
          </w:p>
        </w:tc>
      </w:tr>
      <w:tr w:rsidR="00A83A5F" w:rsidRPr="00A83A5F" w:rsidTr="00A83A5F">
        <w:trPr>
          <w:gridAfter w:val="1"/>
          <w:trHeight w:val="499"/>
        </w:trPr>
        <w:tc>
          <w:tcPr>
            <w:tcW w:w="0" w:type="auto"/>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Valor total por posto</w:t>
            </w:r>
          </w:p>
        </w:tc>
        <w:tc>
          <w:tcPr>
            <w:tcW w:w="0" w:type="auto"/>
            <w:gridSpan w:val="2"/>
            <w:tcBorders>
              <w:top w:val="nil"/>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w:t>
            </w:r>
          </w:p>
        </w:tc>
        <w:tc>
          <w:tcPr>
            <w:tcW w:w="0" w:type="auto"/>
            <w:gridSpan w:val="2"/>
            <w:tcBorders>
              <w:top w:val="nil"/>
              <w:left w:val="single" w:sz="4" w:space="0" w:color="auto"/>
              <w:bottom w:val="single" w:sz="4" w:space="0" w:color="auto"/>
              <w:right w:val="single" w:sz="4" w:space="0" w:color="auto"/>
            </w:tcBorders>
            <w:shd w:val="clear" w:color="000000" w:fill="F2F2F2"/>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               6.263,54 </w:t>
            </w:r>
          </w:p>
        </w:tc>
      </w:tr>
      <w:tr w:rsidR="00A83A5F" w:rsidRPr="00A83A5F" w:rsidTr="00A83A5F">
        <w:trPr>
          <w:gridAfter w:val="1"/>
          <w:trHeight w:val="315"/>
        </w:trPr>
        <w:tc>
          <w:tcPr>
            <w:tcW w:w="0" w:type="auto"/>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gridSpan w:val="5"/>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gridSpan w:val="2"/>
            <w:tcBorders>
              <w:top w:val="nil"/>
              <w:left w:val="nil"/>
              <w:bottom w:val="nil"/>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c>
          <w:tcPr>
            <w:tcW w:w="0" w:type="auto"/>
            <w:gridSpan w:val="2"/>
            <w:tcBorders>
              <w:top w:val="nil"/>
              <w:left w:val="nil"/>
              <w:bottom w:val="nil"/>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r>
      <w:tr w:rsidR="00A83A5F" w:rsidRPr="00A83A5F" w:rsidTr="00A83A5F">
        <w:trPr>
          <w:gridAfter w:val="1"/>
          <w:trHeight w:val="499"/>
        </w:trPr>
        <w:tc>
          <w:tcPr>
            <w:tcW w:w="0" w:type="auto"/>
            <w:gridSpan w:val="11"/>
            <w:tcBorders>
              <w:top w:val="single" w:sz="4" w:space="0" w:color="auto"/>
              <w:left w:val="single" w:sz="4" w:space="0" w:color="auto"/>
              <w:bottom w:val="single" w:sz="4" w:space="0" w:color="auto"/>
              <w:right w:val="single" w:sz="4" w:space="0" w:color="auto"/>
            </w:tcBorders>
            <w:shd w:val="clear" w:color="000000" w:fill="00CCFF"/>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Anexo III C - Quadro Resumo - Valor mensal dos serviços</w:t>
            </w:r>
          </w:p>
        </w:tc>
      </w:tr>
      <w:tr w:rsidR="00A83A5F" w:rsidRPr="00A83A5F" w:rsidTr="00A83A5F">
        <w:trPr>
          <w:gridAfter w:val="1"/>
          <w:trHeight w:val="645"/>
        </w:trPr>
        <w:tc>
          <w:tcPr>
            <w:tcW w:w="0" w:type="auto"/>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Tipo de serviço</w:t>
            </w:r>
          </w:p>
        </w:tc>
        <w:tc>
          <w:tcPr>
            <w:tcW w:w="0" w:type="auto"/>
            <w:gridSpan w:val="4"/>
            <w:tcBorders>
              <w:top w:val="single" w:sz="4" w:space="0" w:color="auto"/>
              <w:left w:val="nil"/>
              <w:bottom w:val="single" w:sz="4" w:space="0" w:color="auto"/>
              <w:right w:val="single" w:sz="4" w:space="0" w:color="000000"/>
            </w:tcBorders>
            <w:shd w:val="clear" w:color="auto" w:fill="auto"/>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POSTO 12 X 36 NOTURNO (40 HORAS) </w:t>
            </w:r>
          </w:p>
        </w:tc>
      </w:tr>
      <w:tr w:rsidR="00A83A5F" w:rsidRPr="00A83A5F" w:rsidTr="00A83A5F">
        <w:trPr>
          <w:gridAfter w:val="1"/>
          <w:trHeight w:val="499"/>
        </w:trPr>
        <w:tc>
          <w:tcPr>
            <w:tcW w:w="0" w:type="auto"/>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Valor proposto por empregado</w:t>
            </w:r>
          </w:p>
        </w:tc>
        <w:tc>
          <w:tcPr>
            <w:tcW w:w="0" w:type="auto"/>
            <w:gridSpan w:val="2"/>
            <w:tcBorders>
              <w:top w:val="nil"/>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   </w:t>
            </w:r>
          </w:p>
        </w:tc>
        <w:tc>
          <w:tcPr>
            <w:tcW w:w="0" w:type="auto"/>
            <w:gridSpan w:val="2"/>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6.263,54 </w:t>
            </w:r>
          </w:p>
        </w:tc>
      </w:tr>
      <w:tr w:rsidR="00A83A5F" w:rsidRPr="00A83A5F" w:rsidTr="00A83A5F">
        <w:trPr>
          <w:gridAfter w:val="1"/>
          <w:trHeight w:val="499"/>
        </w:trPr>
        <w:tc>
          <w:tcPr>
            <w:tcW w:w="0" w:type="auto"/>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Quantidade de empregados por posto</w:t>
            </w:r>
          </w:p>
        </w:tc>
        <w:tc>
          <w:tcPr>
            <w:tcW w:w="0" w:type="auto"/>
            <w:gridSpan w:val="2"/>
            <w:tcBorders>
              <w:top w:val="nil"/>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   </w:t>
            </w:r>
          </w:p>
        </w:tc>
        <w:tc>
          <w:tcPr>
            <w:tcW w:w="0" w:type="auto"/>
            <w:gridSpan w:val="2"/>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1,00 </w:t>
            </w:r>
          </w:p>
        </w:tc>
      </w:tr>
      <w:tr w:rsidR="00A83A5F" w:rsidRPr="00A83A5F" w:rsidTr="00A83A5F">
        <w:trPr>
          <w:gridAfter w:val="1"/>
          <w:trHeight w:val="499"/>
        </w:trPr>
        <w:tc>
          <w:tcPr>
            <w:tcW w:w="0" w:type="auto"/>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Valor proposto por posto</w:t>
            </w:r>
          </w:p>
        </w:tc>
        <w:tc>
          <w:tcPr>
            <w:tcW w:w="0" w:type="auto"/>
            <w:gridSpan w:val="2"/>
            <w:tcBorders>
              <w:top w:val="nil"/>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   </w:t>
            </w:r>
          </w:p>
        </w:tc>
        <w:tc>
          <w:tcPr>
            <w:tcW w:w="0" w:type="auto"/>
            <w:gridSpan w:val="2"/>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6.263,54 </w:t>
            </w:r>
          </w:p>
        </w:tc>
      </w:tr>
      <w:tr w:rsidR="00A83A5F" w:rsidRPr="00A83A5F" w:rsidTr="00A83A5F">
        <w:trPr>
          <w:gridAfter w:val="1"/>
          <w:trHeight w:val="499"/>
        </w:trPr>
        <w:tc>
          <w:tcPr>
            <w:tcW w:w="0" w:type="auto"/>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Quantidade de postos</w:t>
            </w:r>
          </w:p>
        </w:tc>
        <w:tc>
          <w:tcPr>
            <w:tcW w:w="0" w:type="auto"/>
            <w:gridSpan w:val="2"/>
            <w:tcBorders>
              <w:top w:val="nil"/>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   </w:t>
            </w:r>
          </w:p>
        </w:tc>
        <w:tc>
          <w:tcPr>
            <w:tcW w:w="0" w:type="auto"/>
            <w:gridSpan w:val="2"/>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5,00 </w:t>
            </w:r>
          </w:p>
        </w:tc>
      </w:tr>
      <w:tr w:rsidR="00A83A5F" w:rsidRPr="00A83A5F" w:rsidTr="00A83A5F">
        <w:trPr>
          <w:gridAfter w:val="1"/>
          <w:trHeight w:val="499"/>
        </w:trPr>
        <w:tc>
          <w:tcPr>
            <w:tcW w:w="0" w:type="auto"/>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b/>
                <w:bCs/>
                <w:sz w:val="21"/>
                <w:szCs w:val="21"/>
              </w:rPr>
            </w:pPr>
            <w:r w:rsidRPr="00A83A5F">
              <w:rPr>
                <w:rFonts w:ascii="Arial" w:eastAsia="Times New Roman" w:hAnsi="Arial" w:cs="Arial"/>
                <w:b/>
                <w:bCs/>
                <w:sz w:val="21"/>
                <w:szCs w:val="21"/>
              </w:rPr>
              <w:t>Valor total serviço</w:t>
            </w:r>
          </w:p>
        </w:tc>
        <w:tc>
          <w:tcPr>
            <w:tcW w:w="0" w:type="auto"/>
            <w:gridSpan w:val="2"/>
            <w:tcBorders>
              <w:top w:val="nil"/>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                -   </w:t>
            </w:r>
          </w:p>
        </w:tc>
        <w:tc>
          <w:tcPr>
            <w:tcW w:w="0" w:type="auto"/>
            <w:gridSpan w:val="2"/>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             31.317,70 </w:t>
            </w:r>
          </w:p>
        </w:tc>
      </w:tr>
      <w:tr w:rsidR="00A83A5F" w:rsidRPr="00A83A5F" w:rsidTr="00A83A5F">
        <w:trPr>
          <w:gridAfter w:val="1"/>
          <w:trHeight w:val="315"/>
        </w:trPr>
        <w:tc>
          <w:tcPr>
            <w:tcW w:w="0" w:type="auto"/>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gridSpan w:val="5"/>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gridSpan w:val="2"/>
            <w:tcBorders>
              <w:top w:val="nil"/>
              <w:left w:val="nil"/>
              <w:bottom w:val="nil"/>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c>
          <w:tcPr>
            <w:tcW w:w="0" w:type="auto"/>
            <w:gridSpan w:val="2"/>
            <w:tcBorders>
              <w:top w:val="nil"/>
              <w:left w:val="nil"/>
              <w:bottom w:val="nil"/>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r>
      <w:tr w:rsidR="00A83A5F" w:rsidRPr="00A83A5F" w:rsidTr="00A83A5F">
        <w:trPr>
          <w:gridAfter w:val="1"/>
          <w:trHeight w:val="499"/>
        </w:trPr>
        <w:tc>
          <w:tcPr>
            <w:tcW w:w="0" w:type="auto"/>
            <w:gridSpan w:val="11"/>
            <w:tcBorders>
              <w:top w:val="single" w:sz="4" w:space="0" w:color="auto"/>
              <w:left w:val="single" w:sz="4" w:space="0" w:color="auto"/>
              <w:bottom w:val="single" w:sz="4" w:space="0" w:color="auto"/>
              <w:right w:val="single" w:sz="4" w:space="0" w:color="auto"/>
            </w:tcBorders>
            <w:shd w:val="clear" w:color="000000" w:fill="00CCFF"/>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Anexo III D - Quadro - Valor Global da Proposta</w:t>
            </w:r>
          </w:p>
        </w:tc>
      </w:tr>
      <w:tr w:rsidR="00A83A5F" w:rsidRPr="00A83A5F" w:rsidTr="00A83A5F">
        <w:trPr>
          <w:gridAfter w:val="1"/>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A</w:t>
            </w:r>
          </w:p>
        </w:tc>
        <w:tc>
          <w:tcPr>
            <w:tcW w:w="0" w:type="auto"/>
            <w:gridSpan w:val="6"/>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Valor proposto por unidade de medida</w:t>
            </w:r>
          </w:p>
        </w:tc>
        <w:tc>
          <w:tcPr>
            <w:tcW w:w="0" w:type="auto"/>
            <w:gridSpan w:val="2"/>
            <w:tcBorders>
              <w:top w:val="nil"/>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   </w:t>
            </w:r>
          </w:p>
        </w:tc>
        <w:tc>
          <w:tcPr>
            <w:tcW w:w="0" w:type="auto"/>
            <w:gridSpan w:val="2"/>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6.263,54 </w:t>
            </w:r>
          </w:p>
        </w:tc>
      </w:tr>
      <w:tr w:rsidR="00A83A5F" w:rsidRPr="00A83A5F" w:rsidTr="00A83A5F">
        <w:trPr>
          <w:gridAfter w:val="1"/>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B</w:t>
            </w:r>
          </w:p>
        </w:tc>
        <w:tc>
          <w:tcPr>
            <w:tcW w:w="0" w:type="auto"/>
            <w:gridSpan w:val="6"/>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Valor mensal do serviço</w:t>
            </w:r>
          </w:p>
        </w:tc>
        <w:tc>
          <w:tcPr>
            <w:tcW w:w="0" w:type="auto"/>
            <w:gridSpan w:val="2"/>
            <w:tcBorders>
              <w:top w:val="nil"/>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   </w:t>
            </w:r>
          </w:p>
        </w:tc>
        <w:tc>
          <w:tcPr>
            <w:tcW w:w="0" w:type="auto"/>
            <w:gridSpan w:val="2"/>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31.317,70 </w:t>
            </w:r>
          </w:p>
        </w:tc>
      </w:tr>
      <w:tr w:rsidR="00A83A5F" w:rsidRPr="00A83A5F" w:rsidTr="00A83A5F">
        <w:trPr>
          <w:gridAfter w:val="1"/>
          <w:trHeight w:val="49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C</w:t>
            </w:r>
          </w:p>
        </w:tc>
        <w:tc>
          <w:tcPr>
            <w:tcW w:w="0" w:type="auto"/>
            <w:gridSpan w:val="6"/>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b/>
                <w:bCs/>
                <w:sz w:val="21"/>
                <w:szCs w:val="21"/>
              </w:rPr>
            </w:pPr>
            <w:r w:rsidRPr="00A83A5F">
              <w:rPr>
                <w:rFonts w:ascii="Arial" w:eastAsia="Times New Roman" w:hAnsi="Arial" w:cs="Arial"/>
                <w:b/>
                <w:bCs/>
                <w:sz w:val="21"/>
                <w:szCs w:val="21"/>
              </w:rPr>
              <w:t>Valor global da proposta (valor mensal do serviço x n meses do contrato)</w:t>
            </w:r>
          </w:p>
        </w:tc>
        <w:tc>
          <w:tcPr>
            <w:tcW w:w="0" w:type="auto"/>
            <w:gridSpan w:val="2"/>
            <w:tcBorders>
              <w:top w:val="nil"/>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12</w:t>
            </w:r>
          </w:p>
        </w:tc>
        <w:tc>
          <w:tcPr>
            <w:tcW w:w="0" w:type="auto"/>
            <w:gridSpan w:val="2"/>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           375.812,40 </w:t>
            </w:r>
          </w:p>
        </w:tc>
      </w:tr>
      <w:tr w:rsidR="00A83A5F" w:rsidRPr="00A83A5F" w:rsidTr="00A83A5F">
        <w:trPr>
          <w:gridAfter w:val="1"/>
          <w:trHeight w:val="270"/>
        </w:trPr>
        <w:tc>
          <w:tcPr>
            <w:tcW w:w="0" w:type="auto"/>
            <w:tcBorders>
              <w:top w:val="nil"/>
              <w:left w:val="nil"/>
              <w:bottom w:val="nil"/>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c>
          <w:tcPr>
            <w:tcW w:w="0" w:type="auto"/>
            <w:gridSpan w:val="5"/>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gridSpan w:val="2"/>
            <w:tcBorders>
              <w:top w:val="nil"/>
              <w:left w:val="nil"/>
              <w:bottom w:val="nil"/>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c>
          <w:tcPr>
            <w:tcW w:w="0" w:type="auto"/>
            <w:gridSpan w:val="2"/>
            <w:tcBorders>
              <w:top w:val="nil"/>
              <w:left w:val="nil"/>
              <w:bottom w:val="nil"/>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r>
      <w:tr w:rsidR="00A83A5F" w:rsidRPr="00A83A5F" w:rsidTr="00A83A5F">
        <w:trPr>
          <w:gridAfter w:val="1"/>
          <w:trHeight w:val="255"/>
        </w:trPr>
        <w:tc>
          <w:tcPr>
            <w:tcW w:w="0" w:type="auto"/>
            <w:gridSpan w:val="11"/>
            <w:vMerge w:val="restart"/>
            <w:tcBorders>
              <w:top w:val="single" w:sz="4" w:space="0" w:color="auto"/>
              <w:left w:val="single" w:sz="4" w:space="0" w:color="auto"/>
              <w:bottom w:val="single" w:sz="4" w:space="0" w:color="auto"/>
              <w:right w:val="single" w:sz="4" w:space="0" w:color="auto"/>
            </w:tcBorders>
            <w:shd w:val="clear" w:color="000000" w:fill="FFFF00"/>
            <w:vAlign w:val="center"/>
            <w:hideMark/>
          </w:tcPr>
          <w:p w:rsidR="00A83A5F" w:rsidRPr="00A83A5F" w:rsidRDefault="00A83A5F" w:rsidP="00A83A5F">
            <w:pPr>
              <w:jc w:val="center"/>
              <w:rPr>
                <w:rFonts w:ascii="Arial" w:eastAsia="Times New Roman" w:hAnsi="Arial" w:cs="Arial"/>
                <w:b/>
                <w:bCs/>
                <w:sz w:val="21"/>
                <w:szCs w:val="21"/>
                <w:u w:val="single"/>
              </w:rPr>
            </w:pPr>
            <w:r w:rsidRPr="00A83A5F">
              <w:rPr>
                <w:rFonts w:ascii="Arial" w:eastAsia="Times New Roman" w:hAnsi="Arial" w:cs="Arial"/>
                <w:b/>
                <w:bCs/>
                <w:sz w:val="21"/>
                <w:szCs w:val="21"/>
                <w:u w:val="single"/>
              </w:rPr>
              <w:lastRenderedPageBreak/>
              <w:t xml:space="preserve">A Planilha de Custos e Formação de Preços deverá ser realizada conforme a orientação do TCE/PR e considerando que o STJ definiu que </w:t>
            </w:r>
            <w:proofErr w:type="gramStart"/>
            <w:r w:rsidRPr="00A83A5F">
              <w:rPr>
                <w:rFonts w:ascii="Arial" w:eastAsia="Times New Roman" w:hAnsi="Arial" w:cs="Arial"/>
                <w:b/>
                <w:bCs/>
                <w:sz w:val="21"/>
                <w:szCs w:val="21"/>
                <w:u w:val="single"/>
              </w:rPr>
              <w:t>os Custo</w:t>
            </w:r>
            <w:proofErr w:type="gramEnd"/>
            <w:r w:rsidRPr="00A83A5F">
              <w:rPr>
                <w:rFonts w:ascii="Arial" w:eastAsia="Times New Roman" w:hAnsi="Arial" w:cs="Arial"/>
                <w:b/>
                <w:bCs/>
                <w:sz w:val="21"/>
                <w:szCs w:val="21"/>
                <w:u w:val="single"/>
              </w:rPr>
              <w:t xml:space="preserve"> Indiretos + Lucros, não poderá ultrapassar o limite de 15%.</w:t>
            </w:r>
          </w:p>
        </w:tc>
      </w:tr>
      <w:tr w:rsidR="00A83A5F" w:rsidRPr="00A83A5F" w:rsidTr="00A83A5F">
        <w:trPr>
          <w:gridAfter w:val="1"/>
          <w:trHeight w:val="255"/>
        </w:trPr>
        <w:tc>
          <w:tcPr>
            <w:tcW w:w="0" w:type="auto"/>
            <w:gridSpan w:val="11"/>
            <w:vMerge/>
            <w:tcBorders>
              <w:top w:val="single" w:sz="4" w:space="0" w:color="auto"/>
              <w:left w:val="single" w:sz="4" w:space="0" w:color="auto"/>
              <w:bottom w:val="single" w:sz="4" w:space="0" w:color="auto"/>
              <w:right w:val="single" w:sz="4" w:space="0" w:color="auto"/>
            </w:tcBorders>
            <w:vAlign w:val="center"/>
            <w:hideMark/>
          </w:tcPr>
          <w:p w:rsidR="00A83A5F" w:rsidRPr="00A83A5F" w:rsidRDefault="00A83A5F" w:rsidP="00A83A5F">
            <w:pPr>
              <w:rPr>
                <w:rFonts w:ascii="Arial" w:eastAsia="Times New Roman" w:hAnsi="Arial" w:cs="Arial"/>
                <w:b/>
                <w:bCs/>
                <w:sz w:val="21"/>
                <w:szCs w:val="21"/>
                <w:u w:val="single"/>
              </w:rPr>
            </w:pPr>
          </w:p>
        </w:tc>
      </w:tr>
      <w:tr w:rsidR="00A83A5F" w:rsidRPr="00A83A5F" w:rsidTr="00A83A5F">
        <w:trPr>
          <w:gridAfter w:val="1"/>
          <w:trHeight w:val="255"/>
        </w:trPr>
        <w:tc>
          <w:tcPr>
            <w:tcW w:w="0" w:type="auto"/>
            <w:gridSpan w:val="11"/>
            <w:vMerge/>
            <w:tcBorders>
              <w:top w:val="single" w:sz="4" w:space="0" w:color="auto"/>
              <w:left w:val="single" w:sz="4" w:space="0" w:color="auto"/>
              <w:bottom w:val="single" w:sz="4" w:space="0" w:color="auto"/>
              <w:right w:val="single" w:sz="4" w:space="0" w:color="auto"/>
            </w:tcBorders>
            <w:vAlign w:val="center"/>
            <w:hideMark/>
          </w:tcPr>
          <w:p w:rsidR="00A83A5F" w:rsidRPr="00A83A5F" w:rsidRDefault="00A83A5F" w:rsidP="00A83A5F">
            <w:pPr>
              <w:rPr>
                <w:rFonts w:ascii="Arial" w:eastAsia="Times New Roman" w:hAnsi="Arial" w:cs="Arial"/>
                <w:b/>
                <w:bCs/>
                <w:sz w:val="21"/>
                <w:szCs w:val="21"/>
                <w:u w:val="single"/>
              </w:rPr>
            </w:pPr>
          </w:p>
        </w:tc>
      </w:tr>
      <w:tr w:rsidR="00A83A5F" w:rsidRPr="00A83A5F" w:rsidTr="00A83A5F">
        <w:trPr>
          <w:gridAfter w:val="1"/>
          <w:trHeight w:val="255"/>
        </w:trPr>
        <w:tc>
          <w:tcPr>
            <w:tcW w:w="0" w:type="auto"/>
            <w:gridSpan w:val="11"/>
            <w:vMerge/>
            <w:tcBorders>
              <w:top w:val="single" w:sz="4" w:space="0" w:color="auto"/>
              <w:left w:val="single" w:sz="4" w:space="0" w:color="auto"/>
              <w:bottom w:val="single" w:sz="4" w:space="0" w:color="auto"/>
              <w:right w:val="single" w:sz="4" w:space="0" w:color="auto"/>
            </w:tcBorders>
            <w:vAlign w:val="center"/>
            <w:hideMark/>
          </w:tcPr>
          <w:p w:rsidR="00A83A5F" w:rsidRPr="00A83A5F" w:rsidRDefault="00A83A5F" w:rsidP="00A83A5F">
            <w:pPr>
              <w:rPr>
                <w:rFonts w:ascii="Arial" w:eastAsia="Times New Roman" w:hAnsi="Arial" w:cs="Arial"/>
                <w:b/>
                <w:bCs/>
                <w:sz w:val="21"/>
                <w:szCs w:val="21"/>
                <w:u w:val="single"/>
              </w:rPr>
            </w:pPr>
          </w:p>
        </w:tc>
      </w:tr>
      <w:tr w:rsidR="00A83A5F" w:rsidRPr="00A83A5F" w:rsidTr="00A83A5F">
        <w:trPr>
          <w:gridAfter w:val="1"/>
          <w:trHeight w:val="270"/>
        </w:trPr>
        <w:tc>
          <w:tcPr>
            <w:tcW w:w="0" w:type="auto"/>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gridSpan w:val="5"/>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gridSpan w:val="2"/>
            <w:tcBorders>
              <w:top w:val="nil"/>
              <w:left w:val="nil"/>
              <w:bottom w:val="nil"/>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c>
          <w:tcPr>
            <w:tcW w:w="0" w:type="auto"/>
            <w:gridSpan w:val="2"/>
            <w:tcBorders>
              <w:top w:val="nil"/>
              <w:left w:val="nil"/>
              <w:bottom w:val="nil"/>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r>
      <w:tr w:rsidR="00A83A5F" w:rsidRPr="00A83A5F" w:rsidTr="00A83A5F">
        <w:trPr>
          <w:gridAfter w:val="1"/>
          <w:trHeight w:val="255"/>
        </w:trPr>
        <w:tc>
          <w:tcPr>
            <w:tcW w:w="0" w:type="auto"/>
            <w:gridSpan w:val="11"/>
            <w:vMerge w:val="restart"/>
            <w:tcBorders>
              <w:top w:val="single" w:sz="4" w:space="0" w:color="auto"/>
              <w:left w:val="single" w:sz="4" w:space="0" w:color="auto"/>
              <w:bottom w:val="single" w:sz="4" w:space="0" w:color="000000"/>
              <w:right w:val="single" w:sz="4" w:space="0" w:color="000000"/>
            </w:tcBorders>
            <w:shd w:val="clear" w:color="000000" w:fill="F2F2F2"/>
            <w:vAlign w:val="center"/>
            <w:hideMark/>
          </w:tcPr>
          <w:p w:rsidR="00A83A5F" w:rsidRPr="00A83A5F" w:rsidRDefault="00A83A5F" w:rsidP="00A83A5F">
            <w:pPr>
              <w:jc w:val="center"/>
              <w:rPr>
                <w:rFonts w:ascii="Arial" w:eastAsia="Times New Roman" w:hAnsi="Arial" w:cs="Arial"/>
                <w:sz w:val="20"/>
                <w:szCs w:val="20"/>
              </w:rPr>
            </w:pPr>
            <w:r w:rsidRPr="00A83A5F">
              <w:rPr>
                <w:rFonts w:ascii="Arial" w:eastAsia="Times New Roman" w:hAnsi="Arial" w:cs="Arial"/>
                <w:sz w:val="20"/>
                <w:szCs w:val="20"/>
              </w:rPr>
              <w:t>* A planilha de custos e formação de preços é ferramenta de apoio à realização de estimativas da contratação e para a análise das propostas na fase de pregão e nas prorrogações contratuais.</w:t>
            </w:r>
            <w:r w:rsidRPr="00A83A5F">
              <w:rPr>
                <w:rFonts w:ascii="Arial" w:eastAsia="Times New Roman" w:hAnsi="Arial" w:cs="Arial"/>
                <w:sz w:val="20"/>
                <w:szCs w:val="20"/>
              </w:rPr>
              <w:br/>
            </w:r>
            <w:r w:rsidRPr="00A83A5F">
              <w:rPr>
                <w:rFonts w:ascii="Arial" w:eastAsia="Times New Roman" w:hAnsi="Arial" w:cs="Arial"/>
                <w:sz w:val="20"/>
                <w:szCs w:val="20"/>
              </w:rPr>
              <w:br/>
              <w:t xml:space="preserve">* O modelo disponibilizado é </w:t>
            </w:r>
            <w:proofErr w:type="spellStart"/>
            <w:r w:rsidRPr="00A83A5F">
              <w:rPr>
                <w:rFonts w:ascii="Arial" w:eastAsia="Times New Roman" w:hAnsi="Arial" w:cs="Arial"/>
                <w:sz w:val="20"/>
                <w:szCs w:val="20"/>
              </w:rPr>
              <w:t>orientativo</w:t>
            </w:r>
            <w:proofErr w:type="spellEnd"/>
            <w:r w:rsidRPr="00A83A5F">
              <w:rPr>
                <w:rFonts w:ascii="Arial" w:eastAsia="Times New Roman" w:hAnsi="Arial" w:cs="Arial"/>
                <w:sz w:val="20"/>
                <w:szCs w:val="20"/>
              </w:rPr>
              <w:t>, sendo adaptado pelo órgão contratante às suas necessidades.</w:t>
            </w:r>
            <w:r w:rsidRPr="00A83A5F">
              <w:rPr>
                <w:rFonts w:ascii="Arial" w:eastAsia="Times New Roman" w:hAnsi="Arial" w:cs="Arial"/>
                <w:sz w:val="20"/>
                <w:szCs w:val="20"/>
              </w:rPr>
              <w:br/>
            </w:r>
            <w:r w:rsidRPr="00A83A5F">
              <w:rPr>
                <w:rFonts w:ascii="Arial" w:eastAsia="Times New Roman" w:hAnsi="Arial" w:cs="Arial"/>
                <w:sz w:val="20"/>
                <w:szCs w:val="20"/>
              </w:rPr>
              <w:br/>
              <w:t xml:space="preserve">* A presente estimativa visa, tão somente, auxiliar ás licitantes na formatação dos cálculos de direitos trabalhistas para estimativas de contratos de prestação de serviços, observando as disposições da Consolidação das Leis do Trabalho CLT e das Convenções Coletivas de Trabalho - CCT (sendo válidos, ainda, os acordos e </w:t>
            </w:r>
            <w:proofErr w:type="spellStart"/>
            <w:r w:rsidRPr="00A83A5F">
              <w:rPr>
                <w:rFonts w:ascii="Arial" w:eastAsia="Times New Roman" w:hAnsi="Arial" w:cs="Arial"/>
                <w:sz w:val="20"/>
                <w:szCs w:val="20"/>
              </w:rPr>
              <w:t>dissidios</w:t>
            </w:r>
            <w:proofErr w:type="spellEnd"/>
            <w:r w:rsidRPr="00A83A5F">
              <w:rPr>
                <w:rFonts w:ascii="Arial" w:eastAsia="Times New Roman" w:hAnsi="Arial" w:cs="Arial"/>
                <w:sz w:val="20"/>
                <w:szCs w:val="20"/>
              </w:rPr>
              <w:t xml:space="preserve"> coletivos).</w:t>
            </w:r>
            <w:r w:rsidRPr="00A83A5F">
              <w:rPr>
                <w:rFonts w:ascii="Arial" w:eastAsia="Times New Roman" w:hAnsi="Arial" w:cs="Arial"/>
                <w:sz w:val="20"/>
                <w:szCs w:val="20"/>
              </w:rPr>
              <w:br/>
            </w:r>
            <w:r w:rsidRPr="00A83A5F">
              <w:rPr>
                <w:rFonts w:ascii="Arial" w:eastAsia="Times New Roman" w:hAnsi="Arial" w:cs="Arial"/>
                <w:sz w:val="20"/>
                <w:szCs w:val="20"/>
              </w:rPr>
              <w:br/>
              <w:t>* "As disposições para apresentação das propostas deverão prever que estas sejam apresentadas de forma clara e objetiva. estejam em conformidade com o ato convocatório, preferencialmente na forma do modelo previsto, e contenham todos os elementos que influenciam no valor final da contratação</w:t>
            </w:r>
            <w:proofErr w:type="gramStart"/>
            <w:r w:rsidRPr="00A83A5F">
              <w:rPr>
                <w:rFonts w:ascii="Arial" w:eastAsia="Times New Roman" w:hAnsi="Arial" w:cs="Arial"/>
                <w:sz w:val="20"/>
                <w:szCs w:val="20"/>
              </w:rPr>
              <w:t>..</w:t>
            </w:r>
            <w:proofErr w:type="gramEnd"/>
            <w:r w:rsidRPr="00A83A5F">
              <w:rPr>
                <w:rFonts w:ascii="Arial" w:eastAsia="Times New Roman" w:hAnsi="Arial" w:cs="Arial"/>
                <w:sz w:val="20"/>
                <w:szCs w:val="20"/>
              </w:rPr>
              <w:t>".</w:t>
            </w:r>
          </w:p>
        </w:tc>
      </w:tr>
      <w:tr w:rsidR="00A83A5F" w:rsidRPr="00A83A5F" w:rsidTr="00A83A5F">
        <w:trPr>
          <w:gridAfter w:val="1"/>
          <w:trHeight w:val="255"/>
        </w:trPr>
        <w:tc>
          <w:tcPr>
            <w:tcW w:w="0" w:type="auto"/>
            <w:gridSpan w:val="11"/>
            <w:vMerge/>
            <w:tcBorders>
              <w:top w:val="single" w:sz="4" w:space="0" w:color="auto"/>
              <w:left w:val="single" w:sz="4" w:space="0" w:color="auto"/>
              <w:bottom w:val="single" w:sz="4" w:space="0" w:color="000000"/>
              <w:right w:val="single" w:sz="4" w:space="0" w:color="000000"/>
            </w:tcBorders>
            <w:vAlign w:val="center"/>
            <w:hideMark/>
          </w:tcPr>
          <w:p w:rsidR="00A83A5F" w:rsidRPr="00A83A5F" w:rsidRDefault="00A83A5F" w:rsidP="00A83A5F">
            <w:pPr>
              <w:rPr>
                <w:rFonts w:ascii="Arial" w:eastAsia="Times New Roman" w:hAnsi="Arial" w:cs="Arial"/>
                <w:sz w:val="20"/>
                <w:szCs w:val="20"/>
              </w:rPr>
            </w:pPr>
          </w:p>
        </w:tc>
      </w:tr>
      <w:tr w:rsidR="00A83A5F" w:rsidRPr="00A83A5F" w:rsidTr="00A83A5F">
        <w:trPr>
          <w:gridAfter w:val="1"/>
          <w:trHeight w:val="255"/>
        </w:trPr>
        <w:tc>
          <w:tcPr>
            <w:tcW w:w="0" w:type="auto"/>
            <w:gridSpan w:val="11"/>
            <w:vMerge/>
            <w:tcBorders>
              <w:top w:val="single" w:sz="4" w:space="0" w:color="auto"/>
              <w:left w:val="single" w:sz="4" w:space="0" w:color="auto"/>
              <w:bottom w:val="single" w:sz="4" w:space="0" w:color="000000"/>
              <w:right w:val="single" w:sz="4" w:space="0" w:color="000000"/>
            </w:tcBorders>
            <w:vAlign w:val="center"/>
            <w:hideMark/>
          </w:tcPr>
          <w:p w:rsidR="00A83A5F" w:rsidRPr="00A83A5F" w:rsidRDefault="00A83A5F" w:rsidP="00A83A5F">
            <w:pPr>
              <w:rPr>
                <w:rFonts w:ascii="Arial" w:eastAsia="Times New Roman" w:hAnsi="Arial" w:cs="Arial"/>
                <w:sz w:val="20"/>
                <w:szCs w:val="20"/>
              </w:rPr>
            </w:pPr>
          </w:p>
        </w:tc>
      </w:tr>
      <w:tr w:rsidR="00A83A5F" w:rsidRPr="00A83A5F" w:rsidTr="00A83A5F">
        <w:trPr>
          <w:gridAfter w:val="1"/>
          <w:trHeight w:val="255"/>
        </w:trPr>
        <w:tc>
          <w:tcPr>
            <w:tcW w:w="0" w:type="auto"/>
            <w:gridSpan w:val="11"/>
            <w:vMerge/>
            <w:tcBorders>
              <w:top w:val="single" w:sz="4" w:space="0" w:color="auto"/>
              <w:left w:val="single" w:sz="4" w:space="0" w:color="auto"/>
              <w:bottom w:val="single" w:sz="4" w:space="0" w:color="000000"/>
              <w:right w:val="single" w:sz="4" w:space="0" w:color="000000"/>
            </w:tcBorders>
            <w:vAlign w:val="center"/>
            <w:hideMark/>
          </w:tcPr>
          <w:p w:rsidR="00A83A5F" w:rsidRPr="00A83A5F" w:rsidRDefault="00A83A5F" w:rsidP="00A83A5F">
            <w:pPr>
              <w:rPr>
                <w:rFonts w:ascii="Arial" w:eastAsia="Times New Roman" w:hAnsi="Arial" w:cs="Arial"/>
                <w:sz w:val="20"/>
                <w:szCs w:val="20"/>
              </w:rPr>
            </w:pPr>
          </w:p>
        </w:tc>
      </w:tr>
      <w:tr w:rsidR="00A83A5F" w:rsidRPr="00A83A5F" w:rsidTr="00A83A5F">
        <w:trPr>
          <w:gridAfter w:val="1"/>
          <w:trHeight w:val="255"/>
        </w:trPr>
        <w:tc>
          <w:tcPr>
            <w:tcW w:w="0" w:type="auto"/>
            <w:gridSpan w:val="11"/>
            <w:vMerge/>
            <w:tcBorders>
              <w:top w:val="single" w:sz="4" w:space="0" w:color="auto"/>
              <w:left w:val="single" w:sz="4" w:space="0" w:color="auto"/>
              <w:bottom w:val="single" w:sz="4" w:space="0" w:color="000000"/>
              <w:right w:val="single" w:sz="4" w:space="0" w:color="000000"/>
            </w:tcBorders>
            <w:vAlign w:val="center"/>
            <w:hideMark/>
          </w:tcPr>
          <w:p w:rsidR="00A83A5F" w:rsidRPr="00A83A5F" w:rsidRDefault="00A83A5F" w:rsidP="00A83A5F">
            <w:pPr>
              <w:rPr>
                <w:rFonts w:ascii="Arial" w:eastAsia="Times New Roman" w:hAnsi="Arial" w:cs="Arial"/>
                <w:sz w:val="20"/>
                <w:szCs w:val="20"/>
              </w:rPr>
            </w:pPr>
          </w:p>
        </w:tc>
      </w:tr>
      <w:tr w:rsidR="00A83A5F" w:rsidRPr="00A83A5F" w:rsidTr="00A83A5F">
        <w:trPr>
          <w:gridAfter w:val="1"/>
          <w:trHeight w:val="255"/>
        </w:trPr>
        <w:tc>
          <w:tcPr>
            <w:tcW w:w="0" w:type="auto"/>
            <w:gridSpan w:val="11"/>
            <w:vMerge/>
            <w:tcBorders>
              <w:top w:val="single" w:sz="4" w:space="0" w:color="auto"/>
              <w:left w:val="single" w:sz="4" w:space="0" w:color="auto"/>
              <w:bottom w:val="single" w:sz="4" w:space="0" w:color="000000"/>
              <w:right w:val="single" w:sz="4" w:space="0" w:color="000000"/>
            </w:tcBorders>
            <w:vAlign w:val="center"/>
            <w:hideMark/>
          </w:tcPr>
          <w:p w:rsidR="00A83A5F" w:rsidRPr="00A83A5F" w:rsidRDefault="00A83A5F" w:rsidP="00A83A5F">
            <w:pPr>
              <w:rPr>
                <w:rFonts w:ascii="Arial" w:eastAsia="Times New Roman" w:hAnsi="Arial" w:cs="Arial"/>
                <w:sz w:val="20"/>
                <w:szCs w:val="20"/>
              </w:rPr>
            </w:pPr>
          </w:p>
        </w:tc>
      </w:tr>
      <w:tr w:rsidR="00A83A5F" w:rsidRPr="00A83A5F" w:rsidTr="00A83A5F">
        <w:trPr>
          <w:gridAfter w:val="1"/>
          <w:trHeight w:val="255"/>
        </w:trPr>
        <w:tc>
          <w:tcPr>
            <w:tcW w:w="0" w:type="auto"/>
            <w:gridSpan w:val="11"/>
            <w:vMerge/>
            <w:tcBorders>
              <w:top w:val="single" w:sz="4" w:space="0" w:color="auto"/>
              <w:left w:val="single" w:sz="4" w:space="0" w:color="auto"/>
              <w:bottom w:val="single" w:sz="4" w:space="0" w:color="000000"/>
              <w:right w:val="single" w:sz="4" w:space="0" w:color="000000"/>
            </w:tcBorders>
            <w:vAlign w:val="center"/>
            <w:hideMark/>
          </w:tcPr>
          <w:p w:rsidR="00A83A5F" w:rsidRPr="00A83A5F" w:rsidRDefault="00A83A5F" w:rsidP="00A83A5F">
            <w:pPr>
              <w:rPr>
                <w:rFonts w:ascii="Arial" w:eastAsia="Times New Roman" w:hAnsi="Arial" w:cs="Arial"/>
                <w:sz w:val="20"/>
                <w:szCs w:val="20"/>
              </w:rPr>
            </w:pPr>
          </w:p>
        </w:tc>
      </w:tr>
      <w:tr w:rsidR="00A83A5F" w:rsidRPr="00A83A5F" w:rsidTr="00A83A5F">
        <w:trPr>
          <w:gridAfter w:val="1"/>
          <w:trHeight w:val="255"/>
        </w:trPr>
        <w:tc>
          <w:tcPr>
            <w:tcW w:w="0" w:type="auto"/>
            <w:gridSpan w:val="11"/>
            <w:vMerge/>
            <w:tcBorders>
              <w:top w:val="single" w:sz="4" w:space="0" w:color="auto"/>
              <w:left w:val="single" w:sz="4" w:space="0" w:color="auto"/>
              <w:bottom w:val="single" w:sz="4" w:space="0" w:color="000000"/>
              <w:right w:val="single" w:sz="4" w:space="0" w:color="000000"/>
            </w:tcBorders>
            <w:vAlign w:val="center"/>
            <w:hideMark/>
          </w:tcPr>
          <w:p w:rsidR="00A83A5F" w:rsidRPr="00A83A5F" w:rsidRDefault="00A83A5F" w:rsidP="00A83A5F">
            <w:pPr>
              <w:rPr>
                <w:rFonts w:ascii="Arial" w:eastAsia="Times New Roman" w:hAnsi="Arial" w:cs="Arial"/>
                <w:sz w:val="20"/>
                <w:szCs w:val="20"/>
              </w:rPr>
            </w:pPr>
          </w:p>
        </w:tc>
      </w:tr>
      <w:tr w:rsidR="00A83A5F" w:rsidRPr="00A83A5F" w:rsidTr="00A83A5F">
        <w:trPr>
          <w:gridAfter w:val="1"/>
          <w:trHeight w:val="255"/>
        </w:trPr>
        <w:tc>
          <w:tcPr>
            <w:tcW w:w="0" w:type="auto"/>
            <w:gridSpan w:val="11"/>
            <w:vMerge/>
            <w:tcBorders>
              <w:top w:val="single" w:sz="4" w:space="0" w:color="auto"/>
              <w:left w:val="single" w:sz="4" w:space="0" w:color="auto"/>
              <w:bottom w:val="single" w:sz="4" w:space="0" w:color="000000"/>
              <w:right w:val="single" w:sz="4" w:space="0" w:color="000000"/>
            </w:tcBorders>
            <w:vAlign w:val="center"/>
            <w:hideMark/>
          </w:tcPr>
          <w:p w:rsidR="00A83A5F" w:rsidRPr="00A83A5F" w:rsidRDefault="00A83A5F" w:rsidP="00A83A5F">
            <w:pPr>
              <w:rPr>
                <w:rFonts w:ascii="Arial" w:eastAsia="Times New Roman" w:hAnsi="Arial" w:cs="Arial"/>
                <w:sz w:val="20"/>
                <w:szCs w:val="20"/>
              </w:rPr>
            </w:pPr>
          </w:p>
        </w:tc>
      </w:tr>
      <w:tr w:rsidR="00A83A5F" w:rsidRPr="00A83A5F" w:rsidTr="00A83A5F">
        <w:trPr>
          <w:gridAfter w:val="1"/>
          <w:trHeight w:val="255"/>
        </w:trPr>
        <w:tc>
          <w:tcPr>
            <w:tcW w:w="0" w:type="auto"/>
            <w:gridSpan w:val="11"/>
            <w:vMerge/>
            <w:tcBorders>
              <w:top w:val="single" w:sz="4" w:space="0" w:color="auto"/>
              <w:left w:val="single" w:sz="4" w:space="0" w:color="auto"/>
              <w:bottom w:val="single" w:sz="4" w:space="0" w:color="000000"/>
              <w:right w:val="single" w:sz="4" w:space="0" w:color="000000"/>
            </w:tcBorders>
            <w:vAlign w:val="center"/>
            <w:hideMark/>
          </w:tcPr>
          <w:p w:rsidR="00A83A5F" w:rsidRPr="00A83A5F" w:rsidRDefault="00A83A5F" w:rsidP="00A83A5F">
            <w:pPr>
              <w:rPr>
                <w:rFonts w:ascii="Arial" w:eastAsia="Times New Roman" w:hAnsi="Arial" w:cs="Arial"/>
                <w:sz w:val="20"/>
                <w:szCs w:val="20"/>
              </w:rPr>
            </w:pPr>
          </w:p>
        </w:tc>
      </w:tr>
      <w:tr w:rsidR="00A83A5F" w:rsidRPr="00A83A5F" w:rsidTr="00A83A5F">
        <w:trPr>
          <w:gridAfter w:val="1"/>
          <w:trHeight w:val="930"/>
        </w:trPr>
        <w:tc>
          <w:tcPr>
            <w:tcW w:w="0" w:type="auto"/>
            <w:gridSpan w:val="11"/>
            <w:vMerge/>
            <w:tcBorders>
              <w:top w:val="single" w:sz="4" w:space="0" w:color="auto"/>
              <w:left w:val="single" w:sz="4" w:space="0" w:color="auto"/>
              <w:bottom w:val="single" w:sz="4" w:space="0" w:color="000000"/>
              <w:right w:val="single" w:sz="4" w:space="0" w:color="000000"/>
            </w:tcBorders>
            <w:vAlign w:val="center"/>
            <w:hideMark/>
          </w:tcPr>
          <w:p w:rsidR="00A83A5F" w:rsidRPr="00A83A5F" w:rsidRDefault="00A83A5F" w:rsidP="00A83A5F">
            <w:pPr>
              <w:rPr>
                <w:rFonts w:ascii="Arial" w:eastAsia="Times New Roman" w:hAnsi="Arial" w:cs="Arial"/>
                <w:sz w:val="20"/>
                <w:szCs w:val="20"/>
              </w:rPr>
            </w:pPr>
          </w:p>
        </w:tc>
      </w:tr>
      <w:tr w:rsidR="00A83A5F" w:rsidRPr="00A83A5F" w:rsidTr="00A83A5F">
        <w:trPr>
          <w:gridAfter w:val="1"/>
          <w:trHeight w:val="1260"/>
        </w:trPr>
        <w:tc>
          <w:tcPr>
            <w:tcW w:w="0" w:type="auto"/>
            <w:gridSpan w:val="11"/>
            <w:tcBorders>
              <w:top w:val="single" w:sz="4" w:space="0" w:color="auto"/>
              <w:left w:val="single" w:sz="4" w:space="0" w:color="auto"/>
              <w:bottom w:val="single" w:sz="4" w:space="0" w:color="auto"/>
              <w:right w:val="single" w:sz="4" w:space="0" w:color="000000"/>
            </w:tcBorders>
            <w:shd w:val="clear" w:color="000000" w:fill="FFC000"/>
            <w:vAlign w:val="center"/>
            <w:hideMark/>
          </w:tcPr>
          <w:p w:rsidR="00A83A5F" w:rsidRPr="00A83A5F" w:rsidRDefault="00A83A5F" w:rsidP="00A83A5F">
            <w:pPr>
              <w:jc w:val="both"/>
              <w:rPr>
                <w:rFonts w:ascii="Arial" w:eastAsia="Times New Roman" w:hAnsi="Arial" w:cs="Arial"/>
                <w:b/>
                <w:bCs/>
                <w:sz w:val="20"/>
                <w:szCs w:val="20"/>
              </w:rPr>
            </w:pPr>
            <w:r w:rsidRPr="00A83A5F">
              <w:rPr>
                <w:rFonts w:ascii="Arial" w:eastAsia="Times New Roman" w:hAnsi="Arial" w:cs="Arial"/>
                <w:b/>
                <w:bCs/>
                <w:sz w:val="20"/>
                <w:szCs w:val="20"/>
              </w:rPr>
              <w:t xml:space="preserve">OBS: O profissional </w:t>
            </w:r>
            <w:proofErr w:type="spellStart"/>
            <w:r w:rsidRPr="00A83A5F">
              <w:rPr>
                <w:rFonts w:ascii="Arial" w:eastAsia="Times New Roman" w:hAnsi="Arial" w:cs="Arial"/>
                <w:b/>
                <w:bCs/>
                <w:sz w:val="20"/>
                <w:szCs w:val="20"/>
              </w:rPr>
              <w:t>Recepcionsita</w:t>
            </w:r>
            <w:proofErr w:type="spellEnd"/>
            <w:r w:rsidRPr="00A83A5F">
              <w:rPr>
                <w:rFonts w:ascii="Arial" w:eastAsia="Times New Roman" w:hAnsi="Arial" w:cs="Arial"/>
                <w:b/>
                <w:bCs/>
                <w:sz w:val="20"/>
                <w:szCs w:val="20"/>
              </w:rPr>
              <w:t xml:space="preserve"> em contato permanente com pacientes, animais ou com material infecto-contagiante,</w:t>
            </w:r>
            <w:proofErr w:type="gramStart"/>
            <w:r w:rsidRPr="00A83A5F">
              <w:rPr>
                <w:rFonts w:ascii="Arial" w:eastAsia="Times New Roman" w:hAnsi="Arial" w:cs="Arial"/>
                <w:b/>
                <w:bCs/>
                <w:sz w:val="20"/>
                <w:szCs w:val="20"/>
              </w:rPr>
              <w:t xml:space="preserve">  </w:t>
            </w:r>
            <w:proofErr w:type="gramEnd"/>
            <w:r w:rsidRPr="00A83A5F">
              <w:rPr>
                <w:rFonts w:ascii="Arial" w:eastAsia="Times New Roman" w:hAnsi="Arial" w:cs="Arial"/>
                <w:b/>
                <w:bCs/>
                <w:sz w:val="20"/>
                <w:szCs w:val="20"/>
              </w:rPr>
              <w:t>lotado em ambiente como: Hospital, ambulatório ou demais serviços de saúde, terá direito ao adicional de insalubridade grau médio (20%) em razão do enquadramento no anexo 14 da NR-15 do Ministério do Trabalho Emprego - MTE.</w:t>
            </w:r>
          </w:p>
        </w:tc>
      </w:tr>
      <w:tr w:rsidR="00A83A5F" w:rsidRPr="00A83A5F" w:rsidTr="00A83A5F">
        <w:trPr>
          <w:trHeight w:val="293"/>
        </w:trPr>
        <w:tc>
          <w:tcPr>
            <w:tcW w:w="0" w:type="auto"/>
            <w:gridSpan w:val="12"/>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83A5F" w:rsidRPr="00A83A5F" w:rsidRDefault="00A83A5F" w:rsidP="00A83A5F">
            <w:pPr>
              <w:rPr>
                <w:rFonts w:ascii="Arial" w:eastAsia="Times New Roman" w:hAnsi="Arial" w:cs="Arial"/>
                <w:sz w:val="20"/>
                <w:szCs w:val="20"/>
              </w:rPr>
            </w:pPr>
            <w:r>
              <w:rPr>
                <w:rFonts w:ascii="Arial" w:eastAsia="Times New Roman" w:hAnsi="Arial" w:cs="Arial"/>
                <w:noProof/>
                <w:sz w:val="20"/>
                <w:szCs w:val="20"/>
              </w:rPr>
              <w:drawing>
                <wp:anchor distT="0" distB="0" distL="114300" distR="114300" simplePos="0" relativeHeight="251703296" behindDoc="0" locked="0" layoutInCell="1" allowOverlap="1">
                  <wp:simplePos x="0" y="0"/>
                  <wp:positionH relativeFrom="column">
                    <wp:posOffset>-265430</wp:posOffset>
                  </wp:positionH>
                  <wp:positionV relativeFrom="paragraph">
                    <wp:posOffset>-80010</wp:posOffset>
                  </wp:positionV>
                  <wp:extent cx="566420" cy="468630"/>
                  <wp:effectExtent l="19050" t="0" r="5080" b="0"/>
                  <wp:wrapNone/>
                  <wp:docPr id="32" name="Imagem 1"/>
                  <wp:cNvGraphicFramePr/>
                  <a:graphic xmlns:a="http://schemas.openxmlformats.org/drawingml/2006/main">
                    <a:graphicData uri="http://schemas.openxmlformats.org/drawingml/2006/picture">
                      <pic:pic xmlns:pic="http://schemas.openxmlformats.org/drawingml/2006/picture">
                        <pic:nvPicPr>
                          <pic:cNvPr id="78220" name="Imagem 1"/>
                          <pic:cNvPicPr>
                            <a:picLocks noChangeAspect="1" noChangeArrowheads="1"/>
                          </pic:cNvPicPr>
                        </pic:nvPicPr>
                        <pic:blipFill>
                          <a:blip r:embed="rId103"/>
                          <a:srcRect/>
                          <a:stretch>
                            <a:fillRect/>
                          </a:stretch>
                        </pic:blipFill>
                        <pic:spPr bwMode="auto">
                          <a:xfrm>
                            <a:off x="0" y="0"/>
                            <a:ext cx="566420" cy="468630"/>
                          </a:xfrm>
                          <a:prstGeom prst="rect">
                            <a:avLst/>
                          </a:prstGeom>
                          <a:noFill/>
                          <a:ln w="9525">
                            <a:noFill/>
                            <a:miter lim="800000"/>
                            <a:headEnd/>
                            <a:tailEnd/>
                          </a:ln>
                        </pic:spPr>
                      </pic:pic>
                    </a:graphicData>
                  </a:graphic>
                </wp:anchor>
              </w:drawing>
            </w:r>
          </w:p>
          <w:tbl>
            <w:tblPr>
              <w:tblW w:w="0" w:type="auto"/>
              <w:tblCellSpacing w:w="0" w:type="dxa"/>
              <w:tblCellMar>
                <w:left w:w="0" w:type="dxa"/>
                <w:right w:w="0" w:type="dxa"/>
              </w:tblCellMar>
              <w:tblLook w:val="04A0"/>
            </w:tblPr>
            <w:tblGrid>
              <w:gridCol w:w="8851"/>
            </w:tblGrid>
            <w:tr w:rsidR="00A83A5F" w:rsidRPr="00A83A5F">
              <w:trPr>
                <w:trHeight w:val="276"/>
                <w:tblCellSpacing w:w="0" w:type="dxa"/>
              </w:trPr>
              <w:tc>
                <w:tcPr>
                  <w:tcW w:w="10940" w:type="dxa"/>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A83A5F" w:rsidRPr="00A83A5F" w:rsidRDefault="00A83A5F" w:rsidP="00A83A5F">
                  <w:pPr>
                    <w:jc w:val="center"/>
                    <w:rPr>
                      <w:rFonts w:ascii="Arial" w:eastAsia="Times New Roman" w:hAnsi="Arial" w:cs="Arial"/>
                      <w:b/>
                      <w:bCs/>
                    </w:rPr>
                  </w:pPr>
                  <w:r w:rsidRPr="00A83A5F">
                    <w:rPr>
                      <w:rFonts w:ascii="Arial" w:eastAsia="Times New Roman" w:hAnsi="Arial" w:cs="Arial"/>
                      <w:b/>
                      <w:bCs/>
                    </w:rPr>
                    <w:t xml:space="preserve">      PLANILHA DE CUSTOS E FORMAÇÃO REALIZADA PELO MUNICÍPIO</w:t>
                  </w:r>
                </w:p>
              </w:tc>
            </w:tr>
            <w:tr w:rsidR="00A83A5F" w:rsidRPr="00A83A5F">
              <w:trPr>
                <w:trHeight w:val="276"/>
                <w:tblCellSpacing w:w="0" w:type="dxa"/>
              </w:trPr>
              <w:tc>
                <w:tcPr>
                  <w:tcW w:w="0" w:type="auto"/>
                  <w:vMerge/>
                  <w:tcBorders>
                    <w:top w:val="single" w:sz="4" w:space="0" w:color="auto"/>
                    <w:left w:val="single" w:sz="4" w:space="0" w:color="auto"/>
                    <w:bottom w:val="single" w:sz="4" w:space="0" w:color="000000"/>
                    <w:right w:val="single" w:sz="4" w:space="0" w:color="000000"/>
                  </w:tcBorders>
                  <w:vAlign w:val="center"/>
                  <w:hideMark/>
                </w:tcPr>
                <w:p w:rsidR="00A83A5F" w:rsidRPr="00A83A5F" w:rsidRDefault="00A83A5F" w:rsidP="00A83A5F">
                  <w:pPr>
                    <w:rPr>
                      <w:rFonts w:ascii="Arial" w:eastAsia="Times New Roman" w:hAnsi="Arial" w:cs="Arial"/>
                      <w:b/>
                      <w:bCs/>
                    </w:rPr>
                  </w:pPr>
                </w:p>
              </w:tc>
            </w:tr>
          </w:tbl>
          <w:p w:rsidR="00A83A5F" w:rsidRPr="00A83A5F" w:rsidRDefault="00A83A5F" w:rsidP="00A83A5F">
            <w:pPr>
              <w:rPr>
                <w:rFonts w:ascii="Arial" w:eastAsia="Times New Roman" w:hAnsi="Arial" w:cs="Arial"/>
                <w:sz w:val="20"/>
                <w:szCs w:val="20"/>
              </w:rPr>
            </w:pPr>
          </w:p>
        </w:tc>
      </w:tr>
      <w:tr w:rsidR="00A83A5F" w:rsidRPr="00A83A5F" w:rsidTr="00A83A5F">
        <w:trPr>
          <w:trHeight w:val="1230"/>
        </w:trPr>
        <w:tc>
          <w:tcPr>
            <w:tcW w:w="0" w:type="auto"/>
            <w:gridSpan w:val="12"/>
            <w:vMerge/>
            <w:tcBorders>
              <w:top w:val="single" w:sz="4" w:space="0" w:color="auto"/>
              <w:left w:val="single" w:sz="4" w:space="0" w:color="auto"/>
              <w:bottom w:val="single" w:sz="4" w:space="0" w:color="auto"/>
              <w:right w:val="single" w:sz="4" w:space="0" w:color="auto"/>
            </w:tcBorders>
            <w:vAlign w:val="center"/>
            <w:hideMark/>
          </w:tcPr>
          <w:p w:rsidR="00A83A5F" w:rsidRPr="00A83A5F" w:rsidRDefault="00A83A5F" w:rsidP="00A83A5F">
            <w:pPr>
              <w:rPr>
                <w:rFonts w:ascii="Arial" w:eastAsia="Times New Roman" w:hAnsi="Arial" w:cs="Arial"/>
                <w:sz w:val="20"/>
                <w:szCs w:val="20"/>
              </w:rPr>
            </w:pPr>
          </w:p>
        </w:tc>
      </w:tr>
      <w:tr w:rsidR="00A83A5F" w:rsidRPr="00A83A5F" w:rsidTr="00A83A5F">
        <w:trPr>
          <w:trHeight w:val="810"/>
        </w:trPr>
        <w:tc>
          <w:tcPr>
            <w:tcW w:w="0" w:type="auto"/>
            <w:gridSpan w:val="12"/>
            <w:tcBorders>
              <w:top w:val="single" w:sz="4" w:space="0" w:color="auto"/>
              <w:left w:val="single" w:sz="4" w:space="0" w:color="auto"/>
              <w:bottom w:val="single" w:sz="4" w:space="0" w:color="auto"/>
              <w:right w:val="single" w:sz="4" w:space="0" w:color="auto"/>
            </w:tcBorders>
            <w:shd w:val="clear" w:color="000000" w:fill="F2F2F2"/>
            <w:vAlign w:val="center"/>
            <w:hideMark/>
          </w:tcPr>
          <w:p w:rsidR="00A83A5F" w:rsidRPr="00A83A5F" w:rsidRDefault="00A83A5F" w:rsidP="00A83A5F">
            <w:pPr>
              <w:jc w:val="center"/>
              <w:rPr>
                <w:rFonts w:ascii="Arial" w:eastAsia="Times New Roman" w:hAnsi="Arial" w:cs="Arial"/>
                <w:b/>
                <w:bCs/>
                <w:sz w:val="21"/>
                <w:szCs w:val="21"/>
                <w:u w:val="single"/>
              </w:rPr>
            </w:pPr>
            <w:r w:rsidRPr="00A83A5F">
              <w:rPr>
                <w:rFonts w:ascii="Arial" w:eastAsia="Times New Roman" w:hAnsi="Arial" w:cs="Arial"/>
                <w:b/>
                <w:bCs/>
                <w:sz w:val="21"/>
                <w:szCs w:val="21"/>
                <w:u w:val="single"/>
              </w:rPr>
              <w:t>Item 03 - Prestação de Serviços - RECEPCIONISTA POSTO 8 HORAS DIÁRIAS (40 horas semanais / 160 mensais) SECRETARIA DE SAÚDE</w:t>
            </w:r>
          </w:p>
        </w:tc>
      </w:tr>
      <w:tr w:rsidR="00A83A5F" w:rsidRPr="00A83A5F" w:rsidTr="00A83A5F">
        <w:trPr>
          <w:trHeight w:val="600"/>
        </w:trPr>
        <w:tc>
          <w:tcPr>
            <w:tcW w:w="0" w:type="auto"/>
            <w:gridSpan w:val="1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A83A5F" w:rsidRPr="00A83A5F" w:rsidRDefault="00A83A5F" w:rsidP="00A83A5F">
            <w:pPr>
              <w:ind w:firstLineChars="100" w:firstLine="210"/>
              <w:rPr>
                <w:rFonts w:ascii="Arial" w:eastAsia="Times New Roman" w:hAnsi="Arial" w:cs="Arial"/>
                <w:sz w:val="21"/>
                <w:szCs w:val="21"/>
              </w:rPr>
            </w:pPr>
            <w:r w:rsidRPr="00A83A5F">
              <w:rPr>
                <w:rFonts w:ascii="Arial" w:eastAsia="Times New Roman" w:hAnsi="Arial" w:cs="Arial"/>
                <w:sz w:val="21"/>
                <w:szCs w:val="21"/>
              </w:rPr>
              <w:t>Pregão Eletrônico 0034/2024</w:t>
            </w:r>
          </w:p>
        </w:tc>
      </w:tr>
      <w:tr w:rsidR="00A83A5F" w:rsidRPr="00A83A5F" w:rsidTr="00A83A5F">
        <w:trPr>
          <w:trHeight w:val="600"/>
        </w:trPr>
        <w:tc>
          <w:tcPr>
            <w:tcW w:w="0" w:type="auto"/>
            <w:gridSpan w:val="1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A83A5F" w:rsidRPr="00A83A5F" w:rsidRDefault="00A83A5F" w:rsidP="00A83A5F">
            <w:pPr>
              <w:ind w:firstLineChars="100" w:firstLine="210"/>
              <w:rPr>
                <w:rFonts w:ascii="Arial" w:eastAsia="Times New Roman" w:hAnsi="Arial" w:cs="Arial"/>
                <w:sz w:val="21"/>
                <w:szCs w:val="21"/>
              </w:rPr>
            </w:pPr>
            <w:r w:rsidRPr="00A83A5F">
              <w:rPr>
                <w:rFonts w:ascii="Arial" w:eastAsia="Times New Roman" w:hAnsi="Arial" w:cs="Arial"/>
                <w:sz w:val="21"/>
                <w:szCs w:val="21"/>
              </w:rPr>
              <w:t>Data: 02/09/2024</w:t>
            </w:r>
          </w:p>
        </w:tc>
      </w:tr>
      <w:tr w:rsidR="00A83A5F" w:rsidRPr="00A83A5F" w:rsidTr="00A83A5F">
        <w:trPr>
          <w:trHeight w:val="60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ind w:firstLineChars="100" w:firstLine="210"/>
              <w:rPr>
                <w:rFonts w:ascii="Arial" w:eastAsia="Times New Roman" w:hAnsi="Arial" w:cs="Arial"/>
                <w:sz w:val="21"/>
                <w:szCs w:val="21"/>
              </w:rPr>
            </w:pPr>
            <w:r w:rsidRPr="00A83A5F">
              <w:rPr>
                <w:rFonts w:ascii="Arial" w:eastAsia="Times New Roman" w:hAnsi="Arial" w:cs="Arial"/>
                <w:sz w:val="21"/>
                <w:szCs w:val="21"/>
              </w:rPr>
              <w:t>MUNICÍPIO DE CAMPO MAGRO - PR</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ind w:firstLineChars="100" w:firstLine="210"/>
              <w:rPr>
                <w:rFonts w:ascii="Arial" w:eastAsia="Times New Roman" w:hAnsi="Arial" w:cs="Arial"/>
                <w:sz w:val="21"/>
                <w:szCs w:val="21"/>
              </w:rPr>
            </w:pPr>
            <w:r w:rsidRPr="00A83A5F">
              <w:rPr>
                <w:rFonts w:ascii="Arial" w:eastAsia="Times New Roman" w:hAnsi="Arial" w:cs="Arial"/>
                <w:sz w:val="21"/>
                <w:szCs w:val="21"/>
              </w:rPr>
              <w:t>UF</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PARANÁ </w:t>
            </w:r>
          </w:p>
        </w:tc>
      </w:tr>
      <w:tr w:rsidR="00A83A5F" w:rsidRPr="00A83A5F" w:rsidTr="00A83A5F">
        <w:trPr>
          <w:trHeight w:val="600"/>
        </w:trPr>
        <w:tc>
          <w:tcPr>
            <w:tcW w:w="0" w:type="auto"/>
            <w:gridSpan w:val="12"/>
            <w:tcBorders>
              <w:top w:val="single" w:sz="4" w:space="0" w:color="auto"/>
              <w:left w:val="single" w:sz="4" w:space="0" w:color="auto"/>
              <w:bottom w:val="single" w:sz="4" w:space="0" w:color="auto"/>
              <w:right w:val="single" w:sz="4" w:space="0" w:color="auto"/>
            </w:tcBorders>
            <w:shd w:val="clear" w:color="000000" w:fill="00CCFF"/>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Discriminação dos Serviços (dados referentes à contratação)</w:t>
            </w:r>
          </w:p>
        </w:tc>
      </w:tr>
      <w:tr w:rsidR="00A83A5F" w:rsidRPr="00A83A5F" w:rsidTr="00A83A5F">
        <w:trPr>
          <w:trHeight w:val="750"/>
        </w:trPr>
        <w:tc>
          <w:tcPr>
            <w:tcW w:w="0" w:type="auto"/>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A</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Data de apresentação da proposta (dia/mês/ano)</w:t>
            </w:r>
          </w:p>
        </w:tc>
        <w:tc>
          <w:tcPr>
            <w:tcW w:w="0" w:type="auto"/>
            <w:gridSpan w:val="4"/>
            <w:tcBorders>
              <w:top w:val="single" w:sz="4" w:space="0" w:color="auto"/>
              <w:left w:val="nil"/>
              <w:bottom w:val="single" w:sz="4" w:space="0" w:color="auto"/>
              <w:right w:val="single" w:sz="4" w:space="0" w:color="auto"/>
            </w:tcBorders>
            <w:shd w:val="clear" w:color="000000" w:fill="FFFF00"/>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02/09/2024</w:t>
            </w:r>
          </w:p>
        </w:tc>
      </w:tr>
      <w:tr w:rsidR="00A83A5F" w:rsidRPr="00A83A5F" w:rsidTr="00A83A5F">
        <w:trPr>
          <w:trHeight w:val="555"/>
        </w:trPr>
        <w:tc>
          <w:tcPr>
            <w:tcW w:w="0" w:type="auto"/>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B</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Município</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CAMPO MAGRO</w:t>
            </w:r>
          </w:p>
        </w:tc>
      </w:tr>
      <w:tr w:rsidR="00A83A5F" w:rsidRPr="00A83A5F" w:rsidTr="00A83A5F">
        <w:trPr>
          <w:trHeight w:val="690"/>
        </w:trPr>
        <w:tc>
          <w:tcPr>
            <w:tcW w:w="0" w:type="auto"/>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C</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Ano Acordo, convenção ou Sentença Normativa em Dissídio Coletivo</w:t>
            </w:r>
          </w:p>
        </w:tc>
        <w:tc>
          <w:tcPr>
            <w:tcW w:w="0" w:type="auto"/>
            <w:gridSpan w:val="4"/>
            <w:tcBorders>
              <w:top w:val="single" w:sz="4" w:space="0" w:color="auto"/>
              <w:left w:val="nil"/>
              <w:bottom w:val="single" w:sz="4" w:space="0" w:color="auto"/>
              <w:right w:val="single" w:sz="4" w:space="0" w:color="auto"/>
            </w:tcBorders>
            <w:shd w:val="clear" w:color="000000" w:fill="00B050"/>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PR000232/2024</w:t>
            </w:r>
          </w:p>
        </w:tc>
      </w:tr>
      <w:tr w:rsidR="00A83A5F" w:rsidRPr="00A83A5F" w:rsidTr="00A83A5F">
        <w:trPr>
          <w:trHeight w:val="495"/>
        </w:trPr>
        <w:tc>
          <w:tcPr>
            <w:tcW w:w="0" w:type="auto"/>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lastRenderedPageBreak/>
              <w:t>D</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N°. de meses de execução contratual</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12</w:t>
            </w:r>
          </w:p>
        </w:tc>
      </w:tr>
      <w:tr w:rsidR="00A83A5F" w:rsidRPr="00A83A5F" w:rsidTr="00A83A5F">
        <w:trPr>
          <w:trHeight w:val="270"/>
        </w:trPr>
        <w:tc>
          <w:tcPr>
            <w:tcW w:w="0" w:type="auto"/>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w:t>
            </w:r>
          </w:p>
        </w:tc>
      </w:tr>
      <w:tr w:rsidR="00A83A5F" w:rsidRPr="00A83A5F" w:rsidTr="00A83A5F">
        <w:trPr>
          <w:trHeight w:val="600"/>
        </w:trPr>
        <w:tc>
          <w:tcPr>
            <w:tcW w:w="0" w:type="auto"/>
            <w:gridSpan w:val="12"/>
            <w:tcBorders>
              <w:top w:val="single" w:sz="4" w:space="0" w:color="auto"/>
              <w:left w:val="single" w:sz="4" w:space="0" w:color="auto"/>
              <w:bottom w:val="single" w:sz="4" w:space="0" w:color="auto"/>
              <w:right w:val="single" w:sz="4" w:space="0" w:color="auto"/>
            </w:tcBorders>
            <w:shd w:val="clear" w:color="000000" w:fill="00CCFF"/>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Identificação do Serviço</w:t>
            </w:r>
          </w:p>
        </w:tc>
      </w:tr>
      <w:tr w:rsidR="00A83A5F" w:rsidRPr="00A83A5F" w:rsidTr="00A83A5F">
        <w:trPr>
          <w:trHeight w:val="60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Tipo de Serviço</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RECEPCIONISTA</w:t>
            </w:r>
          </w:p>
        </w:tc>
      </w:tr>
      <w:tr w:rsidR="00A83A5F" w:rsidRPr="00A83A5F" w:rsidTr="00A83A5F">
        <w:trPr>
          <w:trHeight w:val="735"/>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Unidade de Medida</w:t>
            </w:r>
          </w:p>
        </w:tc>
        <w:tc>
          <w:tcPr>
            <w:tcW w:w="0" w:type="auto"/>
            <w:gridSpan w:val="4"/>
            <w:tcBorders>
              <w:top w:val="single" w:sz="4" w:space="0" w:color="auto"/>
              <w:left w:val="nil"/>
              <w:bottom w:val="single" w:sz="4" w:space="0" w:color="auto"/>
              <w:right w:val="single" w:sz="4" w:space="0" w:color="auto"/>
            </w:tcBorders>
            <w:shd w:val="clear" w:color="auto" w:fill="auto"/>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POSTO 8 HORAS DIÁRIAS (40 horas semanais / 160 mensais)</w:t>
            </w:r>
            <w:proofErr w:type="gramStart"/>
            <w:r w:rsidRPr="00A83A5F">
              <w:rPr>
                <w:rFonts w:ascii="Arial" w:eastAsia="Times New Roman" w:hAnsi="Arial" w:cs="Arial"/>
                <w:sz w:val="21"/>
                <w:szCs w:val="21"/>
              </w:rPr>
              <w:t xml:space="preserve">  </w:t>
            </w:r>
            <w:proofErr w:type="gramEnd"/>
            <w:r w:rsidRPr="00A83A5F">
              <w:rPr>
                <w:rFonts w:ascii="Arial" w:eastAsia="Times New Roman" w:hAnsi="Arial" w:cs="Arial"/>
                <w:sz w:val="21"/>
                <w:szCs w:val="21"/>
              </w:rPr>
              <w:t xml:space="preserve">Secretaria Municipal de Saúde. </w:t>
            </w:r>
          </w:p>
        </w:tc>
      </w:tr>
      <w:tr w:rsidR="00A83A5F" w:rsidRPr="00A83A5F" w:rsidTr="00A83A5F">
        <w:trPr>
          <w:trHeight w:val="60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Quantidade total a contratar (em função da unidade de medida)</w:t>
            </w:r>
          </w:p>
        </w:tc>
        <w:tc>
          <w:tcPr>
            <w:tcW w:w="0" w:type="auto"/>
            <w:gridSpan w:val="4"/>
            <w:tcBorders>
              <w:top w:val="single" w:sz="4" w:space="0" w:color="auto"/>
              <w:left w:val="nil"/>
              <w:bottom w:val="single" w:sz="4" w:space="0" w:color="auto"/>
              <w:right w:val="single" w:sz="4" w:space="0" w:color="auto"/>
            </w:tcBorders>
            <w:shd w:val="clear" w:color="000000" w:fill="FFFF00"/>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10 Colaboradores</w:t>
            </w:r>
          </w:p>
        </w:tc>
      </w:tr>
      <w:tr w:rsidR="00A83A5F" w:rsidRPr="00A83A5F" w:rsidTr="00A83A5F">
        <w:trPr>
          <w:trHeight w:val="330"/>
        </w:trPr>
        <w:tc>
          <w:tcPr>
            <w:tcW w:w="0" w:type="auto"/>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r>
      <w:tr w:rsidR="00A83A5F" w:rsidRPr="00A83A5F" w:rsidTr="00A83A5F">
        <w:trPr>
          <w:trHeight w:val="600"/>
        </w:trPr>
        <w:tc>
          <w:tcPr>
            <w:tcW w:w="0" w:type="auto"/>
            <w:gridSpan w:val="1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ANEXO III A - MÃO-DE-OBRA</w:t>
            </w:r>
          </w:p>
        </w:tc>
      </w:tr>
      <w:tr w:rsidR="00A83A5F" w:rsidRPr="00A83A5F" w:rsidTr="00A83A5F">
        <w:trPr>
          <w:trHeight w:val="600"/>
        </w:trPr>
        <w:tc>
          <w:tcPr>
            <w:tcW w:w="0" w:type="auto"/>
            <w:gridSpan w:val="12"/>
            <w:tcBorders>
              <w:top w:val="single" w:sz="4" w:space="0" w:color="auto"/>
              <w:left w:val="single" w:sz="4" w:space="0" w:color="auto"/>
              <w:bottom w:val="single" w:sz="4" w:space="0" w:color="auto"/>
              <w:right w:val="single" w:sz="4" w:space="0" w:color="auto"/>
            </w:tcBorders>
            <w:shd w:val="clear" w:color="000000" w:fill="00CCFF"/>
            <w:noWrap/>
            <w:vAlign w:val="center"/>
            <w:hideMark/>
          </w:tcPr>
          <w:p w:rsidR="00A83A5F" w:rsidRPr="00A83A5F" w:rsidRDefault="00A83A5F" w:rsidP="00A83A5F">
            <w:pPr>
              <w:jc w:val="center"/>
              <w:rPr>
                <w:rFonts w:ascii="Arial" w:eastAsia="Times New Roman" w:hAnsi="Arial" w:cs="Arial"/>
                <w:b/>
                <w:bCs/>
                <w:sz w:val="21"/>
                <w:szCs w:val="21"/>
              </w:rPr>
            </w:pPr>
            <w:proofErr w:type="spellStart"/>
            <w:r w:rsidRPr="00A83A5F">
              <w:rPr>
                <w:rFonts w:ascii="Arial" w:eastAsia="Times New Roman" w:hAnsi="Arial" w:cs="Arial"/>
                <w:b/>
                <w:bCs/>
                <w:sz w:val="21"/>
                <w:szCs w:val="21"/>
              </w:rPr>
              <w:t>Mão-de-Obra</w:t>
            </w:r>
            <w:proofErr w:type="spellEnd"/>
            <w:r w:rsidRPr="00A83A5F">
              <w:rPr>
                <w:rFonts w:ascii="Arial" w:eastAsia="Times New Roman" w:hAnsi="Arial" w:cs="Arial"/>
                <w:b/>
                <w:bCs/>
                <w:sz w:val="21"/>
                <w:szCs w:val="21"/>
              </w:rPr>
              <w:t xml:space="preserve"> vinculada à execução contratual</w:t>
            </w:r>
          </w:p>
        </w:tc>
      </w:tr>
      <w:tr w:rsidR="00A83A5F" w:rsidRPr="00A83A5F" w:rsidTr="00A83A5F">
        <w:trPr>
          <w:trHeight w:val="600"/>
        </w:trPr>
        <w:tc>
          <w:tcPr>
            <w:tcW w:w="0" w:type="auto"/>
            <w:gridSpan w:val="1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b/>
                <w:bCs/>
                <w:sz w:val="21"/>
                <w:szCs w:val="21"/>
              </w:rPr>
            </w:pPr>
            <w:r w:rsidRPr="00A83A5F">
              <w:rPr>
                <w:rFonts w:ascii="Arial" w:eastAsia="Times New Roman" w:hAnsi="Arial" w:cs="Arial"/>
                <w:b/>
                <w:bCs/>
                <w:sz w:val="21"/>
                <w:szCs w:val="21"/>
              </w:rPr>
              <w:t>Dados complementares para composição dos custos referente à mão-de-obra</w:t>
            </w:r>
          </w:p>
        </w:tc>
      </w:tr>
      <w:tr w:rsidR="00A83A5F" w:rsidRPr="00A83A5F" w:rsidTr="00A83A5F">
        <w:trPr>
          <w:trHeight w:val="600"/>
        </w:trPr>
        <w:tc>
          <w:tcPr>
            <w:tcW w:w="0" w:type="auto"/>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roofErr w:type="gramStart"/>
            <w:r w:rsidRPr="00A83A5F">
              <w:rPr>
                <w:rFonts w:ascii="Arial" w:eastAsia="Times New Roman" w:hAnsi="Arial" w:cs="Arial"/>
                <w:sz w:val="21"/>
                <w:szCs w:val="21"/>
              </w:rPr>
              <w:t>1</w:t>
            </w:r>
            <w:proofErr w:type="gramEnd"/>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rsidR="00A83A5F" w:rsidRPr="00A83A5F" w:rsidRDefault="00A83A5F" w:rsidP="00A83A5F">
            <w:pPr>
              <w:jc w:val="both"/>
              <w:rPr>
                <w:rFonts w:ascii="Arial" w:eastAsia="Times New Roman" w:hAnsi="Arial" w:cs="Arial"/>
                <w:sz w:val="21"/>
                <w:szCs w:val="21"/>
              </w:rPr>
            </w:pPr>
            <w:r w:rsidRPr="00A83A5F">
              <w:rPr>
                <w:rFonts w:ascii="Arial" w:eastAsia="Times New Roman" w:hAnsi="Arial" w:cs="Arial"/>
                <w:sz w:val="21"/>
                <w:szCs w:val="21"/>
              </w:rPr>
              <w:t xml:space="preserve">Tipo de serviço (mesmo serviço com </w:t>
            </w:r>
            <w:proofErr w:type="spellStart"/>
            <w:r w:rsidRPr="00A83A5F">
              <w:rPr>
                <w:rFonts w:ascii="Arial" w:eastAsia="Times New Roman" w:hAnsi="Arial" w:cs="Arial"/>
                <w:sz w:val="21"/>
                <w:szCs w:val="21"/>
              </w:rPr>
              <w:t>caracteristicas</w:t>
            </w:r>
            <w:proofErr w:type="spellEnd"/>
            <w:r w:rsidRPr="00A83A5F">
              <w:rPr>
                <w:rFonts w:ascii="Arial" w:eastAsia="Times New Roman" w:hAnsi="Arial" w:cs="Arial"/>
                <w:sz w:val="21"/>
                <w:szCs w:val="21"/>
              </w:rPr>
              <w:t xml:space="preserve"> distintas) </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RECEPCIONISTA</w:t>
            </w:r>
          </w:p>
        </w:tc>
      </w:tr>
      <w:tr w:rsidR="00A83A5F" w:rsidRPr="00A83A5F" w:rsidTr="00A83A5F">
        <w:trPr>
          <w:trHeight w:val="600"/>
        </w:trPr>
        <w:tc>
          <w:tcPr>
            <w:tcW w:w="0" w:type="auto"/>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roofErr w:type="gramStart"/>
            <w:r w:rsidRPr="00A83A5F">
              <w:rPr>
                <w:rFonts w:ascii="Arial" w:eastAsia="Times New Roman" w:hAnsi="Arial" w:cs="Arial"/>
                <w:sz w:val="21"/>
                <w:szCs w:val="21"/>
              </w:rPr>
              <w:t>2</w:t>
            </w:r>
            <w:proofErr w:type="gramEnd"/>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rsidR="00A83A5F" w:rsidRPr="00A83A5F" w:rsidRDefault="00A83A5F" w:rsidP="00A83A5F">
            <w:pPr>
              <w:jc w:val="both"/>
              <w:rPr>
                <w:rFonts w:ascii="Arial" w:eastAsia="Times New Roman" w:hAnsi="Arial" w:cs="Arial"/>
                <w:sz w:val="21"/>
                <w:szCs w:val="21"/>
              </w:rPr>
            </w:pPr>
            <w:r w:rsidRPr="00A83A5F">
              <w:rPr>
                <w:rFonts w:ascii="Arial" w:eastAsia="Times New Roman" w:hAnsi="Arial" w:cs="Arial"/>
                <w:sz w:val="21"/>
                <w:szCs w:val="21"/>
              </w:rPr>
              <w:t>Salário normativo da categoria profissional</w:t>
            </w:r>
          </w:p>
        </w:tc>
        <w:tc>
          <w:tcPr>
            <w:tcW w:w="0" w:type="auto"/>
            <w:gridSpan w:val="4"/>
            <w:tcBorders>
              <w:top w:val="single" w:sz="4" w:space="0" w:color="auto"/>
              <w:left w:val="nil"/>
              <w:bottom w:val="single" w:sz="4" w:space="0" w:color="auto"/>
              <w:right w:val="single" w:sz="4" w:space="0" w:color="auto"/>
            </w:tcBorders>
            <w:shd w:val="clear" w:color="000000" w:fill="00B050"/>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R$ 1.849,00</w:t>
            </w:r>
          </w:p>
        </w:tc>
      </w:tr>
      <w:tr w:rsidR="00A83A5F" w:rsidRPr="00A83A5F" w:rsidTr="00A83A5F">
        <w:trPr>
          <w:trHeight w:val="600"/>
        </w:trPr>
        <w:tc>
          <w:tcPr>
            <w:tcW w:w="0" w:type="auto"/>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roofErr w:type="gramStart"/>
            <w:r w:rsidRPr="00A83A5F">
              <w:rPr>
                <w:rFonts w:ascii="Arial" w:eastAsia="Times New Roman" w:hAnsi="Arial" w:cs="Arial"/>
                <w:sz w:val="21"/>
                <w:szCs w:val="21"/>
              </w:rPr>
              <w:t>3</w:t>
            </w:r>
            <w:proofErr w:type="gramEnd"/>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rsidR="00A83A5F" w:rsidRPr="00A83A5F" w:rsidRDefault="00A83A5F" w:rsidP="00A83A5F">
            <w:pPr>
              <w:jc w:val="both"/>
              <w:rPr>
                <w:rFonts w:ascii="Arial" w:eastAsia="Times New Roman" w:hAnsi="Arial" w:cs="Arial"/>
                <w:sz w:val="21"/>
                <w:szCs w:val="21"/>
              </w:rPr>
            </w:pPr>
            <w:r w:rsidRPr="00A83A5F">
              <w:rPr>
                <w:rFonts w:ascii="Arial" w:eastAsia="Times New Roman" w:hAnsi="Arial" w:cs="Arial"/>
                <w:sz w:val="21"/>
                <w:szCs w:val="21"/>
              </w:rPr>
              <w:t>Categoria profissional (vinculada à execução contratual)</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CBO 4221-05</w:t>
            </w:r>
          </w:p>
        </w:tc>
      </w:tr>
      <w:tr w:rsidR="00A83A5F" w:rsidRPr="00A83A5F" w:rsidTr="00A83A5F">
        <w:trPr>
          <w:trHeight w:val="600"/>
        </w:trPr>
        <w:tc>
          <w:tcPr>
            <w:tcW w:w="0" w:type="auto"/>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roofErr w:type="gramStart"/>
            <w:r w:rsidRPr="00A83A5F">
              <w:rPr>
                <w:rFonts w:ascii="Arial" w:eastAsia="Times New Roman" w:hAnsi="Arial" w:cs="Arial"/>
                <w:sz w:val="21"/>
                <w:szCs w:val="21"/>
              </w:rPr>
              <w:t>4</w:t>
            </w:r>
            <w:proofErr w:type="gramEnd"/>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rsidR="00A83A5F" w:rsidRPr="00A83A5F" w:rsidRDefault="00A83A5F" w:rsidP="00A83A5F">
            <w:pPr>
              <w:jc w:val="both"/>
              <w:rPr>
                <w:rFonts w:ascii="Arial" w:eastAsia="Times New Roman" w:hAnsi="Arial" w:cs="Arial"/>
                <w:sz w:val="21"/>
                <w:szCs w:val="21"/>
              </w:rPr>
            </w:pPr>
            <w:r w:rsidRPr="00A83A5F">
              <w:rPr>
                <w:rFonts w:ascii="Arial" w:eastAsia="Times New Roman" w:hAnsi="Arial" w:cs="Arial"/>
                <w:sz w:val="21"/>
                <w:szCs w:val="21"/>
              </w:rPr>
              <w:t>Data base da categoria (dia/mês/ano)</w:t>
            </w:r>
          </w:p>
        </w:tc>
        <w:tc>
          <w:tcPr>
            <w:tcW w:w="0" w:type="auto"/>
            <w:gridSpan w:val="4"/>
            <w:tcBorders>
              <w:top w:val="single" w:sz="4" w:space="0" w:color="auto"/>
              <w:left w:val="nil"/>
              <w:bottom w:val="single" w:sz="4" w:space="0" w:color="auto"/>
              <w:right w:val="single" w:sz="4" w:space="0" w:color="auto"/>
            </w:tcBorders>
            <w:shd w:val="clear" w:color="000000" w:fill="00B050"/>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01 de fevereiro de 2024</w:t>
            </w:r>
          </w:p>
        </w:tc>
      </w:tr>
      <w:tr w:rsidR="00A83A5F" w:rsidRPr="00A83A5F" w:rsidTr="00A83A5F">
        <w:trPr>
          <w:trHeight w:val="345"/>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color w:val="FFFFFF"/>
                <w:sz w:val="21"/>
                <w:szCs w:val="21"/>
              </w:rPr>
            </w:pPr>
            <w:r w:rsidRPr="00A83A5F">
              <w:rPr>
                <w:rFonts w:ascii="Arial" w:eastAsia="Times New Roman" w:hAnsi="Arial" w:cs="Arial"/>
                <w:color w:val="FFFFFF"/>
                <w:sz w:val="21"/>
                <w:szCs w:val="21"/>
              </w:rPr>
              <w:t>* Deverá ser elaborado um quadro para cada tipo de serviço</w:t>
            </w:r>
          </w:p>
        </w:tc>
        <w:tc>
          <w:tcPr>
            <w:tcW w:w="0" w:type="auto"/>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color w:val="FF0000"/>
                <w:sz w:val="21"/>
                <w:szCs w:val="21"/>
              </w:rPr>
            </w:pPr>
          </w:p>
        </w:tc>
      </w:tr>
      <w:tr w:rsidR="00A83A5F" w:rsidRPr="00A83A5F" w:rsidTr="00A83A5F">
        <w:trPr>
          <w:trHeight w:val="102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Prestação de Serviços - RECEPCIONISTA - POSTO 8 HORAS DIÁRIAS (40 horas semanais / 160 mensais) Secretaria Municipal de Saúde. </w:t>
            </w:r>
          </w:p>
        </w:tc>
        <w:tc>
          <w:tcPr>
            <w:tcW w:w="0" w:type="auto"/>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A83A5F" w:rsidRPr="00A83A5F" w:rsidRDefault="00A83A5F" w:rsidP="00A83A5F">
            <w:pPr>
              <w:jc w:val="center"/>
              <w:rPr>
                <w:rFonts w:ascii="Arial" w:eastAsia="Times New Roman" w:hAnsi="Arial" w:cs="Arial"/>
                <w:b/>
                <w:bCs/>
                <w:sz w:val="21"/>
                <w:szCs w:val="21"/>
              </w:rPr>
            </w:pPr>
            <w:proofErr w:type="gramStart"/>
            <w:r w:rsidRPr="00A83A5F">
              <w:rPr>
                <w:rFonts w:ascii="Arial" w:eastAsia="Times New Roman" w:hAnsi="Arial" w:cs="Arial"/>
                <w:b/>
                <w:bCs/>
                <w:sz w:val="21"/>
                <w:szCs w:val="21"/>
              </w:rPr>
              <w:t>8 H</w:t>
            </w:r>
            <w:proofErr w:type="gramEnd"/>
            <w:r w:rsidRPr="00A83A5F">
              <w:rPr>
                <w:rFonts w:ascii="Arial" w:eastAsia="Times New Roman" w:hAnsi="Arial" w:cs="Arial"/>
                <w:b/>
                <w:bCs/>
                <w:sz w:val="21"/>
                <w:szCs w:val="21"/>
              </w:rPr>
              <w:t xml:space="preserve"> DIÁRIAS  (</w:t>
            </w:r>
            <w:proofErr w:type="spellStart"/>
            <w:r w:rsidRPr="00A83A5F">
              <w:rPr>
                <w:rFonts w:ascii="Arial" w:eastAsia="Times New Roman" w:hAnsi="Arial" w:cs="Arial"/>
                <w:b/>
                <w:bCs/>
                <w:sz w:val="21"/>
                <w:szCs w:val="21"/>
              </w:rPr>
              <w:t>Segunda-feira</w:t>
            </w:r>
            <w:proofErr w:type="spellEnd"/>
            <w:r w:rsidRPr="00A83A5F">
              <w:rPr>
                <w:rFonts w:ascii="Arial" w:eastAsia="Times New Roman" w:hAnsi="Arial" w:cs="Arial"/>
                <w:b/>
                <w:bCs/>
                <w:sz w:val="21"/>
                <w:szCs w:val="21"/>
              </w:rPr>
              <w:t xml:space="preserve"> a </w:t>
            </w:r>
            <w:proofErr w:type="spellStart"/>
            <w:r w:rsidRPr="00A83A5F">
              <w:rPr>
                <w:rFonts w:ascii="Arial" w:eastAsia="Times New Roman" w:hAnsi="Arial" w:cs="Arial"/>
                <w:b/>
                <w:bCs/>
                <w:sz w:val="21"/>
                <w:szCs w:val="21"/>
              </w:rPr>
              <w:t>Sexta-feira</w:t>
            </w:r>
            <w:proofErr w:type="spellEnd"/>
            <w:r w:rsidRPr="00A83A5F">
              <w:rPr>
                <w:rFonts w:ascii="Arial" w:eastAsia="Times New Roman" w:hAnsi="Arial" w:cs="Arial"/>
                <w:b/>
                <w:bCs/>
                <w:sz w:val="21"/>
                <w:szCs w:val="21"/>
              </w:rPr>
              <w:t>)</w:t>
            </w:r>
          </w:p>
        </w:tc>
      </w:tr>
      <w:tr w:rsidR="00A83A5F" w:rsidRPr="00A83A5F" w:rsidTr="00A83A5F">
        <w:trPr>
          <w:trHeight w:val="450"/>
        </w:trPr>
        <w:tc>
          <w:tcPr>
            <w:tcW w:w="0" w:type="auto"/>
            <w:gridSpan w:val="12"/>
            <w:tcBorders>
              <w:top w:val="single" w:sz="4" w:space="0" w:color="auto"/>
              <w:left w:val="single" w:sz="4" w:space="0" w:color="auto"/>
              <w:bottom w:val="single" w:sz="4" w:space="0" w:color="auto"/>
              <w:right w:val="single" w:sz="4" w:space="0" w:color="auto"/>
            </w:tcBorders>
            <w:shd w:val="clear" w:color="auto" w:fill="auto"/>
            <w:vAlign w:val="center"/>
            <w:hideMark/>
          </w:tcPr>
          <w:p w:rsidR="00A83A5F" w:rsidRPr="00A83A5F" w:rsidRDefault="00A83A5F" w:rsidP="00A83A5F">
            <w:pPr>
              <w:jc w:val="both"/>
              <w:rPr>
                <w:rFonts w:ascii="Arial" w:eastAsia="Times New Roman" w:hAnsi="Arial" w:cs="Arial"/>
                <w:sz w:val="21"/>
                <w:szCs w:val="21"/>
              </w:rPr>
            </w:pPr>
            <w:r w:rsidRPr="00A83A5F">
              <w:rPr>
                <w:rFonts w:ascii="Arial" w:eastAsia="Times New Roman" w:hAnsi="Arial" w:cs="Arial"/>
                <w:sz w:val="21"/>
                <w:szCs w:val="21"/>
              </w:rPr>
              <w:t>#NOME?</w:t>
            </w:r>
          </w:p>
        </w:tc>
      </w:tr>
      <w:tr w:rsidR="00A83A5F" w:rsidRPr="00A83A5F" w:rsidTr="00A83A5F">
        <w:trPr>
          <w:trHeight w:val="600"/>
        </w:trPr>
        <w:tc>
          <w:tcPr>
            <w:tcW w:w="0" w:type="auto"/>
            <w:gridSpan w:val="10"/>
            <w:tcBorders>
              <w:top w:val="single" w:sz="4" w:space="0" w:color="auto"/>
              <w:left w:val="single" w:sz="4" w:space="0" w:color="auto"/>
              <w:bottom w:val="single" w:sz="4" w:space="0" w:color="auto"/>
              <w:right w:val="single" w:sz="4" w:space="0" w:color="auto"/>
            </w:tcBorders>
            <w:shd w:val="clear" w:color="000000" w:fill="00CCFF"/>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Módulo I - Composição da Remuneração</w:t>
            </w:r>
          </w:p>
        </w:tc>
        <w:tc>
          <w:tcPr>
            <w:tcW w:w="0" w:type="auto"/>
            <w:tcBorders>
              <w:top w:val="single" w:sz="4" w:space="0" w:color="auto"/>
              <w:left w:val="nil"/>
              <w:bottom w:val="single" w:sz="4" w:space="0" w:color="auto"/>
              <w:right w:val="single" w:sz="4" w:space="0" w:color="auto"/>
            </w:tcBorders>
            <w:shd w:val="clear" w:color="000000" w:fill="00CCFF"/>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R$ </w:t>
            </w:r>
            <w:proofErr w:type="spellStart"/>
            <w:r w:rsidRPr="00A83A5F">
              <w:rPr>
                <w:rFonts w:ascii="Arial" w:eastAsia="Times New Roman" w:hAnsi="Arial" w:cs="Arial"/>
                <w:b/>
                <w:bCs/>
                <w:sz w:val="21"/>
                <w:szCs w:val="21"/>
              </w:rPr>
              <w:t>Unit</w:t>
            </w:r>
            <w:proofErr w:type="spellEnd"/>
            <w:r w:rsidRPr="00A83A5F">
              <w:rPr>
                <w:rFonts w:ascii="Arial" w:eastAsia="Times New Roman" w:hAnsi="Arial" w:cs="Arial"/>
                <w:b/>
                <w:bCs/>
                <w:sz w:val="21"/>
                <w:szCs w:val="21"/>
              </w:rPr>
              <w:t xml:space="preserve">. </w:t>
            </w:r>
          </w:p>
        </w:tc>
        <w:tc>
          <w:tcPr>
            <w:tcW w:w="0" w:type="auto"/>
            <w:tcBorders>
              <w:top w:val="single" w:sz="4" w:space="0" w:color="auto"/>
              <w:left w:val="nil"/>
              <w:bottom w:val="single" w:sz="4" w:space="0" w:color="auto"/>
              <w:right w:val="single" w:sz="4" w:space="0" w:color="auto"/>
            </w:tcBorders>
            <w:shd w:val="clear" w:color="000000" w:fill="00CCFF"/>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R$ Total</w:t>
            </w:r>
          </w:p>
        </w:tc>
      </w:tr>
      <w:tr w:rsidR="00A83A5F" w:rsidRPr="00A83A5F" w:rsidTr="00A83A5F">
        <w:trPr>
          <w:trHeight w:val="600"/>
        </w:trPr>
        <w:tc>
          <w:tcPr>
            <w:tcW w:w="184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proofErr w:type="gramStart"/>
            <w:r w:rsidRPr="00A83A5F">
              <w:rPr>
                <w:rFonts w:ascii="Arial" w:eastAsia="Times New Roman" w:hAnsi="Arial" w:cs="Arial"/>
                <w:b/>
                <w:bCs/>
                <w:sz w:val="21"/>
                <w:szCs w:val="21"/>
              </w:rPr>
              <w:t>1</w:t>
            </w:r>
            <w:proofErr w:type="gramEnd"/>
          </w:p>
        </w:tc>
        <w:tc>
          <w:tcPr>
            <w:tcW w:w="3719" w:type="dxa"/>
            <w:gridSpan w:val="6"/>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b/>
                <w:bCs/>
                <w:sz w:val="21"/>
                <w:szCs w:val="21"/>
              </w:rPr>
            </w:pPr>
            <w:r w:rsidRPr="00A83A5F">
              <w:rPr>
                <w:rFonts w:ascii="Arial" w:eastAsia="Times New Roman" w:hAnsi="Arial" w:cs="Arial"/>
                <w:b/>
                <w:bCs/>
                <w:sz w:val="21"/>
                <w:szCs w:val="21"/>
              </w:rPr>
              <w:t>Composição da Remuneração</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proofErr w:type="spellStart"/>
            <w:r w:rsidRPr="00A83A5F">
              <w:rPr>
                <w:rFonts w:ascii="Arial" w:eastAsia="Times New Roman" w:hAnsi="Arial" w:cs="Arial"/>
                <w:b/>
                <w:bCs/>
                <w:sz w:val="21"/>
                <w:szCs w:val="21"/>
              </w:rPr>
              <w:t>Qtde</w:t>
            </w:r>
            <w:proofErr w:type="spellEnd"/>
          </w:p>
        </w:tc>
        <w:tc>
          <w:tcPr>
            <w:tcW w:w="0" w:type="auto"/>
            <w:tcBorders>
              <w:top w:val="single" w:sz="4" w:space="0" w:color="auto"/>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 R$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 R$ </w:t>
            </w:r>
          </w:p>
        </w:tc>
      </w:tr>
      <w:tr w:rsidR="00A83A5F" w:rsidRPr="00A83A5F" w:rsidTr="00A83A5F">
        <w:trPr>
          <w:trHeight w:val="600"/>
        </w:trPr>
        <w:tc>
          <w:tcPr>
            <w:tcW w:w="184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A</w:t>
            </w:r>
          </w:p>
        </w:tc>
        <w:tc>
          <w:tcPr>
            <w:tcW w:w="3719" w:type="dxa"/>
            <w:gridSpan w:val="6"/>
            <w:tcBorders>
              <w:top w:val="single" w:sz="4" w:space="0" w:color="auto"/>
              <w:left w:val="nil"/>
              <w:bottom w:val="single" w:sz="4" w:space="0" w:color="auto"/>
              <w:right w:val="single" w:sz="4" w:space="0" w:color="auto"/>
            </w:tcBorders>
            <w:shd w:val="clear" w:color="auto" w:fill="auto"/>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Salário Base</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w:t>
            </w:r>
            <w:proofErr w:type="gramStart"/>
            <w:r w:rsidRPr="00A83A5F">
              <w:rPr>
                <w:rFonts w:ascii="Arial" w:eastAsia="Times New Roman" w:hAnsi="Arial" w:cs="Arial"/>
                <w:sz w:val="21"/>
                <w:szCs w:val="21"/>
              </w:rPr>
              <w:t>1</w:t>
            </w:r>
            <w:proofErr w:type="gramEnd"/>
            <w:r w:rsidRPr="00A83A5F">
              <w:rPr>
                <w:rFonts w:ascii="Arial" w:eastAsia="Times New Roman" w:hAnsi="Arial" w:cs="Arial"/>
                <w:sz w:val="21"/>
                <w:szCs w:val="21"/>
              </w:rPr>
              <w:t xml:space="preserve"> </w:t>
            </w:r>
          </w:p>
        </w:tc>
        <w:tc>
          <w:tcPr>
            <w:tcW w:w="0" w:type="auto"/>
            <w:tcBorders>
              <w:top w:val="single" w:sz="4" w:space="0" w:color="auto"/>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R$ 1.849,00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R$ 1.849,00</w:t>
            </w:r>
          </w:p>
        </w:tc>
      </w:tr>
      <w:tr w:rsidR="00A83A5F" w:rsidRPr="00A83A5F" w:rsidTr="00A83A5F">
        <w:trPr>
          <w:trHeight w:val="600"/>
        </w:trPr>
        <w:tc>
          <w:tcPr>
            <w:tcW w:w="184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B</w:t>
            </w:r>
          </w:p>
        </w:tc>
        <w:tc>
          <w:tcPr>
            <w:tcW w:w="3719" w:type="dxa"/>
            <w:gridSpan w:val="6"/>
            <w:tcBorders>
              <w:top w:val="single" w:sz="4" w:space="0" w:color="auto"/>
              <w:left w:val="nil"/>
              <w:bottom w:val="single" w:sz="4" w:space="0" w:color="auto"/>
              <w:right w:val="single" w:sz="4" w:space="0" w:color="auto"/>
            </w:tcBorders>
            <w:shd w:val="clear" w:color="auto" w:fill="auto"/>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Adicional de Periculosidade</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R$ 0,00</w:t>
            </w:r>
          </w:p>
        </w:tc>
      </w:tr>
      <w:tr w:rsidR="00A83A5F" w:rsidRPr="00A83A5F" w:rsidTr="00A83A5F">
        <w:trPr>
          <w:trHeight w:val="600"/>
        </w:trPr>
        <w:tc>
          <w:tcPr>
            <w:tcW w:w="184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C</w:t>
            </w:r>
          </w:p>
        </w:tc>
        <w:tc>
          <w:tcPr>
            <w:tcW w:w="3719" w:type="dxa"/>
            <w:gridSpan w:val="6"/>
            <w:tcBorders>
              <w:top w:val="single" w:sz="4" w:space="0" w:color="auto"/>
              <w:left w:val="nil"/>
              <w:bottom w:val="single" w:sz="4" w:space="0" w:color="auto"/>
              <w:right w:val="single" w:sz="4" w:space="0" w:color="auto"/>
            </w:tcBorders>
            <w:shd w:val="clear" w:color="auto" w:fill="auto"/>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Adicional de Insalubridade</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20%</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R$ 282,40</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R$ 282,40</w:t>
            </w:r>
          </w:p>
        </w:tc>
      </w:tr>
      <w:tr w:rsidR="00A83A5F" w:rsidRPr="00A83A5F" w:rsidTr="00A83A5F">
        <w:trPr>
          <w:trHeight w:val="600"/>
        </w:trPr>
        <w:tc>
          <w:tcPr>
            <w:tcW w:w="184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lastRenderedPageBreak/>
              <w:t>D</w:t>
            </w:r>
          </w:p>
        </w:tc>
        <w:tc>
          <w:tcPr>
            <w:tcW w:w="3719" w:type="dxa"/>
            <w:gridSpan w:val="6"/>
            <w:tcBorders>
              <w:top w:val="single" w:sz="4" w:space="0" w:color="auto"/>
              <w:left w:val="nil"/>
              <w:bottom w:val="single" w:sz="4" w:space="0" w:color="auto"/>
              <w:right w:val="single" w:sz="4" w:space="0" w:color="auto"/>
            </w:tcBorders>
            <w:shd w:val="clear" w:color="auto" w:fill="auto"/>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 xml:space="preserve">Hora </w:t>
            </w:r>
            <w:proofErr w:type="gramStart"/>
            <w:r w:rsidRPr="00A83A5F">
              <w:rPr>
                <w:rFonts w:ascii="Arial" w:eastAsia="Times New Roman" w:hAnsi="Arial" w:cs="Arial"/>
                <w:sz w:val="21"/>
                <w:szCs w:val="21"/>
              </w:rPr>
              <w:t>Extra com adicional de risco - FERIADOS</w:t>
            </w:r>
            <w:proofErr w:type="gramEnd"/>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   </w:t>
            </w:r>
          </w:p>
        </w:tc>
        <w:tc>
          <w:tcPr>
            <w:tcW w:w="0" w:type="auto"/>
            <w:tcBorders>
              <w:top w:val="single" w:sz="4" w:space="0" w:color="auto"/>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R$ 0,00</w:t>
            </w:r>
          </w:p>
        </w:tc>
      </w:tr>
      <w:tr w:rsidR="00A83A5F" w:rsidRPr="00A83A5F" w:rsidTr="00A83A5F">
        <w:trPr>
          <w:trHeight w:val="600"/>
        </w:trPr>
        <w:tc>
          <w:tcPr>
            <w:tcW w:w="184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E</w:t>
            </w:r>
          </w:p>
        </w:tc>
        <w:tc>
          <w:tcPr>
            <w:tcW w:w="3719" w:type="dxa"/>
            <w:gridSpan w:val="6"/>
            <w:tcBorders>
              <w:top w:val="single" w:sz="4" w:space="0" w:color="auto"/>
              <w:left w:val="nil"/>
              <w:bottom w:val="single" w:sz="4" w:space="0" w:color="auto"/>
              <w:right w:val="single" w:sz="4" w:space="0" w:color="auto"/>
            </w:tcBorders>
            <w:shd w:val="clear" w:color="auto" w:fill="auto"/>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Reflexo DSR (sobre os itens C e D)</w:t>
            </w:r>
          </w:p>
        </w:tc>
        <w:tc>
          <w:tcPr>
            <w:tcW w:w="0" w:type="auto"/>
            <w:gridSpan w:val="2"/>
            <w:tcBorders>
              <w:top w:val="single" w:sz="4" w:space="0" w:color="auto"/>
              <w:left w:val="nil"/>
              <w:bottom w:val="single" w:sz="4" w:space="0" w:color="auto"/>
              <w:right w:val="single" w:sz="4" w:space="0" w:color="auto"/>
            </w:tcBorders>
            <w:shd w:val="clear" w:color="000000" w:fill="FFFFFF"/>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w:t>
            </w:r>
          </w:p>
        </w:tc>
        <w:tc>
          <w:tcPr>
            <w:tcW w:w="0" w:type="auto"/>
            <w:tcBorders>
              <w:top w:val="single" w:sz="4" w:space="0" w:color="auto"/>
              <w:left w:val="nil"/>
              <w:bottom w:val="single" w:sz="4" w:space="0" w:color="auto"/>
              <w:right w:val="nil"/>
            </w:tcBorders>
            <w:shd w:val="clear" w:color="000000" w:fill="FFFFFF"/>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R$ 0,00</w:t>
            </w:r>
          </w:p>
        </w:tc>
      </w:tr>
      <w:tr w:rsidR="00A83A5F" w:rsidRPr="00A83A5F" w:rsidTr="00A83A5F">
        <w:trPr>
          <w:trHeight w:val="600"/>
        </w:trPr>
        <w:tc>
          <w:tcPr>
            <w:tcW w:w="184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F</w:t>
            </w:r>
          </w:p>
        </w:tc>
        <w:tc>
          <w:tcPr>
            <w:tcW w:w="3719" w:type="dxa"/>
            <w:gridSpan w:val="6"/>
            <w:tcBorders>
              <w:top w:val="single" w:sz="4" w:space="0" w:color="auto"/>
              <w:left w:val="nil"/>
              <w:bottom w:val="single" w:sz="4" w:space="0" w:color="auto"/>
              <w:right w:val="single" w:sz="4" w:space="0" w:color="auto"/>
            </w:tcBorders>
            <w:shd w:val="clear" w:color="auto" w:fill="auto"/>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Outros (especificar)</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   </w:t>
            </w:r>
          </w:p>
        </w:tc>
        <w:tc>
          <w:tcPr>
            <w:tcW w:w="0" w:type="auto"/>
            <w:tcBorders>
              <w:top w:val="single" w:sz="4" w:space="0" w:color="auto"/>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R$ 0,00</w:t>
            </w:r>
          </w:p>
        </w:tc>
      </w:tr>
      <w:tr w:rsidR="00A83A5F" w:rsidRPr="00A83A5F" w:rsidTr="00A83A5F">
        <w:trPr>
          <w:trHeight w:val="60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right"/>
              <w:rPr>
                <w:rFonts w:ascii="Arial" w:eastAsia="Times New Roman" w:hAnsi="Arial" w:cs="Arial"/>
                <w:b/>
                <w:bCs/>
                <w:sz w:val="21"/>
                <w:szCs w:val="21"/>
              </w:rPr>
            </w:pPr>
            <w:r w:rsidRPr="00A83A5F">
              <w:rPr>
                <w:rFonts w:ascii="Arial" w:eastAsia="Times New Roman" w:hAnsi="Arial" w:cs="Arial"/>
                <w:b/>
                <w:bCs/>
                <w:sz w:val="21"/>
                <w:szCs w:val="21"/>
              </w:rPr>
              <w:t>Total da Remuneração</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R$ 2.131,40</w:t>
            </w:r>
          </w:p>
        </w:tc>
      </w:tr>
      <w:tr w:rsidR="00A83A5F" w:rsidRPr="00A83A5F" w:rsidTr="00A83A5F">
        <w:trPr>
          <w:trHeight w:val="360"/>
        </w:trPr>
        <w:tc>
          <w:tcPr>
            <w:tcW w:w="0" w:type="auto"/>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r>
      <w:tr w:rsidR="00A83A5F" w:rsidRPr="00A83A5F" w:rsidTr="00A83A5F">
        <w:trPr>
          <w:trHeight w:val="600"/>
        </w:trPr>
        <w:tc>
          <w:tcPr>
            <w:tcW w:w="0" w:type="auto"/>
            <w:gridSpan w:val="12"/>
            <w:tcBorders>
              <w:top w:val="single" w:sz="4" w:space="0" w:color="auto"/>
              <w:left w:val="single" w:sz="4" w:space="0" w:color="auto"/>
              <w:bottom w:val="single" w:sz="4" w:space="0" w:color="auto"/>
              <w:right w:val="single" w:sz="4" w:space="0" w:color="auto"/>
            </w:tcBorders>
            <w:shd w:val="clear" w:color="000000" w:fill="00CCFF"/>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Módulo II - Benefícios mensais e diários</w:t>
            </w:r>
          </w:p>
        </w:tc>
      </w:tr>
      <w:tr w:rsidR="00A83A5F" w:rsidRPr="00A83A5F" w:rsidTr="00A83A5F">
        <w:trPr>
          <w:trHeight w:val="600"/>
        </w:trPr>
        <w:tc>
          <w:tcPr>
            <w:tcW w:w="1932"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proofErr w:type="gramStart"/>
            <w:r w:rsidRPr="00A83A5F">
              <w:rPr>
                <w:rFonts w:ascii="Arial" w:eastAsia="Times New Roman" w:hAnsi="Arial" w:cs="Arial"/>
                <w:b/>
                <w:bCs/>
                <w:sz w:val="21"/>
                <w:szCs w:val="21"/>
              </w:rPr>
              <w:t>2</w:t>
            </w:r>
            <w:proofErr w:type="gramEnd"/>
          </w:p>
        </w:tc>
        <w:tc>
          <w:tcPr>
            <w:tcW w:w="3630" w:type="dxa"/>
            <w:gridSpan w:val="5"/>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b/>
                <w:bCs/>
                <w:sz w:val="21"/>
                <w:szCs w:val="21"/>
              </w:rPr>
            </w:pPr>
            <w:r w:rsidRPr="00A83A5F">
              <w:rPr>
                <w:rFonts w:ascii="Arial" w:eastAsia="Times New Roman" w:hAnsi="Arial" w:cs="Arial"/>
                <w:b/>
                <w:bCs/>
                <w:sz w:val="21"/>
                <w:szCs w:val="21"/>
              </w:rPr>
              <w:t>Benefícios mensais e diários</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w:t>
            </w:r>
          </w:p>
        </w:tc>
        <w:tc>
          <w:tcPr>
            <w:tcW w:w="0" w:type="auto"/>
            <w:tcBorders>
              <w:top w:val="single" w:sz="4" w:space="0" w:color="auto"/>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 R$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 R$ </w:t>
            </w:r>
          </w:p>
        </w:tc>
      </w:tr>
      <w:tr w:rsidR="00A83A5F" w:rsidRPr="00A83A5F" w:rsidTr="00A83A5F">
        <w:trPr>
          <w:trHeight w:val="600"/>
        </w:trPr>
        <w:tc>
          <w:tcPr>
            <w:tcW w:w="1932"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A</w:t>
            </w:r>
          </w:p>
        </w:tc>
        <w:tc>
          <w:tcPr>
            <w:tcW w:w="3630" w:type="dxa"/>
            <w:gridSpan w:val="5"/>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 xml:space="preserve">Vale Transporte </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15,00 </w:t>
            </w:r>
          </w:p>
        </w:tc>
        <w:tc>
          <w:tcPr>
            <w:tcW w:w="0" w:type="auto"/>
            <w:tcBorders>
              <w:top w:val="single" w:sz="4" w:space="0" w:color="auto"/>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6,00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110,94 </w:t>
            </w:r>
          </w:p>
        </w:tc>
      </w:tr>
      <w:tr w:rsidR="00A83A5F" w:rsidRPr="00A83A5F" w:rsidTr="00A83A5F">
        <w:trPr>
          <w:trHeight w:val="600"/>
        </w:trPr>
        <w:tc>
          <w:tcPr>
            <w:tcW w:w="1932"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B</w:t>
            </w:r>
          </w:p>
        </w:tc>
        <w:tc>
          <w:tcPr>
            <w:tcW w:w="3630" w:type="dxa"/>
            <w:gridSpan w:val="5"/>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 xml:space="preserve">Vale Alimentação </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 xml:space="preserve">                   1,00 </w:t>
            </w:r>
          </w:p>
        </w:tc>
        <w:tc>
          <w:tcPr>
            <w:tcW w:w="0" w:type="auto"/>
            <w:tcBorders>
              <w:top w:val="single" w:sz="4" w:space="0" w:color="auto"/>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700,00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700,00 </w:t>
            </w:r>
          </w:p>
        </w:tc>
      </w:tr>
      <w:tr w:rsidR="00A83A5F" w:rsidRPr="00A83A5F" w:rsidTr="00A83A5F">
        <w:trPr>
          <w:trHeight w:val="600"/>
        </w:trPr>
        <w:tc>
          <w:tcPr>
            <w:tcW w:w="1932"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C</w:t>
            </w:r>
          </w:p>
        </w:tc>
        <w:tc>
          <w:tcPr>
            <w:tcW w:w="3630" w:type="dxa"/>
            <w:gridSpan w:val="5"/>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Assistência Médica e Familiar</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1,00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   </w:t>
            </w:r>
          </w:p>
        </w:tc>
      </w:tr>
      <w:tr w:rsidR="00A83A5F" w:rsidRPr="00A83A5F" w:rsidTr="00A83A5F">
        <w:trPr>
          <w:trHeight w:val="600"/>
        </w:trPr>
        <w:tc>
          <w:tcPr>
            <w:tcW w:w="1932"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D</w:t>
            </w:r>
          </w:p>
        </w:tc>
        <w:tc>
          <w:tcPr>
            <w:tcW w:w="3630" w:type="dxa"/>
            <w:gridSpan w:val="5"/>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Seguro de Vida em Grupo</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1,00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   </w:t>
            </w:r>
          </w:p>
        </w:tc>
      </w:tr>
      <w:tr w:rsidR="00A83A5F" w:rsidRPr="00A83A5F" w:rsidTr="00A83A5F">
        <w:trPr>
          <w:trHeight w:val="600"/>
        </w:trPr>
        <w:tc>
          <w:tcPr>
            <w:tcW w:w="1932"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E</w:t>
            </w:r>
          </w:p>
        </w:tc>
        <w:tc>
          <w:tcPr>
            <w:tcW w:w="3630" w:type="dxa"/>
            <w:gridSpan w:val="5"/>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Refeição nas Férias</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1,00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   </w:t>
            </w:r>
          </w:p>
        </w:tc>
      </w:tr>
      <w:tr w:rsidR="00A83A5F" w:rsidRPr="00A83A5F" w:rsidTr="00A83A5F">
        <w:trPr>
          <w:trHeight w:val="600"/>
        </w:trPr>
        <w:tc>
          <w:tcPr>
            <w:tcW w:w="1932"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F</w:t>
            </w:r>
          </w:p>
        </w:tc>
        <w:tc>
          <w:tcPr>
            <w:tcW w:w="3630" w:type="dxa"/>
            <w:gridSpan w:val="5"/>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Gratificação Contratual</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1,00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37,00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37,00 </w:t>
            </w:r>
          </w:p>
        </w:tc>
      </w:tr>
      <w:tr w:rsidR="00A83A5F" w:rsidRPr="00A83A5F" w:rsidTr="00A83A5F">
        <w:trPr>
          <w:trHeight w:val="600"/>
        </w:trPr>
        <w:tc>
          <w:tcPr>
            <w:tcW w:w="1932"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G</w:t>
            </w:r>
          </w:p>
        </w:tc>
        <w:tc>
          <w:tcPr>
            <w:tcW w:w="3630" w:type="dxa"/>
            <w:gridSpan w:val="5"/>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Outros (especificar)</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   </w:t>
            </w:r>
          </w:p>
        </w:tc>
      </w:tr>
      <w:tr w:rsidR="00A83A5F" w:rsidRPr="00A83A5F" w:rsidTr="00A83A5F">
        <w:trPr>
          <w:trHeight w:val="600"/>
        </w:trPr>
        <w:tc>
          <w:tcPr>
            <w:tcW w:w="1932"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H</w:t>
            </w:r>
          </w:p>
        </w:tc>
        <w:tc>
          <w:tcPr>
            <w:tcW w:w="3630" w:type="dxa"/>
            <w:gridSpan w:val="5"/>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 xml:space="preserve">Intervalo </w:t>
            </w:r>
            <w:proofErr w:type="spellStart"/>
            <w:r w:rsidRPr="00A83A5F">
              <w:rPr>
                <w:rFonts w:ascii="Arial" w:eastAsia="Times New Roman" w:hAnsi="Arial" w:cs="Arial"/>
                <w:sz w:val="21"/>
                <w:szCs w:val="21"/>
              </w:rPr>
              <w:t>Intrajornada</w:t>
            </w:r>
            <w:proofErr w:type="spellEnd"/>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   </w:t>
            </w:r>
          </w:p>
        </w:tc>
      </w:tr>
      <w:tr w:rsidR="00A83A5F" w:rsidRPr="00A83A5F" w:rsidTr="00A83A5F">
        <w:trPr>
          <w:trHeight w:val="60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Total de Benefícios mensais e diários</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R$ 847,94</w:t>
            </w:r>
          </w:p>
        </w:tc>
      </w:tr>
      <w:tr w:rsidR="00A83A5F" w:rsidRPr="00A83A5F" w:rsidTr="00A83A5F">
        <w:trPr>
          <w:trHeight w:val="960"/>
        </w:trPr>
        <w:tc>
          <w:tcPr>
            <w:tcW w:w="0" w:type="auto"/>
            <w:gridSpan w:val="12"/>
            <w:tcBorders>
              <w:top w:val="single" w:sz="4" w:space="0" w:color="auto"/>
              <w:left w:val="single" w:sz="4" w:space="0" w:color="auto"/>
              <w:bottom w:val="single" w:sz="4" w:space="0" w:color="auto"/>
              <w:right w:val="single" w:sz="4" w:space="0" w:color="auto"/>
            </w:tcBorders>
            <w:shd w:val="clear" w:color="000000" w:fill="F2F2F2"/>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NOTA 01: O VALOR INFORMADO DEVERÁ SER O CUSTO REAL DO BENEFÍCIO (DESCONTADO O VALOR EVENTUALMENTE PAGO PELO EMPREGADO). </w:t>
            </w:r>
          </w:p>
        </w:tc>
      </w:tr>
      <w:tr w:rsidR="00A83A5F" w:rsidRPr="00A83A5F" w:rsidTr="00A83A5F">
        <w:trPr>
          <w:trHeight w:val="870"/>
        </w:trPr>
        <w:tc>
          <w:tcPr>
            <w:tcW w:w="0" w:type="auto"/>
            <w:gridSpan w:val="12"/>
            <w:tcBorders>
              <w:top w:val="single" w:sz="4" w:space="0" w:color="auto"/>
              <w:left w:val="single" w:sz="4" w:space="0" w:color="auto"/>
              <w:bottom w:val="single" w:sz="4" w:space="0" w:color="auto"/>
              <w:right w:val="single" w:sz="4" w:space="0" w:color="auto"/>
            </w:tcBorders>
            <w:shd w:val="clear" w:color="000000" w:fill="F2F2F2"/>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NOTA 02: OBSERVAR A PREVISÃO DOS BENEFÍCIOS CONTIDOS EM ACORDOS, CONVENÇÕES E DESSIDIOS COLETIVOS DE TRABALHO E ATENTAR-SE AO DISPOSTO NO ART. 6º DA IN 5/2017.</w:t>
            </w:r>
          </w:p>
        </w:tc>
      </w:tr>
      <w:tr w:rsidR="00A83A5F" w:rsidRPr="00A83A5F" w:rsidTr="00A83A5F">
        <w:trPr>
          <w:trHeight w:val="600"/>
        </w:trPr>
        <w:tc>
          <w:tcPr>
            <w:tcW w:w="0" w:type="auto"/>
            <w:gridSpan w:val="12"/>
            <w:tcBorders>
              <w:top w:val="single" w:sz="4" w:space="0" w:color="auto"/>
              <w:left w:val="single" w:sz="4" w:space="0" w:color="auto"/>
              <w:bottom w:val="single" w:sz="4" w:space="0" w:color="auto"/>
              <w:right w:val="single" w:sz="4" w:space="0" w:color="auto"/>
            </w:tcBorders>
            <w:shd w:val="clear" w:color="000000" w:fill="00CCFF"/>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Módulo III - Insumos Diversos</w:t>
            </w:r>
          </w:p>
        </w:tc>
      </w:tr>
      <w:tr w:rsidR="00A83A5F" w:rsidRPr="00A83A5F" w:rsidTr="00A83A5F">
        <w:trPr>
          <w:trHeight w:val="600"/>
        </w:trPr>
        <w:tc>
          <w:tcPr>
            <w:tcW w:w="1932"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proofErr w:type="gramStart"/>
            <w:r w:rsidRPr="00A83A5F">
              <w:rPr>
                <w:rFonts w:ascii="Arial" w:eastAsia="Times New Roman" w:hAnsi="Arial" w:cs="Arial"/>
                <w:b/>
                <w:bCs/>
                <w:sz w:val="21"/>
                <w:szCs w:val="21"/>
              </w:rPr>
              <w:t>3</w:t>
            </w:r>
            <w:proofErr w:type="gramEnd"/>
          </w:p>
        </w:tc>
        <w:tc>
          <w:tcPr>
            <w:tcW w:w="3630" w:type="dxa"/>
            <w:gridSpan w:val="5"/>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b/>
                <w:bCs/>
                <w:sz w:val="21"/>
                <w:szCs w:val="21"/>
              </w:rPr>
            </w:pPr>
            <w:r w:rsidRPr="00A83A5F">
              <w:rPr>
                <w:rFonts w:ascii="Arial" w:eastAsia="Times New Roman" w:hAnsi="Arial" w:cs="Arial"/>
                <w:b/>
                <w:bCs/>
                <w:sz w:val="21"/>
                <w:szCs w:val="21"/>
              </w:rPr>
              <w:t>Insumos diversos</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w:t>
            </w:r>
          </w:p>
        </w:tc>
        <w:tc>
          <w:tcPr>
            <w:tcW w:w="0" w:type="auto"/>
            <w:tcBorders>
              <w:top w:val="single" w:sz="4" w:space="0" w:color="auto"/>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 R$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 R$ </w:t>
            </w:r>
          </w:p>
        </w:tc>
      </w:tr>
      <w:tr w:rsidR="00A83A5F" w:rsidRPr="00A83A5F" w:rsidTr="00A83A5F">
        <w:trPr>
          <w:trHeight w:val="600"/>
        </w:trPr>
        <w:tc>
          <w:tcPr>
            <w:tcW w:w="1932"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A</w:t>
            </w:r>
          </w:p>
        </w:tc>
        <w:tc>
          <w:tcPr>
            <w:tcW w:w="3630" w:type="dxa"/>
            <w:gridSpan w:val="5"/>
            <w:tcBorders>
              <w:top w:val="single" w:sz="4" w:space="0" w:color="auto"/>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Uniformes</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 xml:space="preserve">                   1,00 </w:t>
            </w:r>
          </w:p>
        </w:tc>
        <w:tc>
          <w:tcPr>
            <w:tcW w:w="0" w:type="auto"/>
            <w:tcBorders>
              <w:top w:val="single" w:sz="4" w:space="0" w:color="auto"/>
              <w:left w:val="nil"/>
              <w:bottom w:val="single" w:sz="4" w:space="0" w:color="auto"/>
              <w:right w:val="nil"/>
            </w:tcBorders>
            <w:shd w:val="clear" w:color="000000" w:fill="00B050"/>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55,44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55,44 </w:t>
            </w:r>
          </w:p>
        </w:tc>
      </w:tr>
      <w:tr w:rsidR="00A83A5F" w:rsidRPr="00A83A5F" w:rsidTr="00A83A5F">
        <w:trPr>
          <w:trHeight w:val="600"/>
        </w:trPr>
        <w:tc>
          <w:tcPr>
            <w:tcW w:w="1932"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lastRenderedPageBreak/>
              <w:t>B</w:t>
            </w:r>
          </w:p>
        </w:tc>
        <w:tc>
          <w:tcPr>
            <w:tcW w:w="3630" w:type="dxa"/>
            <w:gridSpan w:val="5"/>
            <w:tcBorders>
              <w:top w:val="single" w:sz="4" w:space="0" w:color="auto"/>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Outros (especificar)</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 </w:t>
            </w:r>
          </w:p>
        </w:tc>
        <w:tc>
          <w:tcPr>
            <w:tcW w:w="0" w:type="auto"/>
            <w:tcBorders>
              <w:top w:val="single" w:sz="4" w:space="0" w:color="auto"/>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w:t>
            </w:r>
          </w:p>
        </w:tc>
      </w:tr>
      <w:tr w:rsidR="00A83A5F" w:rsidRPr="00A83A5F" w:rsidTr="00A83A5F">
        <w:trPr>
          <w:trHeight w:val="60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Total de Insumos diversos</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R$ 55,44</w:t>
            </w:r>
          </w:p>
        </w:tc>
      </w:tr>
      <w:tr w:rsidR="00A83A5F" w:rsidRPr="00A83A5F" w:rsidTr="00A83A5F">
        <w:trPr>
          <w:trHeight w:val="375"/>
        </w:trPr>
        <w:tc>
          <w:tcPr>
            <w:tcW w:w="0" w:type="auto"/>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r>
      <w:tr w:rsidR="00A83A5F" w:rsidRPr="00A83A5F" w:rsidTr="00A83A5F">
        <w:trPr>
          <w:trHeight w:val="600"/>
        </w:trPr>
        <w:tc>
          <w:tcPr>
            <w:tcW w:w="0" w:type="auto"/>
            <w:gridSpan w:val="12"/>
            <w:tcBorders>
              <w:top w:val="single" w:sz="4" w:space="0" w:color="auto"/>
              <w:left w:val="single" w:sz="4" w:space="0" w:color="auto"/>
              <w:bottom w:val="single" w:sz="4" w:space="0" w:color="auto"/>
              <w:right w:val="single" w:sz="4" w:space="0" w:color="auto"/>
            </w:tcBorders>
            <w:shd w:val="clear" w:color="000000" w:fill="00CCFF"/>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Módulo IV - Encargos Sociais e Trabalhistas</w:t>
            </w:r>
          </w:p>
        </w:tc>
      </w:tr>
      <w:tr w:rsidR="00A83A5F" w:rsidRPr="00A83A5F" w:rsidTr="00A83A5F">
        <w:trPr>
          <w:trHeight w:val="60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b/>
                <w:bCs/>
                <w:sz w:val="21"/>
                <w:szCs w:val="21"/>
              </w:rPr>
            </w:pPr>
            <w:proofErr w:type="spellStart"/>
            <w:r w:rsidRPr="00A83A5F">
              <w:rPr>
                <w:rFonts w:ascii="Arial" w:eastAsia="Times New Roman" w:hAnsi="Arial" w:cs="Arial"/>
                <w:b/>
                <w:bCs/>
                <w:sz w:val="21"/>
                <w:szCs w:val="21"/>
              </w:rPr>
              <w:t>Submódulo</w:t>
            </w:r>
            <w:proofErr w:type="spellEnd"/>
            <w:r w:rsidRPr="00A83A5F">
              <w:rPr>
                <w:rFonts w:ascii="Arial" w:eastAsia="Times New Roman" w:hAnsi="Arial" w:cs="Arial"/>
                <w:b/>
                <w:bCs/>
                <w:sz w:val="21"/>
                <w:szCs w:val="21"/>
              </w:rPr>
              <w:t xml:space="preserve"> 4.1 - Encargos previdenciários e FGTS</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 R$ </w:t>
            </w:r>
          </w:p>
        </w:tc>
      </w:tr>
      <w:tr w:rsidR="00A83A5F" w:rsidRPr="00A83A5F" w:rsidTr="00A83A5F">
        <w:trPr>
          <w:trHeight w:val="600"/>
        </w:trPr>
        <w:tc>
          <w:tcPr>
            <w:tcW w:w="2542"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A</w:t>
            </w:r>
          </w:p>
        </w:tc>
        <w:tc>
          <w:tcPr>
            <w:tcW w:w="3020"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INSS</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20,00%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426,28 </w:t>
            </w:r>
          </w:p>
        </w:tc>
      </w:tr>
      <w:tr w:rsidR="00A83A5F" w:rsidRPr="00A83A5F" w:rsidTr="00A83A5F">
        <w:trPr>
          <w:trHeight w:val="600"/>
        </w:trPr>
        <w:tc>
          <w:tcPr>
            <w:tcW w:w="2542"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B</w:t>
            </w:r>
          </w:p>
        </w:tc>
        <w:tc>
          <w:tcPr>
            <w:tcW w:w="3020"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SESI ou SESC</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1,50%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31,97 </w:t>
            </w:r>
          </w:p>
        </w:tc>
      </w:tr>
      <w:tr w:rsidR="00A83A5F" w:rsidRPr="00A83A5F" w:rsidTr="00A83A5F">
        <w:trPr>
          <w:trHeight w:val="600"/>
        </w:trPr>
        <w:tc>
          <w:tcPr>
            <w:tcW w:w="2542"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C</w:t>
            </w:r>
          </w:p>
        </w:tc>
        <w:tc>
          <w:tcPr>
            <w:tcW w:w="3020"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SENAI ou SENAC</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1,00%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21,31 </w:t>
            </w:r>
          </w:p>
        </w:tc>
      </w:tr>
      <w:tr w:rsidR="00A83A5F" w:rsidRPr="00A83A5F" w:rsidTr="00A83A5F">
        <w:trPr>
          <w:trHeight w:val="600"/>
        </w:trPr>
        <w:tc>
          <w:tcPr>
            <w:tcW w:w="2542"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D</w:t>
            </w:r>
          </w:p>
        </w:tc>
        <w:tc>
          <w:tcPr>
            <w:tcW w:w="3020"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INCRA</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0,20%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4,26 </w:t>
            </w:r>
          </w:p>
        </w:tc>
      </w:tr>
      <w:tr w:rsidR="00A83A5F" w:rsidRPr="00A83A5F" w:rsidTr="00A83A5F">
        <w:trPr>
          <w:trHeight w:val="600"/>
        </w:trPr>
        <w:tc>
          <w:tcPr>
            <w:tcW w:w="2542"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E</w:t>
            </w:r>
          </w:p>
        </w:tc>
        <w:tc>
          <w:tcPr>
            <w:tcW w:w="3020"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Salário Educação</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2,50%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53,29 </w:t>
            </w:r>
          </w:p>
        </w:tc>
      </w:tr>
      <w:tr w:rsidR="00A83A5F" w:rsidRPr="00A83A5F" w:rsidTr="00A83A5F">
        <w:trPr>
          <w:trHeight w:val="600"/>
        </w:trPr>
        <w:tc>
          <w:tcPr>
            <w:tcW w:w="2542"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F</w:t>
            </w:r>
          </w:p>
        </w:tc>
        <w:tc>
          <w:tcPr>
            <w:tcW w:w="3020"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FGTS</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8,00%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170,51 </w:t>
            </w:r>
          </w:p>
        </w:tc>
      </w:tr>
      <w:tr w:rsidR="00A83A5F" w:rsidRPr="00A83A5F" w:rsidTr="00A83A5F">
        <w:trPr>
          <w:trHeight w:val="600"/>
        </w:trPr>
        <w:tc>
          <w:tcPr>
            <w:tcW w:w="2542"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G</w:t>
            </w:r>
          </w:p>
        </w:tc>
        <w:tc>
          <w:tcPr>
            <w:tcW w:w="3738" w:type="dxa"/>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Riscos Ambientais do Trabalho - RAT x FAP</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3,00%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63,94 </w:t>
            </w:r>
          </w:p>
        </w:tc>
      </w:tr>
      <w:tr w:rsidR="00A83A5F" w:rsidRPr="00A83A5F" w:rsidTr="00A83A5F">
        <w:trPr>
          <w:trHeight w:val="600"/>
        </w:trPr>
        <w:tc>
          <w:tcPr>
            <w:tcW w:w="2542"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H</w:t>
            </w:r>
          </w:p>
        </w:tc>
        <w:tc>
          <w:tcPr>
            <w:tcW w:w="3020"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SEBRAE</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0,60%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12,79 </w:t>
            </w:r>
          </w:p>
        </w:tc>
      </w:tr>
      <w:tr w:rsidR="00A83A5F" w:rsidRPr="00A83A5F" w:rsidTr="00A83A5F">
        <w:trPr>
          <w:trHeight w:val="60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Total </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36,80%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R$ 784,35</w:t>
            </w:r>
          </w:p>
        </w:tc>
      </w:tr>
      <w:tr w:rsidR="00A83A5F" w:rsidRPr="00A83A5F" w:rsidTr="00A83A5F">
        <w:trPr>
          <w:trHeight w:val="405"/>
        </w:trPr>
        <w:tc>
          <w:tcPr>
            <w:tcW w:w="0" w:type="auto"/>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r>
      <w:tr w:rsidR="00A83A5F" w:rsidRPr="00A83A5F" w:rsidTr="00A83A5F">
        <w:trPr>
          <w:trHeight w:val="60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b/>
                <w:bCs/>
                <w:sz w:val="21"/>
                <w:szCs w:val="21"/>
              </w:rPr>
            </w:pPr>
            <w:proofErr w:type="spellStart"/>
            <w:r w:rsidRPr="00A83A5F">
              <w:rPr>
                <w:rFonts w:ascii="Arial" w:eastAsia="Times New Roman" w:hAnsi="Arial" w:cs="Arial"/>
                <w:b/>
                <w:bCs/>
                <w:sz w:val="21"/>
                <w:szCs w:val="21"/>
              </w:rPr>
              <w:t>Submódulo</w:t>
            </w:r>
            <w:proofErr w:type="spellEnd"/>
            <w:r w:rsidRPr="00A83A5F">
              <w:rPr>
                <w:rFonts w:ascii="Arial" w:eastAsia="Times New Roman" w:hAnsi="Arial" w:cs="Arial"/>
                <w:b/>
                <w:bCs/>
                <w:sz w:val="21"/>
                <w:szCs w:val="21"/>
              </w:rPr>
              <w:t xml:space="preserve"> 4.2 - 13° Salário </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 R$ </w:t>
            </w:r>
          </w:p>
        </w:tc>
      </w:tr>
      <w:tr w:rsidR="00A83A5F" w:rsidRPr="00A83A5F" w:rsidTr="00A83A5F">
        <w:trPr>
          <w:trHeight w:val="600"/>
        </w:trPr>
        <w:tc>
          <w:tcPr>
            <w:tcW w:w="0" w:type="auto"/>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A</w:t>
            </w:r>
          </w:p>
        </w:tc>
        <w:tc>
          <w:tcPr>
            <w:tcW w:w="0" w:type="auto"/>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13° Salário</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8,33%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177,55 </w:t>
            </w:r>
          </w:p>
        </w:tc>
      </w:tr>
      <w:tr w:rsidR="00A83A5F" w:rsidRPr="00A83A5F" w:rsidTr="00A83A5F">
        <w:trPr>
          <w:trHeight w:val="60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Subtotal</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                             177,55 </w:t>
            </w:r>
          </w:p>
        </w:tc>
      </w:tr>
      <w:tr w:rsidR="00A83A5F" w:rsidRPr="00A83A5F" w:rsidTr="00A83A5F">
        <w:trPr>
          <w:trHeight w:val="600"/>
        </w:trPr>
        <w:tc>
          <w:tcPr>
            <w:tcW w:w="0" w:type="auto"/>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C</w:t>
            </w:r>
          </w:p>
        </w:tc>
        <w:tc>
          <w:tcPr>
            <w:tcW w:w="0" w:type="auto"/>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 xml:space="preserve">Incidência do </w:t>
            </w:r>
            <w:proofErr w:type="spellStart"/>
            <w:r w:rsidRPr="00A83A5F">
              <w:rPr>
                <w:rFonts w:ascii="Arial" w:eastAsia="Times New Roman" w:hAnsi="Arial" w:cs="Arial"/>
                <w:sz w:val="21"/>
                <w:szCs w:val="21"/>
              </w:rPr>
              <w:t>submódulo</w:t>
            </w:r>
            <w:proofErr w:type="spellEnd"/>
            <w:r w:rsidRPr="00A83A5F">
              <w:rPr>
                <w:rFonts w:ascii="Arial" w:eastAsia="Times New Roman" w:hAnsi="Arial" w:cs="Arial"/>
                <w:sz w:val="21"/>
                <w:szCs w:val="21"/>
              </w:rPr>
              <w:t xml:space="preserve"> 4.1 sobre 13° salário e adicional de férias</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6,38%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135,94 </w:t>
            </w:r>
          </w:p>
        </w:tc>
      </w:tr>
      <w:tr w:rsidR="00A83A5F" w:rsidRPr="00A83A5F" w:rsidTr="00A83A5F">
        <w:trPr>
          <w:trHeight w:val="42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Total</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14,71%</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R$ 313,49</w:t>
            </w:r>
          </w:p>
        </w:tc>
      </w:tr>
      <w:tr w:rsidR="00A83A5F" w:rsidRPr="00A83A5F" w:rsidTr="00A83A5F">
        <w:trPr>
          <w:trHeight w:val="300"/>
        </w:trPr>
        <w:tc>
          <w:tcPr>
            <w:tcW w:w="0" w:type="auto"/>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r>
      <w:tr w:rsidR="00A83A5F" w:rsidRPr="00A83A5F" w:rsidTr="00A83A5F">
        <w:trPr>
          <w:trHeight w:val="60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b/>
                <w:bCs/>
                <w:sz w:val="21"/>
                <w:szCs w:val="21"/>
              </w:rPr>
            </w:pPr>
            <w:proofErr w:type="spellStart"/>
            <w:r w:rsidRPr="00A83A5F">
              <w:rPr>
                <w:rFonts w:ascii="Arial" w:eastAsia="Times New Roman" w:hAnsi="Arial" w:cs="Arial"/>
                <w:b/>
                <w:bCs/>
                <w:sz w:val="21"/>
                <w:szCs w:val="21"/>
              </w:rPr>
              <w:t>Submódulo</w:t>
            </w:r>
            <w:proofErr w:type="spellEnd"/>
            <w:r w:rsidRPr="00A83A5F">
              <w:rPr>
                <w:rFonts w:ascii="Arial" w:eastAsia="Times New Roman" w:hAnsi="Arial" w:cs="Arial"/>
                <w:b/>
                <w:bCs/>
                <w:sz w:val="21"/>
                <w:szCs w:val="21"/>
              </w:rPr>
              <w:t xml:space="preserve"> 4.3 - Afastamento Maternidade</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 R$ </w:t>
            </w:r>
          </w:p>
        </w:tc>
      </w:tr>
      <w:tr w:rsidR="00A83A5F" w:rsidRPr="00A83A5F" w:rsidTr="00A83A5F">
        <w:trPr>
          <w:trHeight w:val="600"/>
        </w:trPr>
        <w:tc>
          <w:tcPr>
            <w:tcW w:w="0" w:type="auto"/>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A</w:t>
            </w:r>
          </w:p>
        </w:tc>
        <w:tc>
          <w:tcPr>
            <w:tcW w:w="0" w:type="auto"/>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Afastamento Maternidade</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0,15%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3,20 </w:t>
            </w:r>
          </w:p>
        </w:tc>
      </w:tr>
      <w:tr w:rsidR="00A83A5F" w:rsidRPr="00A83A5F" w:rsidTr="00A83A5F">
        <w:trPr>
          <w:trHeight w:val="600"/>
        </w:trPr>
        <w:tc>
          <w:tcPr>
            <w:tcW w:w="0" w:type="auto"/>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lastRenderedPageBreak/>
              <w:t>B</w:t>
            </w:r>
          </w:p>
        </w:tc>
        <w:tc>
          <w:tcPr>
            <w:tcW w:w="0" w:type="auto"/>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 xml:space="preserve">Incidência do </w:t>
            </w:r>
            <w:proofErr w:type="spellStart"/>
            <w:r w:rsidRPr="00A83A5F">
              <w:rPr>
                <w:rFonts w:ascii="Arial" w:eastAsia="Times New Roman" w:hAnsi="Arial" w:cs="Arial"/>
                <w:sz w:val="21"/>
                <w:szCs w:val="21"/>
              </w:rPr>
              <w:t>submódulo</w:t>
            </w:r>
            <w:proofErr w:type="spellEnd"/>
            <w:r w:rsidRPr="00A83A5F">
              <w:rPr>
                <w:rFonts w:ascii="Arial" w:eastAsia="Times New Roman" w:hAnsi="Arial" w:cs="Arial"/>
                <w:sz w:val="21"/>
                <w:szCs w:val="21"/>
              </w:rPr>
              <w:t xml:space="preserve"> 4.1 sobre afastamento maternidade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0,06%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1,18 </w:t>
            </w:r>
          </w:p>
        </w:tc>
      </w:tr>
      <w:tr w:rsidR="00A83A5F" w:rsidRPr="00A83A5F" w:rsidTr="00A83A5F">
        <w:trPr>
          <w:trHeight w:val="60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Total </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0,21%</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R$ 4,38</w:t>
            </w:r>
          </w:p>
        </w:tc>
      </w:tr>
      <w:tr w:rsidR="00A83A5F" w:rsidRPr="00A83A5F" w:rsidTr="00A83A5F">
        <w:trPr>
          <w:trHeight w:val="390"/>
        </w:trPr>
        <w:tc>
          <w:tcPr>
            <w:tcW w:w="0" w:type="auto"/>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r>
      <w:tr w:rsidR="00A83A5F" w:rsidRPr="00A83A5F" w:rsidTr="00A83A5F">
        <w:trPr>
          <w:trHeight w:val="60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b/>
                <w:bCs/>
                <w:sz w:val="21"/>
                <w:szCs w:val="21"/>
              </w:rPr>
            </w:pPr>
            <w:proofErr w:type="spellStart"/>
            <w:r w:rsidRPr="00A83A5F">
              <w:rPr>
                <w:rFonts w:ascii="Arial" w:eastAsia="Times New Roman" w:hAnsi="Arial" w:cs="Arial"/>
                <w:b/>
                <w:bCs/>
                <w:sz w:val="21"/>
                <w:szCs w:val="21"/>
              </w:rPr>
              <w:t>Submódulo</w:t>
            </w:r>
            <w:proofErr w:type="spellEnd"/>
            <w:r w:rsidRPr="00A83A5F">
              <w:rPr>
                <w:rFonts w:ascii="Arial" w:eastAsia="Times New Roman" w:hAnsi="Arial" w:cs="Arial"/>
                <w:b/>
                <w:bCs/>
                <w:sz w:val="21"/>
                <w:szCs w:val="21"/>
              </w:rPr>
              <w:t xml:space="preserve"> 4.4 - Provisão para rescisão</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 R$ </w:t>
            </w:r>
          </w:p>
        </w:tc>
      </w:tr>
      <w:tr w:rsidR="00A83A5F" w:rsidRPr="00A83A5F" w:rsidTr="00A83A5F">
        <w:trPr>
          <w:trHeight w:val="600"/>
        </w:trPr>
        <w:tc>
          <w:tcPr>
            <w:tcW w:w="0" w:type="auto"/>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A</w:t>
            </w:r>
          </w:p>
        </w:tc>
        <w:tc>
          <w:tcPr>
            <w:tcW w:w="0" w:type="auto"/>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Aviso prévio indenizado</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1,94%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41,35 </w:t>
            </w:r>
          </w:p>
        </w:tc>
      </w:tr>
      <w:tr w:rsidR="00A83A5F" w:rsidRPr="00A83A5F" w:rsidTr="00A83A5F">
        <w:trPr>
          <w:trHeight w:val="600"/>
        </w:trPr>
        <w:tc>
          <w:tcPr>
            <w:tcW w:w="0" w:type="auto"/>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B</w:t>
            </w:r>
          </w:p>
        </w:tc>
        <w:tc>
          <w:tcPr>
            <w:tcW w:w="0" w:type="auto"/>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Incidência do FGTS sobre aviso prévio indenizado</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0,16%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3,31 </w:t>
            </w:r>
          </w:p>
        </w:tc>
      </w:tr>
      <w:tr w:rsidR="00A83A5F" w:rsidRPr="00A83A5F" w:rsidTr="00A83A5F">
        <w:trPr>
          <w:trHeight w:val="600"/>
        </w:trPr>
        <w:tc>
          <w:tcPr>
            <w:tcW w:w="0" w:type="auto"/>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C</w:t>
            </w:r>
          </w:p>
        </w:tc>
        <w:tc>
          <w:tcPr>
            <w:tcW w:w="0" w:type="auto"/>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Multa do FGTS do aviso prévio indenizado</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0,50%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10,66 </w:t>
            </w:r>
          </w:p>
        </w:tc>
      </w:tr>
      <w:tr w:rsidR="00A83A5F" w:rsidRPr="00A83A5F" w:rsidTr="00A83A5F">
        <w:trPr>
          <w:trHeight w:val="600"/>
        </w:trPr>
        <w:tc>
          <w:tcPr>
            <w:tcW w:w="0" w:type="auto"/>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D</w:t>
            </w:r>
          </w:p>
        </w:tc>
        <w:tc>
          <w:tcPr>
            <w:tcW w:w="0" w:type="auto"/>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Aviso prévio trabalhado</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1,94%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41,35 </w:t>
            </w:r>
          </w:p>
        </w:tc>
      </w:tr>
      <w:tr w:rsidR="00A83A5F" w:rsidRPr="00A83A5F" w:rsidTr="00A83A5F">
        <w:trPr>
          <w:trHeight w:val="600"/>
        </w:trPr>
        <w:tc>
          <w:tcPr>
            <w:tcW w:w="0" w:type="auto"/>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E</w:t>
            </w:r>
          </w:p>
        </w:tc>
        <w:tc>
          <w:tcPr>
            <w:tcW w:w="0" w:type="auto"/>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 xml:space="preserve">Incidência do </w:t>
            </w:r>
            <w:proofErr w:type="spellStart"/>
            <w:r w:rsidRPr="00A83A5F">
              <w:rPr>
                <w:rFonts w:ascii="Arial" w:eastAsia="Times New Roman" w:hAnsi="Arial" w:cs="Arial"/>
                <w:sz w:val="21"/>
                <w:szCs w:val="21"/>
              </w:rPr>
              <w:t>sudmódulo</w:t>
            </w:r>
            <w:proofErr w:type="spellEnd"/>
            <w:r w:rsidRPr="00A83A5F">
              <w:rPr>
                <w:rFonts w:ascii="Arial" w:eastAsia="Times New Roman" w:hAnsi="Arial" w:cs="Arial"/>
                <w:sz w:val="21"/>
                <w:szCs w:val="21"/>
              </w:rPr>
              <w:t xml:space="preserve"> 4.1 sobre aviso prévio trabalhado</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0,71%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15,22 </w:t>
            </w:r>
          </w:p>
        </w:tc>
      </w:tr>
      <w:tr w:rsidR="00A83A5F" w:rsidRPr="00A83A5F" w:rsidTr="00A83A5F">
        <w:trPr>
          <w:trHeight w:val="600"/>
        </w:trPr>
        <w:tc>
          <w:tcPr>
            <w:tcW w:w="0" w:type="auto"/>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F</w:t>
            </w:r>
          </w:p>
        </w:tc>
        <w:tc>
          <w:tcPr>
            <w:tcW w:w="0" w:type="auto"/>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Multa do FGTS do aviso prévio trabalhado</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0,30%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6,39 </w:t>
            </w:r>
          </w:p>
        </w:tc>
      </w:tr>
      <w:tr w:rsidR="00A83A5F" w:rsidRPr="00A83A5F" w:rsidTr="00A83A5F">
        <w:trPr>
          <w:trHeight w:val="60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Total</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5,55%</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R$ 118,28</w:t>
            </w:r>
          </w:p>
        </w:tc>
      </w:tr>
      <w:tr w:rsidR="00A83A5F" w:rsidRPr="00A83A5F" w:rsidTr="00A83A5F">
        <w:trPr>
          <w:trHeight w:val="345"/>
        </w:trPr>
        <w:tc>
          <w:tcPr>
            <w:tcW w:w="0" w:type="auto"/>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r>
      <w:tr w:rsidR="00A83A5F" w:rsidRPr="00A83A5F" w:rsidTr="00A83A5F">
        <w:trPr>
          <w:trHeight w:val="60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b/>
                <w:bCs/>
                <w:sz w:val="21"/>
                <w:szCs w:val="21"/>
              </w:rPr>
            </w:pPr>
            <w:proofErr w:type="spellStart"/>
            <w:r w:rsidRPr="00A83A5F">
              <w:rPr>
                <w:rFonts w:ascii="Arial" w:eastAsia="Times New Roman" w:hAnsi="Arial" w:cs="Arial"/>
                <w:b/>
                <w:bCs/>
                <w:sz w:val="21"/>
                <w:szCs w:val="21"/>
              </w:rPr>
              <w:t>Submódulo</w:t>
            </w:r>
            <w:proofErr w:type="spellEnd"/>
            <w:r w:rsidRPr="00A83A5F">
              <w:rPr>
                <w:rFonts w:ascii="Arial" w:eastAsia="Times New Roman" w:hAnsi="Arial" w:cs="Arial"/>
                <w:b/>
                <w:bCs/>
                <w:sz w:val="21"/>
                <w:szCs w:val="21"/>
              </w:rPr>
              <w:t xml:space="preserve"> 4.5 - Custo de reposição do profissional ausente</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 R$ </w:t>
            </w:r>
          </w:p>
        </w:tc>
      </w:tr>
      <w:tr w:rsidR="00A83A5F" w:rsidRPr="00A83A5F" w:rsidTr="00A83A5F">
        <w:trPr>
          <w:trHeight w:val="600"/>
        </w:trPr>
        <w:tc>
          <w:tcPr>
            <w:tcW w:w="0" w:type="auto"/>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A</w:t>
            </w:r>
          </w:p>
        </w:tc>
        <w:tc>
          <w:tcPr>
            <w:tcW w:w="0" w:type="auto"/>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Férias e terço constitucional de férias</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11,11%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236,73 </w:t>
            </w:r>
          </w:p>
        </w:tc>
      </w:tr>
      <w:tr w:rsidR="00A83A5F" w:rsidRPr="00A83A5F" w:rsidTr="00A83A5F">
        <w:trPr>
          <w:trHeight w:val="600"/>
        </w:trPr>
        <w:tc>
          <w:tcPr>
            <w:tcW w:w="0" w:type="auto"/>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B</w:t>
            </w:r>
          </w:p>
        </w:tc>
        <w:tc>
          <w:tcPr>
            <w:tcW w:w="0" w:type="auto"/>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 xml:space="preserve">Ausência por doença </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1,50%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31,97 </w:t>
            </w:r>
          </w:p>
        </w:tc>
      </w:tr>
      <w:tr w:rsidR="00A83A5F" w:rsidRPr="00A83A5F" w:rsidTr="00A83A5F">
        <w:trPr>
          <w:trHeight w:val="600"/>
        </w:trPr>
        <w:tc>
          <w:tcPr>
            <w:tcW w:w="0" w:type="auto"/>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C</w:t>
            </w:r>
          </w:p>
        </w:tc>
        <w:tc>
          <w:tcPr>
            <w:tcW w:w="0" w:type="auto"/>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Licença Paternidade</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0,30%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6,39 </w:t>
            </w:r>
          </w:p>
        </w:tc>
      </w:tr>
      <w:tr w:rsidR="00A83A5F" w:rsidRPr="00A83A5F" w:rsidTr="00A83A5F">
        <w:trPr>
          <w:trHeight w:val="600"/>
        </w:trPr>
        <w:tc>
          <w:tcPr>
            <w:tcW w:w="0" w:type="auto"/>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D</w:t>
            </w:r>
          </w:p>
        </w:tc>
        <w:tc>
          <w:tcPr>
            <w:tcW w:w="0" w:type="auto"/>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Ausências legais</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1,50%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31,97 </w:t>
            </w:r>
          </w:p>
        </w:tc>
      </w:tr>
      <w:tr w:rsidR="00A83A5F" w:rsidRPr="00A83A5F" w:rsidTr="00A83A5F">
        <w:trPr>
          <w:trHeight w:val="600"/>
        </w:trPr>
        <w:tc>
          <w:tcPr>
            <w:tcW w:w="0" w:type="auto"/>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E</w:t>
            </w:r>
          </w:p>
        </w:tc>
        <w:tc>
          <w:tcPr>
            <w:tcW w:w="0" w:type="auto"/>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Ausência por acidente de trabalho</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1,50%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31,97 </w:t>
            </w:r>
          </w:p>
        </w:tc>
      </w:tr>
      <w:tr w:rsidR="00A83A5F" w:rsidRPr="00A83A5F" w:rsidTr="00A83A5F">
        <w:trPr>
          <w:trHeight w:val="600"/>
        </w:trPr>
        <w:tc>
          <w:tcPr>
            <w:tcW w:w="0" w:type="auto"/>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F</w:t>
            </w:r>
          </w:p>
        </w:tc>
        <w:tc>
          <w:tcPr>
            <w:tcW w:w="0" w:type="auto"/>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Outros (especificar)</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w:t>
            </w:r>
          </w:p>
        </w:tc>
      </w:tr>
      <w:tr w:rsidR="00A83A5F" w:rsidRPr="00A83A5F" w:rsidTr="00A83A5F">
        <w:trPr>
          <w:trHeight w:val="60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Subtotal</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15,91%</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                             339,03 </w:t>
            </w:r>
          </w:p>
        </w:tc>
      </w:tr>
      <w:tr w:rsidR="00A83A5F" w:rsidRPr="00A83A5F" w:rsidTr="00A83A5F">
        <w:trPr>
          <w:trHeight w:val="600"/>
        </w:trPr>
        <w:tc>
          <w:tcPr>
            <w:tcW w:w="0" w:type="auto"/>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G</w:t>
            </w:r>
          </w:p>
        </w:tc>
        <w:tc>
          <w:tcPr>
            <w:tcW w:w="0" w:type="auto"/>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 xml:space="preserve">Incidência do </w:t>
            </w:r>
            <w:proofErr w:type="spellStart"/>
            <w:r w:rsidRPr="00A83A5F">
              <w:rPr>
                <w:rFonts w:ascii="Arial" w:eastAsia="Times New Roman" w:hAnsi="Arial" w:cs="Arial"/>
                <w:sz w:val="21"/>
                <w:szCs w:val="21"/>
              </w:rPr>
              <w:t>sumódulo</w:t>
            </w:r>
            <w:proofErr w:type="spellEnd"/>
            <w:r w:rsidRPr="00A83A5F">
              <w:rPr>
                <w:rFonts w:ascii="Arial" w:eastAsia="Times New Roman" w:hAnsi="Arial" w:cs="Arial"/>
                <w:sz w:val="21"/>
                <w:szCs w:val="21"/>
              </w:rPr>
              <w:t xml:space="preserve"> 4.1 sobre o custo de reposição</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5,85%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124,76 </w:t>
            </w:r>
          </w:p>
        </w:tc>
      </w:tr>
      <w:tr w:rsidR="00A83A5F" w:rsidRPr="00A83A5F" w:rsidTr="00A83A5F">
        <w:trPr>
          <w:trHeight w:val="60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Total</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21,76%</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                             463,79 </w:t>
            </w:r>
          </w:p>
        </w:tc>
      </w:tr>
      <w:tr w:rsidR="00A83A5F" w:rsidRPr="00A83A5F" w:rsidTr="00A83A5F">
        <w:trPr>
          <w:trHeight w:val="315"/>
        </w:trPr>
        <w:tc>
          <w:tcPr>
            <w:tcW w:w="0" w:type="auto"/>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r>
      <w:tr w:rsidR="00A83A5F" w:rsidRPr="00A83A5F" w:rsidTr="00A83A5F">
        <w:trPr>
          <w:trHeight w:val="600"/>
        </w:trPr>
        <w:tc>
          <w:tcPr>
            <w:tcW w:w="0" w:type="auto"/>
            <w:gridSpan w:val="12"/>
            <w:tcBorders>
              <w:top w:val="single" w:sz="4" w:space="0" w:color="auto"/>
              <w:left w:val="single" w:sz="4" w:space="0" w:color="auto"/>
              <w:bottom w:val="single" w:sz="4" w:space="0" w:color="auto"/>
              <w:right w:val="single" w:sz="4" w:space="0" w:color="auto"/>
            </w:tcBorders>
            <w:shd w:val="clear" w:color="000000" w:fill="00CCFF"/>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lastRenderedPageBreak/>
              <w:t xml:space="preserve">Quadro resumo módulo </w:t>
            </w:r>
            <w:proofErr w:type="gramStart"/>
            <w:r w:rsidRPr="00A83A5F">
              <w:rPr>
                <w:rFonts w:ascii="Arial" w:eastAsia="Times New Roman" w:hAnsi="Arial" w:cs="Arial"/>
                <w:b/>
                <w:bCs/>
                <w:sz w:val="21"/>
                <w:szCs w:val="21"/>
              </w:rPr>
              <w:t>4</w:t>
            </w:r>
            <w:proofErr w:type="gramEnd"/>
            <w:r w:rsidRPr="00A83A5F">
              <w:rPr>
                <w:rFonts w:ascii="Arial" w:eastAsia="Times New Roman" w:hAnsi="Arial" w:cs="Arial"/>
                <w:b/>
                <w:bCs/>
                <w:sz w:val="21"/>
                <w:szCs w:val="21"/>
              </w:rPr>
              <w:t xml:space="preserve"> Encargos Sociais e Trabalhistas</w:t>
            </w:r>
          </w:p>
        </w:tc>
      </w:tr>
      <w:tr w:rsidR="00A83A5F" w:rsidRPr="00A83A5F" w:rsidTr="00A83A5F">
        <w:trPr>
          <w:trHeight w:val="600"/>
        </w:trPr>
        <w:tc>
          <w:tcPr>
            <w:tcW w:w="0" w:type="auto"/>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proofErr w:type="gramStart"/>
            <w:r w:rsidRPr="00A83A5F">
              <w:rPr>
                <w:rFonts w:ascii="Arial" w:eastAsia="Times New Roman" w:hAnsi="Arial" w:cs="Arial"/>
                <w:b/>
                <w:bCs/>
                <w:sz w:val="21"/>
                <w:szCs w:val="21"/>
              </w:rPr>
              <w:t>4</w:t>
            </w:r>
            <w:proofErr w:type="gramEnd"/>
          </w:p>
        </w:tc>
        <w:tc>
          <w:tcPr>
            <w:tcW w:w="0" w:type="auto"/>
            <w:gridSpan w:val="5"/>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b/>
                <w:bCs/>
                <w:sz w:val="21"/>
                <w:szCs w:val="21"/>
              </w:rPr>
            </w:pPr>
            <w:r w:rsidRPr="00A83A5F">
              <w:rPr>
                <w:rFonts w:ascii="Arial" w:eastAsia="Times New Roman" w:hAnsi="Arial" w:cs="Arial"/>
                <w:b/>
                <w:bCs/>
                <w:sz w:val="21"/>
                <w:szCs w:val="21"/>
              </w:rPr>
              <w:t>Módulo 4 - Encargos sociais e trabalhistas</w:t>
            </w:r>
          </w:p>
        </w:tc>
        <w:tc>
          <w:tcPr>
            <w:tcW w:w="0" w:type="auto"/>
            <w:tcBorders>
              <w:top w:val="single" w:sz="4" w:space="0" w:color="auto"/>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 R$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 R$ </w:t>
            </w:r>
          </w:p>
        </w:tc>
      </w:tr>
      <w:tr w:rsidR="00A83A5F" w:rsidRPr="00A83A5F" w:rsidTr="00A83A5F">
        <w:trPr>
          <w:trHeight w:val="600"/>
        </w:trPr>
        <w:tc>
          <w:tcPr>
            <w:tcW w:w="0" w:type="auto"/>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4.1</w:t>
            </w:r>
          </w:p>
        </w:tc>
        <w:tc>
          <w:tcPr>
            <w:tcW w:w="0" w:type="auto"/>
            <w:gridSpan w:val="3"/>
            <w:tcBorders>
              <w:top w:val="single" w:sz="4" w:space="0" w:color="auto"/>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roofErr w:type="gramStart"/>
            <w:r w:rsidRPr="00A83A5F">
              <w:rPr>
                <w:rFonts w:ascii="Arial" w:eastAsia="Times New Roman" w:hAnsi="Arial" w:cs="Arial"/>
                <w:sz w:val="21"/>
                <w:szCs w:val="21"/>
              </w:rPr>
              <w:t>13 salário</w:t>
            </w:r>
            <w:proofErr w:type="gramEnd"/>
            <w:r w:rsidRPr="00A83A5F">
              <w:rPr>
                <w:rFonts w:ascii="Arial" w:eastAsia="Times New Roman" w:hAnsi="Arial" w:cs="Arial"/>
                <w:sz w:val="21"/>
                <w:szCs w:val="21"/>
              </w:rPr>
              <w:t xml:space="preserve"> + adicional de férias</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14,71%</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313,49 </w:t>
            </w:r>
          </w:p>
        </w:tc>
      </w:tr>
      <w:tr w:rsidR="00A83A5F" w:rsidRPr="00A83A5F" w:rsidTr="00A83A5F">
        <w:trPr>
          <w:trHeight w:val="600"/>
        </w:trPr>
        <w:tc>
          <w:tcPr>
            <w:tcW w:w="0" w:type="auto"/>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4.2</w:t>
            </w:r>
          </w:p>
        </w:tc>
        <w:tc>
          <w:tcPr>
            <w:tcW w:w="0" w:type="auto"/>
            <w:gridSpan w:val="3"/>
            <w:tcBorders>
              <w:top w:val="single" w:sz="4" w:space="0" w:color="auto"/>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Encargos previdenciários e FGTS</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36,80%</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784,35 </w:t>
            </w:r>
          </w:p>
        </w:tc>
      </w:tr>
      <w:tr w:rsidR="00A83A5F" w:rsidRPr="00A83A5F" w:rsidTr="00A83A5F">
        <w:trPr>
          <w:trHeight w:val="600"/>
        </w:trPr>
        <w:tc>
          <w:tcPr>
            <w:tcW w:w="0" w:type="auto"/>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4.3</w:t>
            </w:r>
          </w:p>
        </w:tc>
        <w:tc>
          <w:tcPr>
            <w:tcW w:w="0" w:type="auto"/>
            <w:gridSpan w:val="3"/>
            <w:tcBorders>
              <w:top w:val="single" w:sz="4" w:space="0" w:color="auto"/>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 xml:space="preserve">Afastamento maternidade </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0,21%</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4,38 </w:t>
            </w:r>
          </w:p>
        </w:tc>
      </w:tr>
      <w:tr w:rsidR="00A83A5F" w:rsidRPr="00A83A5F" w:rsidTr="00A83A5F">
        <w:trPr>
          <w:trHeight w:val="600"/>
        </w:trPr>
        <w:tc>
          <w:tcPr>
            <w:tcW w:w="0" w:type="auto"/>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4.4</w:t>
            </w:r>
          </w:p>
        </w:tc>
        <w:tc>
          <w:tcPr>
            <w:tcW w:w="0" w:type="auto"/>
            <w:gridSpan w:val="3"/>
            <w:tcBorders>
              <w:top w:val="single" w:sz="4" w:space="0" w:color="auto"/>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 xml:space="preserve">Custo de rescisão </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5,55%</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118,28 </w:t>
            </w:r>
          </w:p>
        </w:tc>
      </w:tr>
      <w:tr w:rsidR="00A83A5F" w:rsidRPr="00A83A5F" w:rsidTr="00A83A5F">
        <w:trPr>
          <w:trHeight w:val="600"/>
        </w:trPr>
        <w:tc>
          <w:tcPr>
            <w:tcW w:w="0" w:type="auto"/>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4.5</w:t>
            </w:r>
          </w:p>
        </w:tc>
        <w:tc>
          <w:tcPr>
            <w:tcW w:w="0" w:type="auto"/>
            <w:gridSpan w:val="3"/>
            <w:tcBorders>
              <w:top w:val="single" w:sz="4" w:space="0" w:color="auto"/>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Custo de reposição do profissional ausente</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21,76%</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463,79 </w:t>
            </w:r>
          </w:p>
        </w:tc>
      </w:tr>
      <w:tr w:rsidR="00A83A5F" w:rsidRPr="00A83A5F" w:rsidTr="00A83A5F">
        <w:trPr>
          <w:trHeight w:val="600"/>
        </w:trPr>
        <w:tc>
          <w:tcPr>
            <w:tcW w:w="0" w:type="auto"/>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4.6</w:t>
            </w:r>
          </w:p>
        </w:tc>
        <w:tc>
          <w:tcPr>
            <w:tcW w:w="0" w:type="auto"/>
            <w:gridSpan w:val="3"/>
            <w:tcBorders>
              <w:top w:val="single" w:sz="4" w:space="0" w:color="auto"/>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Outros (especificar)</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w:t>
            </w:r>
          </w:p>
        </w:tc>
      </w:tr>
      <w:tr w:rsidR="00A83A5F" w:rsidRPr="00A83A5F" w:rsidTr="00A83A5F">
        <w:trPr>
          <w:trHeight w:val="600"/>
        </w:trPr>
        <w:tc>
          <w:tcPr>
            <w:tcW w:w="0" w:type="auto"/>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w:t>
            </w:r>
          </w:p>
        </w:tc>
        <w:tc>
          <w:tcPr>
            <w:tcW w:w="0" w:type="auto"/>
            <w:gridSpan w:val="3"/>
            <w:tcBorders>
              <w:top w:val="single" w:sz="4" w:space="0" w:color="auto"/>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Total</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79,02%</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R$ 1.684,29</w:t>
            </w:r>
          </w:p>
        </w:tc>
      </w:tr>
      <w:tr w:rsidR="00A83A5F" w:rsidRPr="00A83A5F" w:rsidTr="00A83A5F">
        <w:trPr>
          <w:trHeight w:val="420"/>
        </w:trPr>
        <w:tc>
          <w:tcPr>
            <w:tcW w:w="0" w:type="auto"/>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color w:val="FFFFFF"/>
                <w:sz w:val="21"/>
                <w:szCs w:val="21"/>
              </w:rPr>
            </w:pPr>
            <w:r w:rsidRPr="00A83A5F">
              <w:rPr>
                <w:rFonts w:ascii="Arial" w:eastAsia="Times New Roman" w:hAnsi="Arial" w:cs="Arial"/>
                <w:color w:val="FFFFFF"/>
                <w:sz w:val="21"/>
                <w:szCs w:val="21"/>
              </w:rPr>
              <w:t>#REF!</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color w:val="FFFFFF"/>
                <w:sz w:val="21"/>
                <w:szCs w:val="21"/>
              </w:rPr>
            </w:pPr>
            <w:r w:rsidRPr="00A83A5F">
              <w:rPr>
                <w:rFonts w:ascii="Arial" w:eastAsia="Times New Roman" w:hAnsi="Arial" w:cs="Arial"/>
                <w:color w:val="FFFFFF"/>
                <w:sz w:val="21"/>
                <w:szCs w:val="21"/>
              </w:rPr>
              <w:t xml:space="preserve">                          4.719,07 </w:t>
            </w:r>
          </w:p>
        </w:tc>
      </w:tr>
      <w:tr w:rsidR="00A83A5F" w:rsidRPr="00A83A5F" w:rsidTr="00A83A5F">
        <w:trPr>
          <w:trHeight w:val="600"/>
        </w:trPr>
        <w:tc>
          <w:tcPr>
            <w:tcW w:w="0" w:type="auto"/>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proofErr w:type="gramStart"/>
            <w:r w:rsidRPr="00A83A5F">
              <w:rPr>
                <w:rFonts w:ascii="Arial" w:eastAsia="Times New Roman" w:hAnsi="Arial" w:cs="Arial"/>
                <w:b/>
                <w:bCs/>
                <w:sz w:val="21"/>
                <w:szCs w:val="21"/>
              </w:rPr>
              <w:t>5</w:t>
            </w:r>
            <w:proofErr w:type="gramEnd"/>
          </w:p>
        </w:tc>
        <w:tc>
          <w:tcPr>
            <w:tcW w:w="0" w:type="auto"/>
            <w:gridSpan w:val="3"/>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b/>
                <w:bCs/>
                <w:sz w:val="21"/>
                <w:szCs w:val="21"/>
              </w:rPr>
            </w:pPr>
            <w:r w:rsidRPr="00A83A5F">
              <w:rPr>
                <w:rFonts w:ascii="Arial" w:eastAsia="Times New Roman" w:hAnsi="Arial" w:cs="Arial"/>
                <w:b/>
                <w:bCs/>
                <w:sz w:val="21"/>
                <w:szCs w:val="21"/>
              </w:rPr>
              <w:t>Custos Indiretos, Tributos e Lucro</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 R$ </w:t>
            </w:r>
          </w:p>
        </w:tc>
      </w:tr>
      <w:tr w:rsidR="00A83A5F" w:rsidRPr="00A83A5F" w:rsidTr="00A83A5F">
        <w:trPr>
          <w:trHeight w:val="600"/>
        </w:trPr>
        <w:tc>
          <w:tcPr>
            <w:tcW w:w="0" w:type="auto"/>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A</w:t>
            </w:r>
          </w:p>
        </w:tc>
        <w:tc>
          <w:tcPr>
            <w:tcW w:w="0" w:type="auto"/>
            <w:gridSpan w:val="3"/>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 xml:space="preserve">Custos Indiretos </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3,00%</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141,57 </w:t>
            </w:r>
          </w:p>
        </w:tc>
      </w:tr>
      <w:tr w:rsidR="00A83A5F" w:rsidRPr="00A83A5F" w:rsidTr="00A83A5F">
        <w:trPr>
          <w:trHeight w:val="600"/>
        </w:trPr>
        <w:tc>
          <w:tcPr>
            <w:tcW w:w="0" w:type="auto"/>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B</w:t>
            </w:r>
          </w:p>
        </w:tc>
        <w:tc>
          <w:tcPr>
            <w:tcW w:w="0" w:type="auto"/>
            <w:gridSpan w:val="3"/>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Tributos</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w:t>
            </w:r>
          </w:p>
        </w:tc>
      </w:tr>
      <w:tr w:rsidR="00A83A5F" w:rsidRPr="00A83A5F" w:rsidTr="00A83A5F">
        <w:trPr>
          <w:trHeight w:val="600"/>
        </w:trPr>
        <w:tc>
          <w:tcPr>
            <w:tcW w:w="0" w:type="auto"/>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B.1</w:t>
            </w:r>
          </w:p>
        </w:tc>
        <w:tc>
          <w:tcPr>
            <w:tcW w:w="0" w:type="auto"/>
            <w:gridSpan w:val="3"/>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IRPJ</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   </w:t>
            </w:r>
          </w:p>
        </w:tc>
      </w:tr>
      <w:tr w:rsidR="00A83A5F" w:rsidRPr="00A83A5F" w:rsidTr="00A83A5F">
        <w:trPr>
          <w:trHeight w:val="600"/>
        </w:trPr>
        <w:tc>
          <w:tcPr>
            <w:tcW w:w="0" w:type="auto"/>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B.2</w:t>
            </w:r>
          </w:p>
        </w:tc>
        <w:tc>
          <w:tcPr>
            <w:tcW w:w="0" w:type="auto"/>
            <w:gridSpan w:val="3"/>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CSLL</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   </w:t>
            </w:r>
          </w:p>
        </w:tc>
      </w:tr>
      <w:tr w:rsidR="00A83A5F" w:rsidRPr="00A83A5F" w:rsidTr="00A83A5F">
        <w:trPr>
          <w:trHeight w:val="600"/>
        </w:trPr>
        <w:tc>
          <w:tcPr>
            <w:tcW w:w="0" w:type="auto"/>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B.3</w:t>
            </w:r>
          </w:p>
        </w:tc>
        <w:tc>
          <w:tcPr>
            <w:tcW w:w="0" w:type="auto"/>
            <w:gridSpan w:val="3"/>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PIS</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0,65%</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33,11 </w:t>
            </w:r>
          </w:p>
        </w:tc>
      </w:tr>
      <w:tr w:rsidR="00A83A5F" w:rsidRPr="00A83A5F" w:rsidTr="00A83A5F">
        <w:trPr>
          <w:trHeight w:val="600"/>
        </w:trPr>
        <w:tc>
          <w:tcPr>
            <w:tcW w:w="0" w:type="auto"/>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B.4</w:t>
            </w:r>
          </w:p>
        </w:tc>
        <w:tc>
          <w:tcPr>
            <w:tcW w:w="0" w:type="auto"/>
            <w:gridSpan w:val="3"/>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COFINS</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3,00%</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152,80 </w:t>
            </w:r>
          </w:p>
        </w:tc>
      </w:tr>
      <w:tr w:rsidR="00A83A5F" w:rsidRPr="00A83A5F" w:rsidTr="00A83A5F">
        <w:trPr>
          <w:trHeight w:val="600"/>
        </w:trPr>
        <w:tc>
          <w:tcPr>
            <w:tcW w:w="0" w:type="auto"/>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B.5</w:t>
            </w:r>
          </w:p>
        </w:tc>
        <w:tc>
          <w:tcPr>
            <w:tcW w:w="0" w:type="auto"/>
            <w:gridSpan w:val="3"/>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ISS (VARIÁVEL de 2% a 5%, conforme a Lei Municipal 294/2003)</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color w:val="FF0000"/>
                <w:sz w:val="21"/>
                <w:szCs w:val="21"/>
              </w:rPr>
            </w:pPr>
            <w:r w:rsidRPr="00A83A5F">
              <w:rPr>
                <w:rFonts w:ascii="Arial" w:eastAsia="Times New Roman" w:hAnsi="Arial" w:cs="Arial"/>
                <w:b/>
                <w:bCs/>
                <w:color w:val="FF0000"/>
                <w:sz w:val="21"/>
                <w:szCs w:val="21"/>
              </w:rPr>
              <w:t>2,00%</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101,87 </w:t>
            </w:r>
          </w:p>
        </w:tc>
      </w:tr>
      <w:tr w:rsidR="00A83A5F" w:rsidRPr="00A83A5F" w:rsidTr="00A83A5F">
        <w:trPr>
          <w:trHeight w:val="600"/>
        </w:trPr>
        <w:tc>
          <w:tcPr>
            <w:tcW w:w="0" w:type="auto"/>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C</w:t>
            </w:r>
          </w:p>
        </w:tc>
        <w:tc>
          <w:tcPr>
            <w:tcW w:w="0" w:type="auto"/>
            <w:gridSpan w:val="3"/>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Lucro</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7,00%</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340,24 </w:t>
            </w:r>
          </w:p>
        </w:tc>
      </w:tr>
      <w:tr w:rsidR="00A83A5F" w:rsidRPr="00A83A5F" w:rsidTr="00A83A5F">
        <w:trPr>
          <w:trHeight w:val="600"/>
        </w:trPr>
        <w:tc>
          <w:tcPr>
            <w:tcW w:w="0" w:type="auto"/>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Total</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5,65%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R$ 769,59</w:t>
            </w:r>
          </w:p>
        </w:tc>
      </w:tr>
      <w:tr w:rsidR="00A83A5F" w:rsidRPr="00A83A5F" w:rsidTr="00A83A5F">
        <w:trPr>
          <w:trHeight w:val="390"/>
        </w:trPr>
        <w:tc>
          <w:tcPr>
            <w:tcW w:w="0" w:type="auto"/>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color w:val="FFFFFF"/>
                <w:sz w:val="21"/>
                <w:szCs w:val="21"/>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5.093,44 </w:t>
            </w:r>
          </w:p>
        </w:tc>
      </w:tr>
      <w:tr w:rsidR="00A83A5F" w:rsidRPr="00A83A5F" w:rsidTr="00A83A5F">
        <w:trPr>
          <w:trHeight w:val="600"/>
        </w:trPr>
        <w:tc>
          <w:tcPr>
            <w:tcW w:w="0" w:type="auto"/>
            <w:gridSpan w:val="12"/>
            <w:tcBorders>
              <w:top w:val="single" w:sz="4" w:space="0" w:color="auto"/>
              <w:left w:val="single" w:sz="4" w:space="0" w:color="auto"/>
              <w:bottom w:val="single" w:sz="4" w:space="0" w:color="auto"/>
              <w:right w:val="single" w:sz="4" w:space="0" w:color="auto"/>
            </w:tcBorders>
            <w:shd w:val="clear" w:color="000000" w:fill="00CCFF"/>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lastRenderedPageBreak/>
              <w:t>Anexo III B - Quadro Resumo do custo por empregado</w:t>
            </w:r>
          </w:p>
        </w:tc>
      </w:tr>
      <w:tr w:rsidR="00A83A5F" w:rsidRPr="00A83A5F" w:rsidTr="00A83A5F">
        <w:trPr>
          <w:trHeight w:val="600"/>
        </w:trPr>
        <w:tc>
          <w:tcPr>
            <w:tcW w:w="0" w:type="auto"/>
            <w:gridSpan w:val="1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Mão de Obra vinculada à execução contratual (valor por empregado)</w:t>
            </w:r>
          </w:p>
        </w:tc>
      </w:tr>
      <w:tr w:rsidR="00A83A5F" w:rsidRPr="00A83A5F" w:rsidTr="00A83A5F">
        <w:trPr>
          <w:trHeight w:val="600"/>
        </w:trPr>
        <w:tc>
          <w:tcPr>
            <w:tcW w:w="0" w:type="auto"/>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A</w:t>
            </w:r>
          </w:p>
        </w:tc>
        <w:tc>
          <w:tcPr>
            <w:tcW w:w="0" w:type="auto"/>
            <w:gridSpan w:val="5"/>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Módulo 1 - Composição da Remuneração</w:t>
            </w:r>
          </w:p>
        </w:tc>
        <w:tc>
          <w:tcPr>
            <w:tcW w:w="0" w:type="auto"/>
            <w:tcBorders>
              <w:top w:val="single" w:sz="4" w:space="0" w:color="auto"/>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2.131,40 </w:t>
            </w:r>
          </w:p>
        </w:tc>
      </w:tr>
      <w:tr w:rsidR="00A83A5F" w:rsidRPr="00A83A5F" w:rsidTr="00A83A5F">
        <w:trPr>
          <w:trHeight w:val="600"/>
        </w:trPr>
        <w:tc>
          <w:tcPr>
            <w:tcW w:w="0" w:type="auto"/>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B</w:t>
            </w:r>
          </w:p>
        </w:tc>
        <w:tc>
          <w:tcPr>
            <w:tcW w:w="0" w:type="auto"/>
            <w:gridSpan w:val="5"/>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 xml:space="preserve">Módulo 2 - </w:t>
            </w:r>
            <w:proofErr w:type="spellStart"/>
            <w:r w:rsidRPr="00A83A5F">
              <w:rPr>
                <w:rFonts w:ascii="Arial" w:eastAsia="Times New Roman" w:hAnsi="Arial" w:cs="Arial"/>
                <w:sz w:val="21"/>
                <w:szCs w:val="21"/>
              </w:rPr>
              <w:t>Beneficios</w:t>
            </w:r>
            <w:proofErr w:type="spellEnd"/>
            <w:r w:rsidRPr="00A83A5F">
              <w:rPr>
                <w:rFonts w:ascii="Arial" w:eastAsia="Times New Roman" w:hAnsi="Arial" w:cs="Arial"/>
                <w:sz w:val="21"/>
                <w:szCs w:val="21"/>
              </w:rPr>
              <w:t xml:space="preserve"> mensais e diários</w:t>
            </w:r>
          </w:p>
        </w:tc>
        <w:tc>
          <w:tcPr>
            <w:tcW w:w="0" w:type="auto"/>
            <w:tcBorders>
              <w:top w:val="single" w:sz="4" w:space="0" w:color="auto"/>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847,94 </w:t>
            </w:r>
          </w:p>
        </w:tc>
      </w:tr>
      <w:tr w:rsidR="00A83A5F" w:rsidRPr="00A83A5F" w:rsidTr="00A83A5F">
        <w:trPr>
          <w:trHeight w:val="600"/>
        </w:trPr>
        <w:tc>
          <w:tcPr>
            <w:tcW w:w="0" w:type="auto"/>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C</w:t>
            </w:r>
          </w:p>
        </w:tc>
        <w:tc>
          <w:tcPr>
            <w:tcW w:w="0" w:type="auto"/>
            <w:gridSpan w:val="5"/>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Módulo 3 - Insumos Diversos (uniformes, materiais, equipamentos e outros)</w:t>
            </w:r>
          </w:p>
        </w:tc>
        <w:tc>
          <w:tcPr>
            <w:tcW w:w="0" w:type="auto"/>
            <w:tcBorders>
              <w:top w:val="single" w:sz="4" w:space="0" w:color="auto"/>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55,44 </w:t>
            </w:r>
          </w:p>
        </w:tc>
      </w:tr>
      <w:tr w:rsidR="00A83A5F" w:rsidRPr="00A83A5F" w:rsidTr="00A83A5F">
        <w:trPr>
          <w:trHeight w:val="600"/>
        </w:trPr>
        <w:tc>
          <w:tcPr>
            <w:tcW w:w="0" w:type="auto"/>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D</w:t>
            </w:r>
          </w:p>
        </w:tc>
        <w:tc>
          <w:tcPr>
            <w:tcW w:w="0" w:type="auto"/>
            <w:gridSpan w:val="5"/>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Módulo 4 - Encargos Sociais e Trabalhistas</w:t>
            </w:r>
          </w:p>
        </w:tc>
        <w:tc>
          <w:tcPr>
            <w:tcW w:w="0" w:type="auto"/>
            <w:tcBorders>
              <w:top w:val="single" w:sz="4" w:space="0" w:color="auto"/>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1.684,29 </w:t>
            </w:r>
          </w:p>
        </w:tc>
      </w:tr>
      <w:tr w:rsidR="00A83A5F" w:rsidRPr="00A83A5F" w:rsidTr="00A83A5F">
        <w:trPr>
          <w:trHeight w:val="600"/>
        </w:trPr>
        <w:tc>
          <w:tcPr>
            <w:tcW w:w="0" w:type="auto"/>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Subtotal</w:t>
            </w:r>
          </w:p>
        </w:tc>
        <w:tc>
          <w:tcPr>
            <w:tcW w:w="0" w:type="auto"/>
            <w:tcBorders>
              <w:top w:val="single" w:sz="4" w:space="0" w:color="auto"/>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                          4.719,07 </w:t>
            </w:r>
          </w:p>
        </w:tc>
      </w:tr>
      <w:tr w:rsidR="00A83A5F" w:rsidRPr="00A83A5F" w:rsidTr="00A83A5F">
        <w:trPr>
          <w:trHeight w:val="600"/>
        </w:trPr>
        <w:tc>
          <w:tcPr>
            <w:tcW w:w="0" w:type="auto"/>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E</w:t>
            </w:r>
          </w:p>
        </w:tc>
        <w:tc>
          <w:tcPr>
            <w:tcW w:w="0" w:type="auto"/>
            <w:gridSpan w:val="5"/>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Módulo 5 - Custos indiretos, tributos e Lucro</w:t>
            </w:r>
          </w:p>
        </w:tc>
        <w:tc>
          <w:tcPr>
            <w:tcW w:w="0" w:type="auto"/>
            <w:tcBorders>
              <w:top w:val="single" w:sz="4" w:space="0" w:color="auto"/>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769,59 </w:t>
            </w:r>
          </w:p>
        </w:tc>
      </w:tr>
      <w:tr w:rsidR="00A83A5F" w:rsidRPr="00A83A5F" w:rsidTr="00A83A5F">
        <w:trPr>
          <w:trHeight w:val="600"/>
        </w:trPr>
        <w:tc>
          <w:tcPr>
            <w:tcW w:w="0" w:type="auto"/>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Valor total por posto</w:t>
            </w:r>
          </w:p>
        </w:tc>
        <w:tc>
          <w:tcPr>
            <w:tcW w:w="0" w:type="auto"/>
            <w:tcBorders>
              <w:top w:val="single" w:sz="4" w:space="0" w:color="auto"/>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w:t>
            </w:r>
          </w:p>
        </w:tc>
        <w:tc>
          <w:tcPr>
            <w:tcW w:w="0" w:type="auto"/>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R$ 5.488,66</w:t>
            </w:r>
          </w:p>
        </w:tc>
      </w:tr>
      <w:tr w:rsidR="00A83A5F" w:rsidRPr="00A83A5F" w:rsidTr="00A83A5F">
        <w:trPr>
          <w:trHeight w:val="330"/>
        </w:trPr>
        <w:tc>
          <w:tcPr>
            <w:tcW w:w="0" w:type="auto"/>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r>
      <w:tr w:rsidR="00A83A5F" w:rsidRPr="00A83A5F" w:rsidTr="00A83A5F">
        <w:trPr>
          <w:trHeight w:val="600"/>
        </w:trPr>
        <w:tc>
          <w:tcPr>
            <w:tcW w:w="0" w:type="auto"/>
            <w:gridSpan w:val="12"/>
            <w:tcBorders>
              <w:top w:val="single" w:sz="4" w:space="0" w:color="auto"/>
              <w:left w:val="single" w:sz="4" w:space="0" w:color="auto"/>
              <w:bottom w:val="single" w:sz="4" w:space="0" w:color="auto"/>
              <w:right w:val="single" w:sz="4" w:space="0" w:color="auto"/>
            </w:tcBorders>
            <w:shd w:val="clear" w:color="000000" w:fill="00CCFF"/>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Anexo III C - Quadro Resumo - Valor mensal dos serviços</w:t>
            </w:r>
          </w:p>
        </w:tc>
      </w:tr>
      <w:tr w:rsidR="00A83A5F" w:rsidRPr="00A83A5F" w:rsidTr="00A83A5F">
        <w:trPr>
          <w:trHeight w:val="1050"/>
        </w:trPr>
        <w:tc>
          <w:tcPr>
            <w:tcW w:w="0" w:type="auto"/>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Tipo de serviço</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RECEPCIONISTA POSTO 8 HORAS DIÁRIAS (40 horas semanais / 160 mensais)  </w:t>
            </w:r>
          </w:p>
        </w:tc>
      </w:tr>
      <w:tr w:rsidR="00A83A5F" w:rsidRPr="00A83A5F" w:rsidTr="00A83A5F">
        <w:trPr>
          <w:trHeight w:val="600"/>
        </w:trPr>
        <w:tc>
          <w:tcPr>
            <w:tcW w:w="0" w:type="auto"/>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Valor proposto por empregado</w:t>
            </w:r>
          </w:p>
        </w:tc>
        <w:tc>
          <w:tcPr>
            <w:tcW w:w="0" w:type="auto"/>
            <w:tcBorders>
              <w:top w:val="single" w:sz="4" w:space="0" w:color="auto"/>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5.488,66 </w:t>
            </w:r>
          </w:p>
        </w:tc>
      </w:tr>
      <w:tr w:rsidR="00A83A5F" w:rsidRPr="00A83A5F" w:rsidTr="00A83A5F">
        <w:trPr>
          <w:trHeight w:val="600"/>
        </w:trPr>
        <w:tc>
          <w:tcPr>
            <w:tcW w:w="0" w:type="auto"/>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Quantidade de empregados por posto</w:t>
            </w:r>
          </w:p>
        </w:tc>
        <w:tc>
          <w:tcPr>
            <w:tcW w:w="0" w:type="auto"/>
            <w:tcBorders>
              <w:top w:val="single" w:sz="4" w:space="0" w:color="auto"/>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1,00 </w:t>
            </w:r>
          </w:p>
        </w:tc>
      </w:tr>
      <w:tr w:rsidR="00A83A5F" w:rsidRPr="00A83A5F" w:rsidTr="00A83A5F">
        <w:trPr>
          <w:trHeight w:val="600"/>
        </w:trPr>
        <w:tc>
          <w:tcPr>
            <w:tcW w:w="0" w:type="auto"/>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Valor proposto por posto</w:t>
            </w:r>
          </w:p>
        </w:tc>
        <w:tc>
          <w:tcPr>
            <w:tcW w:w="0" w:type="auto"/>
            <w:tcBorders>
              <w:top w:val="single" w:sz="4" w:space="0" w:color="auto"/>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5.488,66 </w:t>
            </w:r>
          </w:p>
        </w:tc>
      </w:tr>
      <w:tr w:rsidR="00A83A5F" w:rsidRPr="00A83A5F" w:rsidTr="00A83A5F">
        <w:trPr>
          <w:trHeight w:val="600"/>
        </w:trPr>
        <w:tc>
          <w:tcPr>
            <w:tcW w:w="0" w:type="auto"/>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Quantidade de postos</w:t>
            </w:r>
          </w:p>
        </w:tc>
        <w:tc>
          <w:tcPr>
            <w:tcW w:w="0" w:type="auto"/>
            <w:tcBorders>
              <w:top w:val="single" w:sz="4" w:space="0" w:color="auto"/>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26,00 </w:t>
            </w:r>
          </w:p>
        </w:tc>
      </w:tr>
      <w:tr w:rsidR="00A83A5F" w:rsidRPr="00A83A5F" w:rsidTr="00A83A5F">
        <w:trPr>
          <w:trHeight w:val="600"/>
        </w:trPr>
        <w:tc>
          <w:tcPr>
            <w:tcW w:w="0" w:type="auto"/>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b/>
                <w:bCs/>
                <w:sz w:val="21"/>
                <w:szCs w:val="21"/>
              </w:rPr>
            </w:pPr>
            <w:r w:rsidRPr="00A83A5F">
              <w:rPr>
                <w:rFonts w:ascii="Arial" w:eastAsia="Times New Roman" w:hAnsi="Arial" w:cs="Arial"/>
                <w:b/>
                <w:bCs/>
                <w:sz w:val="21"/>
                <w:szCs w:val="21"/>
              </w:rPr>
              <w:t>Valor total serviço</w:t>
            </w:r>
          </w:p>
        </w:tc>
        <w:tc>
          <w:tcPr>
            <w:tcW w:w="0" w:type="auto"/>
            <w:tcBorders>
              <w:top w:val="single" w:sz="4" w:space="0" w:color="auto"/>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                    -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R$ 142.705,16</w:t>
            </w:r>
          </w:p>
        </w:tc>
      </w:tr>
      <w:tr w:rsidR="00A83A5F" w:rsidRPr="00A83A5F" w:rsidTr="00A83A5F">
        <w:trPr>
          <w:trHeight w:val="360"/>
        </w:trPr>
        <w:tc>
          <w:tcPr>
            <w:tcW w:w="0" w:type="auto"/>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r>
      <w:tr w:rsidR="00A83A5F" w:rsidRPr="00A83A5F" w:rsidTr="00A83A5F">
        <w:trPr>
          <w:trHeight w:val="600"/>
        </w:trPr>
        <w:tc>
          <w:tcPr>
            <w:tcW w:w="0" w:type="auto"/>
            <w:gridSpan w:val="12"/>
            <w:tcBorders>
              <w:top w:val="single" w:sz="4" w:space="0" w:color="auto"/>
              <w:left w:val="single" w:sz="4" w:space="0" w:color="auto"/>
              <w:bottom w:val="single" w:sz="4" w:space="0" w:color="auto"/>
              <w:right w:val="single" w:sz="4" w:space="0" w:color="auto"/>
            </w:tcBorders>
            <w:shd w:val="clear" w:color="000000" w:fill="00CCFF"/>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Anexo III D - Quadro - Valor Global da Proposta</w:t>
            </w:r>
          </w:p>
        </w:tc>
      </w:tr>
      <w:tr w:rsidR="00A83A5F" w:rsidRPr="00A83A5F" w:rsidTr="00A83A5F">
        <w:trPr>
          <w:trHeight w:val="600"/>
        </w:trPr>
        <w:tc>
          <w:tcPr>
            <w:tcW w:w="1932"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A</w:t>
            </w:r>
          </w:p>
        </w:tc>
        <w:tc>
          <w:tcPr>
            <w:tcW w:w="4348" w:type="dxa"/>
            <w:gridSpan w:val="7"/>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both"/>
              <w:rPr>
                <w:rFonts w:ascii="Arial" w:eastAsia="Times New Roman" w:hAnsi="Arial" w:cs="Arial"/>
                <w:sz w:val="21"/>
                <w:szCs w:val="21"/>
              </w:rPr>
            </w:pPr>
            <w:r w:rsidRPr="00A83A5F">
              <w:rPr>
                <w:rFonts w:ascii="Arial" w:eastAsia="Times New Roman" w:hAnsi="Arial" w:cs="Arial"/>
                <w:sz w:val="21"/>
                <w:szCs w:val="21"/>
              </w:rPr>
              <w:t>Valor proposto por unidade de medida</w:t>
            </w:r>
          </w:p>
        </w:tc>
        <w:tc>
          <w:tcPr>
            <w:tcW w:w="0" w:type="auto"/>
            <w:tcBorders>
              <w:top w:val="single" w:sz="4" w:space="0" w:color="auto"/>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5.488,66 </w:t>
            </w:r>
          </w:p>
        </w:tc>
      </w:tr>
      <w:tr w:rsidR="00A83A5F" w:rsidRPr="00A83A5F" w:rsidTr="00A83A5F">
        <w:trPr>
          <w:trHeight w:val="600"/>
        </w:trPr>
        <w:tc>
          <w:tcPr>
            <w:tcW w:w="1932"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lastRenderedPageBreak/>
              <w:t>B</w:t>
            </w:r>
          </w:p>
        </w:tc>
        <w:tc>
          <w:tcPr>
            <w:tcW w:w="4348" w:type="dxa"/>
            <w:gridSpan w:val="7"/>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both"/>
              <w:rPr>
                <w:rFonts w:ascii="Arial" w:eastAsia="Times New Roman" w:hAnsi="Arial" w:cs="Arial"/>
                <w:sz w:val="21"/>
                <w:szCs w:val="21"/>
              </w:rPr>
            </w:pPr>
            <w:r w:rsidRPr="00A83A5F">
              <w:rPr>
                <w:rFonts w:ascii="Arial" w:eastAsia="Times New Roman" w:hAnsi="Arial" w:cs="Arial"/>
                <w:sz w:val="21"/>
                <w:szCs w:val="21"/>
              </w:rPr>
              <w:t>Valor mensal do serviço</w:t>
            </w:r>
          </w:p>
        </w:tc>
        <w:tc>
          <w:tcPr>
            <w:tcW w:w="0" w:type="auto"/>
            <w:tcBorders>
              <w:top w:val="single" w:sz="4" w:space="0" w:color="auto"/>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142.705,16 </w:t>
            </w:r>
          </w:p>
        </w:tc>
      </w:tr>
      <w:tr w:rsidR="00A83A5F" w:rsidRPr="00A83A5F" w:rsidTr="00A83A5F">
        <w:trPr>
          <w:trHeight w:val="600"/>
        </w:trPr>
        <w:tc>
          <w:tcPr>
            <w:tcW w:w="1932"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C</w:t>
            </w:r>
          </w:p>
        </w:tc>
        <w:tc>
          <w:tcPr>
            <w:tcW w:w="4348"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A83A5F" w:rsidRPr="00A83A5F" w:rsidRDefault="00A83A5F" w:rsidP="00A83A5F">
            <w:pPr>
              <w:jc w:val="both"/>
              <w:rPr>
                <w:rFonts w:ascii="Arial" w:eastAsia="Times New Roman" w:hAnsi="Arial" w:cs="Arial"/>
                <w:b/>
                <w:bCs/>
                <w:sz w:val="21"/>
                <w:szCs w:val="21"/>
              </w:rPr>
            </w:pPr>
            <w:r w:rsidRPr="00A83A5F">
              <w:rPr>
                <w:rFonts w:ascii="Arial" w:eastAsia="Times New Roman" w:hAnsi="Arial" w:cs="Arial"/>
                <w:b/>
                <w:bCs/>
                <w:sz w:val="21"/>
                <w:szCs w:val="21"/>
              </w:rPr>
              <w:t>Valor global da proposta (valor mensal do serviço x n meses do contrato)</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12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R$ 1.712.461,92</w:t>
            </w:r>
          </w:p>
        </w:tc>
      </w:tr>
      <w:tr w:rsidR="00A83A5F" w:rsidRPr="00A83A5F" w:rsidTr="00A83A5F">
        <w:trPr>
          <w:trHeight w:val="270"/>
        </w:trPr>
        <w:tc>
          <w:tcPr>
            <w:tcW w:w="1932"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c>
          <w:tcPr>
            <w:tcW w:w="363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r>
      <w:tr w:rsidR="00A83A5F" w:rsidRPr="00A83A5F" w:rsidTr="00A83A5F">
        <w:trPr>
          <w:trHeight w:val="255"/>
        </w:trPr>
        <w:tc>
          <w:tcPr>
            <w:tcW w:w="0" w:type="auto"/>
            <w:gridSpan w:val="12"/>
            <w:vMerge w:val="restart"/>
            <w:tcBorders>
              <w:top w:val="single" w:sz="4" w:space="0" w:color="auto"/>
              <w:left w:val="single" w:sz="4" w:space="0" w:color="auto"/>
              <w:bottom w:val="single" w:sz="4" w:space="0" w:color="auto"/>
              <w:right w:val="single" w:sz="4" w:space="0" w:color="auto"/>
            </w:tcBorders>
            <w:shd w:val="clear" w:color="000000" w:fill="FFFF00"/>
            <w:vAlign w:val="center"/>
            <w:hideMark/>
          </w:tcPr>
          <w:p w:rsidR="00A83A5F" w:rsidRPr="00A83A5F" w:rsidRDefault="00A83A5F" w:rsidP="00A83A5F">
            <w:pPr>
              <w:jc w:val="center"/>
              <w:rPr>
                <w:rFonts w:ascii="Arial" w:eastAsia="Times New Roman" w:hAnsi="Arial" w:cs="Arial"/>
                <w:b/>
                <w:bCs/>
                <w:sz w:val="21"/>
                <w:szCs w:val="21"/>
                <w:u w:val="single"/>
              </w:rPr>
            </w:pPr>
            <w:r w:rsidRPr="00A83A5F">
              <w:rPr>
                <w:rFonts w:ascii="Arial" w:eastAsia="Times New Roman" w:hAnsi="Arial" w:cs="Arial"/>
                <w:b/>
                <w:bCs/>
                <w:sz w:val="21"/>
                <w:szCs w:val="21"/>
                <w:u w:val="single"/>
              </w:rPr>
              <w:t xml:space="preserve">A Planilha de Custos e Formação de Preços deverá ser realizada conforme a orientação do TCE/PR e considerando que o STJ definiu que </w:t>
            </w:r>
            <w:proofErr w:type="gramStart"/>
            <w:r w:rsidRPr="00A83A5F">
              <w:rPr>
                <w:rFonts w:ascii="Arial" w:eastAsia="Times New Roman" w:hAnsi="Arial" w:cs="Arial"/>
                <w:b/>
                <w:bCs/>
                <w:sz w:val="21"/>
                <w:szCs w:val="21"/>
                <w:u w:val="single"/>
              </w:rPr>
              <w:t>os Custo</w:t>
            </w:r>
            <w:proofErr w:type="gramEnd"/>
            <w:r w:rsidRPr="00A83A5F">
              <w:rPr>
                <w:rFonts w:ascii="Arial" w:eastAsia="Times New Roman" w:hAnsi="Arial" w:cs="Arial"/>
                <w:b/>
                <w:bCs/>
                <w:sz w:val="21"/>
                <w:szCs w:val="21"/>
                <w:u w:val="single"/>
              </w:rPr>
              <w:t xml:space="preserve"> Indiretos + Lucros, não poderá ultrapassar o limite de 15%.</w:t>
            </w:r>
          </w:p>
        </w:tc>
      </w:tr>
      <w:tr w:rsidR="00A83A5F" w:rsidRPr="00A83A5F" w:rsidTr="00A83A5F">
        <w:trPr>
          <w:trHeight w:val="255"/>
        </w:trPr>
        <w:tc>
          <w:tcPr>
            <w:tcW w:w="0" w:type="auto"/>
            <w:gridSpan w:val="12"/>
            <w:vMerge/>
            <w:tcBorders>
              <w:top w:val="single" w:sz="4" w:space="0" w:color="auto"/>
              <w:left w:val="single" w:sz="4" w:space="0" w:color="auto"/>
              <w:bottom w:val="single" w:sz="4" w:space="0" w:color="auto"/>
              <w:right w:val="single" w:sz="4" w:space="0" w:color="auto"/>
            </w:tcBorders>
            <w:vAlign w:val="center"/>
            <w:hideMark/>
          </w:tcPr>
          <w:p w:rsidR="00A83A5F" w:rsidRPr="00A83A5F" w:rsidRDefault="00A83A5F" w:rsidP="00A83A5F">
            <w:pPr>
              <w:rPr>
                <w:rFonts w:ascii="Arial" w:eastAsia="Times New Roman" w:hAnsi="Arial" w:cs="Arial"/>
                <w:b/>
                <w:bCs/>
                <w:sz w:val="21"/>
                <w:szCs w:val="21"/>
                <w:u w:val="single"/>
              </w:rPr>
            </w:pPr>
          </w:p>
        </w:tc>
      </w:tr>
      <w:tr w:rsidR="00A83A5F" w:rsidRPr="00A83A5F" w:rsidTr="00A83A5F">
        <w:trPr>
          <w:trHeight w:val="255"/>
        </w:trPr>
        <w:tc>
          <w:tcPr>
            <w:tcW w:w="0" w:type="auto"/>
            <w:gridSpan w:val="12"/>
            <w:vMerge/>
            <w:tcBorders>
              <w:top w:val="single" w:sz="4" w:space="0" w:color="auto"/>
              <w:left w:val="single" w:sz="4" w:space="0" w:color="auto"/>
              <w:bottom w:val="single" w:sz="4" w:space="0" w:color="auto"/>
              <w:right w:val="single" w:sz="4" w:space="0" w:color="auto"/>
            </w:tcBorders>
            <w:vAlign w:val="center"/>
            <w:hideMark/>
          </w:tcPr>
          <w:p w:rsidR="00A83A5F" w:rsidRPr="00A83A5F" w:rsidRDefault="00A83A5F" w:rsidP="00A83A5F">
            <w:pPr>
              <w:rPr>
                <w:rFonts w:ascii="Arial" w:eastAsia="Times New Roman" w:hAnsi="Arial" w:cs="Arial"/>
                <w:b/>
                <w:bCs/>
                <w:sz w:val="21"/>
                <w:szCs w:val="21"/>
                <w:u w:val="single"/>
              </w:rPr>
            </w:pPr>
          </w:p>
        </w:tc>
      </w:tr>
      <w:tr w:rsidR="00A83A5F" w:rsidRPr="00A83A5F" w:rsidTr="00A83A5F">
        <w:trPr>
          <w:trHeight w:val="255"/>
        </w:trPr>
        <w:tc>
          <w:tcPr>
            <w:tcW w:w="0" w:type="auto"/>
            <w:gridSpan w:val="12"/>
            <w:vMerge/>
            <w:tcBorders>
              <w:top w:val="single" w:sz="4" w:space="0" w:color="auto"/>
              <w:left w:val="single" w:sz="4" w:space="0" w:color="auto"/>
              <w:bottom w:val="single" w:sz="4" w:space="0" w:color="auto"/>
              <w:right w:val="single" w:sz="4" w:space="0" w:color="auto"/>
            </w:tcBorders>
            <w:vAlign w:val="center"/>
            <w:hideMark/>
          </w:tcPr>
          <w:p w:rsidR="00A83A5F" w:rsidRPr="00A83A5F" w:rsidRDefault="00A83A5F" w:rsidP="00A83A5F">
            <w:pPr>
              <w:rPr>
                <w:rFonts w:ascii="Arial" w:eastAsia="Times New Roman" w:hAnsi="Arial" w:cs="Arial"/>
                <w:b/>
                <w:bCs/>
                <w:sz w:val="21"/>
                <w:szCs w:val="21"/>
                <w:u w:val="single"/>
              </w:rPr>
            </w:pPr>
          </w:p>
        </w:tc>
      </w:tr>
      <w:tr w:rsidR="00A83A5F" w:rsidRPr="00A83A5F" w:rsidTr="00A83A5F">
        <w:trPr>
          <w:trHeight w:val="180"/>
        </w:trPr>
        <w:tc>
          <w:tcPr>
            <w:tcW w:w="0" w:type="auto"/>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0"/>
                <w:szCs w:val="20"/>
              </w:rPr>
            </w:pPr>
          </w:p>
        </w:tc>
        <w:tc>
          <w:tcPr>
            <w:tcW w:w="0" w:type="auto"/>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0"/>
                <w:szCs w:val="20"/>
              </w:rPr>
            </w:pPr>
          </w:p>
        </w:tc>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0"/>
                <w:szCs w:val="20"/>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0"/>
                <w:szCs w:val="20"/>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0"/>
                <w:szCs w:val="20"/>
              </w:rPr>
            </w:pPr>
          </w:p>
        </w:tc>
      </w:tr>
      <w:tr w:rsidR="00A83A5F" w:rsidRPr="00A83A5F" w:rsidTr="00A83A5F">
        <w:trPr>
          <w:trHeight w:val="255"/>
        </w:trPr>
        <w:tc>
          <w:tcPr>
            <w:tcW w:w="0" w:type="auto"/>
            <w:gridSpan w:val="12"/>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rsidR="00A83A5F" w:rsidRPr="00A83A5F" w:rsidRDefault="00A83A5F" w:rsidP="00A83A5F">
            <w:pPr>
              <w:jc w:val="center"/>
              <w:rPr>
                <w:rFonts w:ascii="Arial" w:eastAsia="Times New Roman" w:hAnsi="Arial" w:cs="Arial"/>
                <w:sz w:val="20"/>
                <w:szCs w:val="20"/>
              </w:rPr>
            </w:pPr>
            <w:r w:rsidRPr="00A83A5F">
              <w:rPr>
                <w:rFonts w:ascii="Arial" w:eastAsia="Times New Roman" w:hAnsi="Arial" w:cs="Arial"/>
                <w:sz w:val="20"/>
                <w:szCs w:val="20"/>
              </w:rPr>
              <w:t>* A planilha de custos e formação de preços é ferramenta de apoio à realização de estimativas da contratação e para a análise das propostas na fase de pregão e nas prorrogações contratuais.</w:t>
            </w:r>
            <w:r w:rsidRPr="00A83A5F">
              <w:rPr>
                <w:rFonts w:ascii="Arial" w:eastAsia="Times New Roman" w:hAnsi="Arial" w:cs="Arial"/>
                <w:sz w:val="20"/>
                <w:szCs w:val="20"/>
              </w:rPr>
              <w:br/>
            </w:r>
            <w:r w:rsidRPr="00A83A5F">
              <w:rPr>
                <w:rFonts w:ascii="Arial" w:eastAsia="Times New Roman" w:hAnsi="Arial" w:cs="Arial"/>
                <w:sz w:val="20"/>
                <w:szCs w:val="20"/>
              </w:rPr>
              <w:br/>
              <w:t xml:space="preserve">* O modelo disponibilizado é </w:t>
            </w:r>
            <w:proofErr w:type="spellStart"/>
            <w:r w:rsidRPr="00A83A5F">
              <w:rPr>
                <w:rFonts w:ascii="Arial" w:eastAsia="Times New Roman" w:hAnsi="Arial" w:cs="Arial"/>
                <w:sz w:val="20"/>
                <w:szCs w:val="20"/>
              </w:rPr>
              <w:t>orientativo</w:t>
            </w:r>
            <w:proofErr w:type="spellEnd"/>
            <w:r w:rsidRPr="00A83A5F">
              <w:rPr>
                <w:rFonts w:ascii="Arial" w:eastAsia="Times New Roman" w:hAnsi="Arial" w:cs="Arial"/>
                <w:sz w:val="20"/>
                <w:szCs w:val="20"/>
              </w:rPr>
              <w:t>, sendo adaptado pelo órgão contratante às suas necessidades.</w:t>
            </w:r>
            <w:r w:rsidRPr="00A83A5F">
              <w:rPr>
                <w:rFonts w:ascii="Arial" w:eastAsia="Times New Roman" w:hAnsi="Arial" w:cs="Arial"/>
                <w:sz w:val="20"/>
                <w:szCs w:val="20"/>
              </w:rPr>
              <w:br/>
            </w:r>
            <w:r w:rsidRPr="00A83A5F">
              <w:rPr>
                <w:rFonts w:ascii="Arial" w:eastAsia="Times New Roman" w:hAnsi="Arial" w:cs="Arial"/>
                <w:sz w:val="20"/>
                <w:szCs w:val="20"/>
              </w:rPr>
              <w:br/>
              <w:t xml:space="preserve">* A presente estimativa visa, tão somente, auxiliar ás licitantes na formatação dos cálculos de direitos trabalhistas para estimativas de contratos de prestação de serviços, observando as disposições da Consolidação das Leis do Trabalho CLT e das Convenções Coletivas de Trabalho - CCT (sendo válidos, ainda, os acordos e </w:t>
            </w:r>
            <w:proofErr w:type="spellStart"/>
            <w:r w:rsidRPr="00A83A5F">
              <w:rPr>
                <w:rFonts w:ascii="Arial" w:eastAsia="Times New Roman" w:hAnsi="Arial" w:cs="Arial"/>
                <w:sz w:val="20"/>
                <w:szCs w:val="20"/>
              </w:rPr>
              <w:t>dissidios</w:t>
            </w:r>
            <w:proofErr w:type="spellEnd"/>
            <w:r w:rsidRPr="00A83A5F">
              <w:rPr>
                <w:rFonts w:ascii="Arial" w:eastAsia="Times New Roman" w:hAnsi="Arial" w:cs="Arial"/>
                <w:sz w:val="20"/>
                <w:szCs w:val="20"/>
              </w:rPr>
              <w:t xml:space="preserve"> coletivos).</w:t>
            </w:r>
            <w:r w:rsidRPr="00A83A5F">
              <w:rPr>
                <w:rFonts w:ascii="Arial" w:eastAsia="Times New Roman" w:hAnsi="Arial" w:cs="Arial"/>
                <w:sz w:val="20"/>
                <w:szCs w:val="20"/>
              </w:rPr>
              <w:br/>
            </w:r>
            <w:r w:rsidRPr="00A83A5F">
              <w:rPr>
                <w:rFonts w:ascii="Arial" w:eastAsia="Times New Roman" w:hAnsi="Arial" w:cs="Arial"/>
                <w:sz w:val="20"/>
                <w:szCs w:val="20"/>
              </w:rPr>
              <w:br/>
              <w:t>* "As disposições para apresentação das propostas deverão prever que estas sejam apresentadas de forma clara e objetiva. estejam em conformidade com o ato convocatório, preferencialmente na forma do modelo previsto, e contenham todos os elementos que influenciam no valor final da contratação</w:t>
            </w:r>
            <w:proofErr w:type="gramStart"/>
            <w:r w:rsidRPr="00A83A5F">
              <w:rPr>
                <w:rFonts w:ascii="Arial" w:eastAsia="Times New Roman" w:hAnsi="Arial" w:cs="Arial"/>
                <w:sz w:val="20"/>
                <w:szCs w:val="20"/>
              </w:rPr>
              <w:t>..</w:t>
            </w:r>
            <w:proofErr w:type="gramEnd"/>
            <w:r w:rsidRPr="00A83A5F">
              <w:rPr>
                <w:rFonts w:ascii="Arial" w:eastAsia="Times New Roman" w:hAnsi="Arial" w:cs="Arial"/>
                <w:sz w:val="20"/>
                <w:szCs w:val="20"/>
              </w:rPr>
              <w:t>".</w:t>
            </w:r>
          </w:p>
        </w:tc>
      </w:tr>
      <w:tr w:rsidR="00A83A5F" w:rsidRPr="00A83A5F" w:rsidTr="00A83A5F">
        <w:trPr>
          <w:trHeight w:val="255"/>
        </w:trPr>
        <w:tc>
          <w:tcPr>
            <w:tcW w:w="0" w:type="auto"/>
            <w:gridSpan w:val="12"/>
            <w:vMerge/>
            <w:tcBorders>
              <w:top w:val="single" w:sz="4" w:space="0" w:color="auto"/>
              <w:left w:val="single" w:sz="4" w:space="0" w:color="auto"/>
              <w:bottom w:val="single" w:sz="4" w:space="0" w:color="auto"/>
              <w:right w:val="single" w:sz="4" w:space="0" w:color="auto"/>
            </w:tcBorders>
            <w:vAlign w:val="center"/>
            <w:hideMark/>
          </w:tcPr>
          <w:p w:rsidR="00A83A5F" w:rsidRPr="00A83A5F" w:rsidRDefault="00A83A5F" w:rsidP="00A83A5F">
            <w:pPr>
              <w:rPr>
                <w:rFonts w:ascii="Arial" w:eastAsia="Times New Roman" w:hAnsi="Arial" w:cs="Arial"/>
                <w:sz w:val="20"/>
                <w:szCs w:val="20"/>
              </w:rPr>
            </w:pPr>
          </w:p>
        </w:tc>
      </w:tr>
      <w:tr w:rsidR="00A83A5F" w:rsidRPr="00A83A5F" w:rsidTr="00A83A5F">
        <w:trPr>
          <w:trHeight w:val="255"/>
        </w:trPr>
        <w:tc>
          <w:tcPr>
            <w:tcW w:w="0" w:type="auto"/>
            <w:gridSpan w:val="12"/>
            <w:vMerge/>
            <w:tcBorders>
              <w:top w:val="single" w:sz="4" w:space="0" w:color="auto"/>
              <w:left w:val="single" w:sz="4" w:space="0" w:color="auto"/>
              <w:bottom w:val="single" w:sz="4" w:space="0" w:color="auto"/>
              <w:right w:val="single" w:sz="4" w:space="0" w:color="auto"/>
            </w:tcBorders>
            <w:vAlign w:val="center"/>
            <w:hideMark/>
          </w:tcPr>
          <w:p w:rsidR="00A83A5F" w:rsidRPr="00A83A5F" w:rsidRDefault="00A83A5F" w:rsidP="00A83A5F">
            <w:pPr>
              <w:rPr>
                <w:rFonts w:ascii="Arial" w:eastAsia="Times New Roman" w:hAnsi="Arial" w:cs="Arial"/>
                <w:sz w:val="20"/>
                <w:szCs w:val="20"/>
              </w:rPr>
            </w:pPr>
          </w:p>
        </w:tc>
      </w:tr>
      <w:tr w:rsidR="00A83A5F" w:rsidRPr="00A83A5F" w:rsidTr="00A83A5F">
        <w:trPr>
          <w:trHeight w:val="255"/>
        </w:trPr>
        <w:tc>
          <w:tcPr>
            <w:tcW w:w="0" w:type="auto"/>
            <w:gridSpan w:val="12"/>
            <w:vMerge/>
            <w:tcBorders>
              <w:top w:val="single" w:sz="4" w:space="0" w:color="auto"/>
              <w:left w:val="single" w:sz="4" w:space="0" w:color="auto"/>
              <w:bottom w:val="single" w:sz="4" w:space="0" w:color="auto"/>
              <w:right w:val="single" w:sz="4" w:space="0" w:color="auto"/>
            </w:tcBorders>
            <w:vAlign w:val="center"/>
            <w:hideMark/>
          </w:tcPr>
          <w:p w:rsidR="00A83A5F" w:rsidRPr="00A83A5F" w:rsidRDefault="00A83A5F" w:rsidP="00A83A5F">
            <w:pPr>
              <w:rPr>
                <w:rFonts w:ascii="Arial" w:eastAsia="Times New Roman" w:hAnsi="Arial" w:cs="Arial"/>
                <w:sz w:val="20"/>
                <w:szCs w:val="20"/>
              </w:rPr>
            </w:pPr>
          </w:p>
        </w:tc>
      </w:tr>
      <w:tr w:rsidR="00A83A5F" w:rsidRPr="00A83A5F" w:rsidTr="00A83A5F">
        <w:trPr>
          <w:trHeight w:val="255"/>
        </w:trPr>
        <w:tc>
          <w:tcPr>
            <w:tcW w:w="0" w:type="auto"/>
            <w:gridSpan w:val="12"/>
            <w:vMerge/>
            <w:tcBorders>
              <w:top w:val="single" w:sz="4" w:space="0" w:color="auto"/>
              <w:left w:val="single" w:sz="4" w:space="0" w:color="auto"/>
              <w:bottom w:val="single" w:sz="4" w:space="0" w:color="auto"/>
              <w:right w:val="single" w:sz="4" w:space="0" w:color="auto"/>
            </w:tcBorders>
            <w:vAlign w:val="center"/>
            <w:hideMark/>
          </w:tcPr>
          <w:p w:rsidR="00A83A5F" w:rsidRPr="00A83A5F" w:rsidRDefault="00A83A5F" w:rsidP="00A83A5F">
            <w:pPr>
              <w:rPr>
                <w:rFonts w:ascii="Arial" w:eastAsia="Times New Roman" w:hAnsi="Arial" w:cs="Arial"/>
                <w:sz w:val="20"/>
                <w:szCs w:val="20"/>
              </w:rPr>
            </w:pPr>
          </w:p>
        </w:tc>
      </w:tr>
      <w:tr w:rsidR="00A83A5F" w:rsidRPr="00A83A5F" w:rsidTr="00A83A5F">
        <w:trPr>
          <w:trHeight w:val="255"/>
        </w:trPr>
        <w:tc>
          <w:tcPr>
            <w:tcW w:w="0" w:type="auto"/>
            <w:gridSpan w:val="12"/>
            <w:vMerge/>
            <w:tcBorders>
              <w:top w:val="single" w:sz="4" w:space="0" w:color="auto"/>
              <w:left w:val="single" w:sz="4" w:space="0" w:color="auto"/>
              <w:bottom w:val="single" w:sz="4" w:space="0" w:color="auto"/>
              <w:right w:val="single" w:sz="4" w:space="0" w:color="auto"/>
            </w:tcBorders>
            <w:vAlign w:val="center"/>
            <w:hideMark/>
          </w:tcPr>
          <w:p w:rsidR="00A83A5F" w:rsidRPr="00A83A5F" w:rsidRDefault="00A83A5F" w:rsidP="00A83A5F">
            <w:pPr>
              <w:rPr>
                <w:rFonts w:ascii="Arial" w:eastAsia="Times New Roman" w:hAnsi="Arial" w:cs="Arial"/>
                <w:sz w:val="20"/>
                <w:szCs w:val="20"/>
              </w:rPr>
            </w:pPr>
          </w:p>
        </w:tc>
      </w:tr>
      <w:tr w:rsidR="00A83A5F" w:rsidRPr="00A83A5F" w:rsidTr="00A83A5F">
        <w:trPr>
          <w:trHeight w:val="255"/>
        </w:trPr>
        <w:tc>
          <w:tcPr>
            <w:tcW w:w="0" w:type="auto"/>
            <w:gridSpan w:val="12"/>
            <w:vMerge/>
            <w:tcBorders>
              <w:top w:val="single" w:sz="4" w:space="0" w:color="auto"/>
              <w:left w:val="single" w:sz="4" w:space="0" w:color="auto"/>
              <w:bottom w:val="single" w:sz="4" w:space="0" w:color="auto"/>
              <w:right w:val="single" w:sz="4" w:space="0" w:color="auto"/>
            </w:tcBorders>
            <w:vAlign w:val="center"/>
            <w:hideMark/>
          </w:tcPr>
          <w:p w:rsidR="00A83A5F" w:rsidRPr="00A83A5F" w:rsidRDefault="00A83A5F" w:rsidP="00A83A5F">
            <w:pPr>
              <w:rPr>
                <w:rFonts w:ascii="Arial" w:eastAsia="Times New Roman" w:hAnsi="Arial" w:cs="Arial"/>
                <w:sz w:val="20"/>
                <w:szCs w:val="20"/>
              </w:rPr>
            </w:pPr>
          </w:p>
        </w:tc>
      </w:tr>
      <w:tr w:rsidR="00A83A5F" w:rsidRPr="00A83A5F" w:rsidTr="00A83A5F">
        <w:trPr>
          <w:trHeight w:val="255"/>
        </w:trPr>
        <w:tc>
          <w:tcPr>
            <w:tcW w:w="0" w:type="auto"/>
            <w:gridSpan w:val="12"/>
            <w:vMerge/>
            <w:tcBorders>
              <w:top w:val="single" w:sz="4" w:space="0" w:color="auto"/>
              <w:left w:val="single" w:sz="4" w:space="0" w:color="auto"/>
              <w:bottom w:val="single" w:sz="4" w:space="0" w:color="auto"/>
              <w:right w:val="single" w:sz="4" w:space="0" w:color="auto"/>
            </w:tcBorders>
            <w:vAlign w:val="center"/>
            <w:hideMark/>
          </w:tcPr>
          <w:p w:rsidR="00A83A5F" w:rsidRPr="00A83A5F" w:rsidRDefault="00A83A5F" w:rsidP="00A83A5F">
            <w:pPr>
              <w:rPr>
                <w:rFonts w:ascii="Arial" w:eastAsia="Times New Roman" w:hAnsi="Arial" w:cs="Arial"/>
                <w:sz w:val="20"/>
                <w:szCs w:val="20"/>
              </w:rPr>
            </w:pPr>
          </w:p>
        </w:tc>
      </w:tr>
      <w:tr w:rsidR="00A83A5F" w:rsidRPr="00A83A5F" w:rsidTr="00A83A5F">
        <w:trPr>
          <w:trHeight w:val="255"/>
        </w:trPr>
        <w:tc>
          <w:tcPr>
            <w:tcW w:w="0" w:type="auto"/>
            <w:gridSpan w:val="12"/>
            <w:vMerge/>
            <w:tcBorders>
              <w:top w:val="single" w:sz="4" w:space="0" w:color="auto"/>
              <w:left w:val="single" w:sz="4" w:space="0" w:color="auto"/>
              <w:bottom w:val="single" w:sz="4" w:space="0" w:color="auto"/>
              <w:right w:val="single" w:sz="4" w:space="0" w:color="auto"/>
            </w:tcBorders>
            <w:vAlign w:val="center"/>
            <w:hideMark/>
          </w:tcPr>
          <w:p w:rsidR="00A83A5F" w:rsidRPr="00A83A5F" w:rsidRDefault="00A83A5F" w:rsidP="00A83A5F">
            <w:pPr>
              <w:rPr>
                <w:rFonts w:ascii="Arial" w:eastAsia="Times New Roman" w:hAnsi="Arial" w:cs="Arial"/>
                <w:sz w:val="20"/>
                <w:szCs w:val="20"/>
              </w:rPr>
            </w:pPr>
          </w:p>
        </w:tc>
      </w:tr>
      <w:tr w:rsidR="00A83A5F" w:rsidRPr="00A83A5F" w:rsidTr="00A83A5F">
        <w:trPr>
          <w:trHeight w:val="255"/>
        </w:trPr>
        <w:tc>
          <w:tcPr>
            <w:tcW w:w="0" w:type="auto"/>
            <w:gridSpan w:val="12"/>
            <w:vMerge/>
            <w:tcBorders>
              <w:top w:val="single" w:sz="4" w:space="0" w:color="auto"/>
              <w:left w:val="single" w:sz="4" w:space="0" w:color="auto"/>
              <w:bottom w:val="single" w:sz="4" w:space="0" w:color="auto"/>
              <w:right w:val="single" w:sz="4" w:space="0" w:color="auto"/>
            </w:tcBorders>
            <w:vAlign w:val="center"/>
            <w:hideMark/>
          </w:tcPr>
          <w:p w:rsidR="00A83A5F" w:rsidRPr="00A83A5F" w:rsidRDefault="00A83A5F" w:rsidP="00A83A5F">
            <w:pPr>
              <w:rPr>
                <w:rFonts w:ascii="Arial" w:eastAsia="Times New Roman" w:hAnsi="Arial" w:cs="Arial"/>
                <w:sz w:val="20"/>
                <w:szCs w:val="20"/>
              </w:rPr>
            </w:pPr>
          </w:p>
        </w:tc>
      </w:tr>
      <w:tr w:rsidR="00A83A5F" w:rsidRPr="00A83A5F" w:rsidTr="00A83A5F">
        <w:trPr>
          <w:trHeight w:val="255"/>
        </w:trPr>
        <w:tc>
          <w:tcPr>
            <w:tcW w:w="0" w:type="auto"/>
            <w:gridSpan w:val="12"/>
            <w:vMerge/>
            <w:tcBorders>
              <w:top w:val="single" w:sz="4" w:space="0" w:color="auto"/>
              <w:left w:val="single" w:sz="4" w:space="0" w:color="auto"/>
              <w:bottom w:val="single" w:sz="4" w:space="0" w:color="auto"/>
              <w:right w:val="single" w:sz="4" w:space="0" w:color="auto"/>
            </w:tcBorders>
            <w:vAlign w:val="center"/>
            <w:hideMark/>
          </w:tcPr>
          <w:p w:rsidR="00A83A5F" w:rsidRPr="00A83A5F" w:rsidRDefault="00A83A5F" w:rsidP="00A83A5F">
            <w:pPr>
              <w:rPr>
                <w:rFonts w:ascii="Arial" w:eastAsia="Times New Roman" w:hAnsi="Arial" w:cs="Arial"/>
                <w:sz w:val="20"/>
                <w:szCs w:val="20"/>
              </w:rPr>
            </w:pPr>
          </w:p>
        </w:tc>
      </w:tr>
      <w:tr w:rsidR="00A83A5F" w:rsidRPr="00A83A5F" w:rsidTr="00A83A5F">
        <w:trPr>
          <w:trHeight w:val="255"/>
        </w:trPr>
        <w:tc>
          <w:tcPr>
            <w:tcW w:w="0" w:type="auto"/>
            <w:gridSpan w:val="12"/>
            <w:vMerge/>
            <w:tcBorders>
              <w:top w:val="single" w:sz="4" w:space="0" w:color="auto"/>
              <w:left w:val="single" w:sz="4" w:space="0" w:color="auto"/>
              <w:bottom w:val="single" w:sz="4" w:space="0" w:color="auto"/>
              <w:right w:val="single" w:sz="4" w:space="0" w:color="auto"/>
            </w:tcBorders>
            <w:vAlign w:val="center"/>
            <w:hideMark/>
          </w:tcPr>
          <w:p w:rsidR="00A83A5F" w:rsidRPr="00A83A5F" w:rsidRDefault="00A83A5F" w:rsidP="00A83A5F">
            <w:pPr>
              <w:rPr>
                <w:rFonts w:ascii="Arial" w:eastAsia="Times New Roman" w:hAnsi="Arial" w:cs="Arial"/>
                <w:sz w:val="20"/>
                <w:szCs w:val="20"/>
              </w:rPr>
            </w:pPr>
          </w:p>
        </w:tc>
      </w:tr>
      <w:tr w:rsidR="00A83A5F" w:rsidRPr="00A83A5F" w:rsidTr="00A83A5F">
        <w:trPr>
          <w:trHeight w:val="255"/>
        </w:trPr>
        <w:tc>
          <w:tcPr>
            <w:tcW w:w="0" w:type="auto"/>
            <w:gridSpan w:val="12"/>
            <w:vMerge/>
            <w:tcBorders>
              <w:top w:val="single" w:sz="4" w:space="0" w:color="auto"/>
              <w:left w:val="single" w:sz="4" w:space="0" w:color="auto"/>
              <w:bottom w:val="single" w:sz="4" w:space="0" w:color="auto"/>
              <w:right w:val="single" w:sz="4" w:space="0" w:color="auto"/>
            </w:tcBorders>
            <w:vAlign w:val="center"/>
            <w:hideMark/>
          </w:tcPr>
          <w:p w:rsidR="00A83A5F" w:rsidRPr="00A83A5F" w:rsidRDefault="00A83A5F" w:rsidP="00A83A5F">
            <w:pPr>
              <w:rPr>
                <w:rFonts w:ascii="Arial" w:eastAsia="Times New Roman" w:hAnsi="Arial" w:cs="Arial"/>
                <w:sz w:val="20"/>
                <w:szCs w:val="20"/>
              </w:rPr>
            </w:pPr>
          </w:p>
        </w:tc>
      </w:tr>
      <w:tr w:rsidR="00A83A5F" w:rsidRPr="00A83A5F" w:rsidTr="00A83A5F">
        <w:trPr>
          <w:trHeight w:val="1223"/>
        </w:trPr>
        <w:tc>
          <w:tcPr>
            <w:tcW w:w="0" w:type="auto"/>
            <w:gridSpan w:val="12"/>
            <w:tcBorders>
              <w:top w:val="single" w:sz="4" w:space="0" w:color="auto"/>
              <w:left w:val="single" w:sz="4" w:space="0" w:color="auto"/>
              <w:bottom w:val="single" w:sz="4" w:space="0" w:color="auto"/>
              <w:right w:val="single" w:sz="4" w:space="0" w:color="auto"/>
            </w:tcBorders>
            <w:shd w:val="clear" w:color="000000" w:fill="FFC000"/>
            <w:vAlign w:val="center"/>
            <w:hideMark/>
          </w:tcPr>
          <w:p w:rsidR="00A83A5F" w:rsidRPr="00A83A5F" w:rsidRDefault="00A83A5F" w:rsidP="00A83A5F">
            <w:pPr>
              <w:jc w:val="both"/>
              <w:rPr>
                <w:rFonts w:ascii="Arial" w:eastAsia="Times New Roman" w:hAnsi="Arial" w:cs="Arial"/>
                <w:b/>
                <w:bCs/>
                <w:sz w:val="20"/>
                <w:szCs w:val="20"/>
              </w:rPr>
            </w:pPr>
            <w:r w:rsidRPr="00A83A5F">
              <w:rPr>
                <w:rFonts w:ascii="Arial" w:eastAsia="Times New Roman" w:hAnsi="Arial" w:cs="Arial"/>
                <w:b/>
                <w:bCs/>
                <w:sz w:val="20"/>
                <w:szCs w:val="20"/>
              </w:rPr>
              <w:t xml:space="preserve">OBS: O profissional </w:t>
            </w:r>
            <w:proofErr w:type="spellStart"/>
            <w:r w:rsidRPr="00A83A5F">
              <w:rPr>
                <w:rFonts w:ascii="Arial" w:eastAsia="Times New Roman" w:hAnsi="Arial" w:cs="Arial"/>
                <w:b/>
                <w:bCs/>
                <w:sz w:val="20"/>
                <w:szCs w:val="20"/>
              </w:rPr>
              <w:t>Recepcionsita</w:t>
            </w:r>
            <w:proofErr w:type="spellEnd"/>
            <w:r w:rsidRPr="00A83A5F">
              <w:rPr>
                <w:rFonts w:ascii="Arial" w:eastAsia="Times New Roman" w:hAnsi="Arial" w:cs="Arial"/>
                <w:b/>
                <w:bCs/>
                <w:sz w:val="20"/>
                <w:szCs w:val="20"/>
              </w:rPr>
              <w:t xml:space="preserve"> em contato permanente com pacientes, animais ou com material infecto-contagiante,</w:t>
            </w:r>
            <w:proofErr w:type="gramStart"/>
            <w:r w:rsidRPr="00A83A5F">
              <w:rPr>
                <w:rFonts w:ascii="Arial" w:eastAsia="Times New Roman" w:hAnsi="Arial" w:cs="Arial"/>
                <w:b/>
                <w:bCs/>
                <w:sz w:val="20"/>
                <w:szCs w:val="20"/>
              </w:rPr>
              <w:t xml:space="preserve">  </w:t>
            </w:r>
            <w:proofErr w:type="gramEnd"/>
            <w:r w:rsidRPr="00A83A5F">
              <w:rPr>
                <w:rFonts w:ascii="Arial" w:eastAsia="Times New Roman" w:hAnsi="Arial" w:cs="Arial"/>
                <w:b/>
                <w:bCs/>
                <w:sz w:val="20"/>
                <w:szCs w:val="20"/>
              </w:rPr>
              <w:t>lotado em ambiente como: Hospital, ambulatório ou demais serviços de saúde, terá direito ao adicional de insalubridade grau médio (20%) em razão do enquadramento no anexo 14 da NR-15 do Ministério do Trabalho Emprego - MTE.</w:t>
            </w:r>
          </w:p>
        </w:tc>
      </w:tr>
    </w:tbl>
    <w:p w:rsidR="00A83A5F" w:rsidRDefault="00A83A5F" w:rsidP="006C04A6">
      <w:pPr>
        <w:tabs>
          <w:tab w:val="left" w:pos="2410"/>
        </w:tabs>
        <w:jc w:val="center"/>
        <w:rPr>
          <w:rFonts w:ascii="Arial" w:hAnsi="Arial" w:cs="Arial"/>
          <w:b/>
          <w:sz w:val="22"/>
          <w:szCs w:val="22"/>
        </w:rPr>
      </w:pPr>
    </w:p>
    <w:tbl>
      <w:tblPr>
        <w:tblW w:w="0" w:type="auto"/>
        <w:tblInd w:w="70" w:type="dxa"/>
        <w:tblLayout w:type="fixed"/>
        <w:tblCellMar>
          <w:left w:w="70" w:type="dxa"/>
          <w:right w:w="70" w:type="dxa"/>
        </w:tblCellMar>
        <w:tblLook w:val="04A0"/>
      </w:tblPr>
      <w:tblGrid>
        <w:gridCol w:w="381"/>
        <w:gridCol w:w="186"/>
        <w:gridCol w:w="4459"/>
        <w:gridCol w:w="1211"/>
        <w:gridCol w:w="1339"/>
        <w:gridCol w:w="1425"/>
      </w:tblGrid>
      <w:tr w:rsidR="00A83A5F" w:rsidRPr="00A83A5F" w:rsidTr="00A83A5F">
        <w:trPr>
          <w:trHeight w:val="293"/>
        </w:trPr>
        <w:tc>
          <w:tcPr>
            <w:tcW w:w="9001" w:type="dxa"/>
            <w:gridSpan w:val="6"/>
            <w:vMerge w:val="restart"/>
            <w:tcBorders>
              <w:top w:val="nil"/>
              <w:left w:val="nil"/>
              <w:bottom w:val="single" w:sz="4" w:space="0" w:color="000000"/>
              <w:right w:val="single" w:sz="4" w:space="0" w:color="000000"/>
            </w:tcBorders>
            <w:shd w:val="clear" w:color="auto" w:fill="auto"/>
            <w:noWrap/>
            <w:vAlign w:val="bottom"/>
            <w:hideMark/>
          </w:tcPr>
          <w:tbl>
            <w:tblPr>
              <w:tblW w:w="0" w:type="auto"/>
              <w:tblCellSpacing w:w="0" w:type="dxa"/>
              <w:tblLayout w:type="fixed"/>
              <w:tblCellMar>
                <w:left w:w="0" w:type="dxa"/>
                <w:right w:w="0" w:type="dxa"/>
              </w:tblCellMar>
              <w:tblLook w:val="04A0"/>
            </w:tblPr>
            <w:tblGrid>
              <w:gridCol w:w="11800"/>
            </w:tblGrid>
            <w:tr w:rsidR="00A83A5F" w:rsidRPr="00A83A5F" w:rsidTr="00A83A5F">
              <w:trPr>
                <w:trHeight w:val="276"/>
                <w:tblCellSpacing w:w="0" w:type="dxa"/>
              </w:trPr>
              <w:tc>
                <w:tcPr>
                  <w:tcW w:w="11800" w:type="dxa"/>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A83A5F" w:rsidRPr="00A83A5F" w:rsidRDefault="00A83A5F" w:rsidP="00A83A5F">
                  <w:pPr>
                    <w:jc w:val="center"/>
                    <w:rPr>
                      <w:rFonts w:ascii="Arial" w:eastAsia="Times New Roman" w:hAnsi="Arial" w:cs="Arial"/>
                      <w:b/>
                      <w:bCs/>
                    </w:rPr>
                  </w:pPr>
                  <w:r>
                    <w:rPr>
                      <w:rFonts w:ascii="Arial" w:eastAsia="Times New Roman" w:hAnsi="Arial" w:cs="Arial"/>
                      <w:noProof/>
                      <w:sz w:val="20"/>
                      <w:szCs w:val="20"/>
                    </w:rPr>
                    <w:drawing>
                      <wp:anchor distT="0" distB="0" distL="114300" distR="114300" simplePos="0" relativeHeight="251705344" behindDoc="0" locked="0" layoutInCell="1" allowOverlap="1">
                        <wp:simplePos x="0" y="0"/>
                        <wp:positionH relativeFrom="column">
                          <wp:posOffset>149860</wp:posOffset>
                        </wp:positionH>
                        <wp:positionV relativeFrom="paragraph">
                          <wp:posOffset>-34925</wp:posOffset>
                        </wp:positionV>
                        <wp:extent cx="473710" cy="390525"/>
                        <wp:effectExtent l="19050" t="0" r="2540" b="0"/>
                        <wp:wrapNone/>
                        <wp:docPr id="33" name="Imagem 1"/>
                        <wp:cNvGraphicFramePr/>
                        <a:graphic xmlns:a="http://schemas.openxmlformats.org/drawingml/2006/main">
                          <a:graphicData uri="http://schemas.openxmlformats.org/drawingml/2006/picture">
                            <pic:pic xmlns:pic="http://schemas.openxmlformats.org/drawingml/2006/picture">
                              <pic:nvPicPr>
                                <pic:cNvPr id="78878" name="Imagem 1"/>
                                <pic:cNvPicPr>
                                  <a:picLocks noChangeAspect="1" noChangeArrowheads="1"/>
                                </pic:cNvPicPr>
                              </pic:nvPicPr>
                              <pic:blipFill>
                                <a:blip r:embed="rId103"/>
                                <a:srcRect/>
                                <a:stretch>
                                  <a:fillRect/>
                                </a:stretch>
                              </pic:blipFill>
                              <pic:spPr bwMode="auto">
                                <a:xfrm>
                                  <a:off x="0" y="0"/>
                                  <a:ext cx="473710" cy="390525"/>
                                </a:xfrm>
                                <a:prstGeom prst="rect">
                                  <a:avLst/>
                                </a:prstGeom>
                                <a:noFill/>
                                <a:ln w="9525">
                                  <a:noFill/>
                                  <a:miter lim="800000"/>
                                  <a:headEnd/>
                                  <a:tailEnd/>
                                </a:ln>
                              </pic:spPr>
                            </pic:pic>
                          </a:graphicData>
                        </a:graphic>
                      </wp:anchor>
                    </w:drawing>
                  </w:r>
                  <w:r w:rsidRPr="00A83A5F">
                    <w:rPr>
                      <w:rFonts w:ascii="Arial" w:eastAsia="Times New Roman" w:hAnsi="Arial" w:cs="Arial"/>
                      <w:b/>
                      <w:bCs/>
                    </w:rPr>
                    <w:t xml:space="preserve">      PLANILHA DE CUSTOS E FORMAÇÃO REALIZADA PELO MUNICÍPIO</w:t>
                  </w:r>
                </w:p>
              </w:tc>
            </w:tr>
            <w:tr w:rsidR="00A83A5F" w:rsidRPr="00A83A5F" w:rsidTr="00A83A5F">
              <w:trPr>
                <w:trHeight w:val="276"/>
                <w:tblCellSpacing w:w="0" w:type="dxa"/>
              </w:trPr>
              <w:tc>
                <w:tcPr>
                  <w:tcW w:w="8851" w:type="dxa"/>
                  <w:vMerge/>
                  <w:tcBorders>
                    <w:top w:val="single" w:sz="4" w:space="0" w:color="auto"/>
                    <w:left w:val="single" w:sz="4" w:space="0" w:color="auto"/>
                    <w:bottom w:val="single" w:sz="4" w:space="0" w:color="000000"/>
                    <w:right w:val="single" w:sz="4" w:space="0" w:color="000000"/>
                  </w:tcBorders>
                  <w:vAlign w:val="center"/>
                  <w:hideMark/>
                </w:tcPr>
                <w:p w:rsidR="00A83A5F" w:rsidRPr="00A83A5F" w:rsidRDefault="00A83A5F" w:rsidP="00A83A5F">
                  <w:pPr>
                    <w:rPr>
                      <w:rFonts w:ascii="Arial" w:eastAsia="Times New Roman" w:hAnsi="Arial" w:cs="Arial"/>
                      <w:b/>
                      <w:bCs/>
                    </w:rPr>
                  </w:pPr>
                </w:p>
              </w:tc>
            </w:tr>
          </w:tbl>
          <w:p w:rsidR="00A83A5F" w:rsidRPr="00A83A5F" w:rsidRDefault="00A83A5F" w:rsidP="00A83A5F">
            <w:pPr>
              <w:rPr>
                <w:rFonts w:ascii="Arial" w:eastAsia="Times New Roman" w:hAnsi="Arial" w:cs="Arial"/>
                <w:sz w:val="20"/>
                <w:szCs w:val="20"/>
              </w:rPr>
            </w:pPr>
          </w:p>
        </w:tc>
      </w:tr>
      <w:tr w:rsidR="00A83A5F" w:rsidRPr="00A83A5F" w:rsidTr="00A83A5F">
        <w:trPr>
          <w:trHeight w:val="1350"/>
        </w:trPr>
        <w:tc>
          <w:tcPr>
            <w:tcW w:w="9001" w:type="dxa"/>
            <w:gridSpan w:val="6"/>
            <w:vMerge/>
            <w:tcBorders>
              <w:top w:val="nil"/>
              <w:left w:val="nil"/>
              <w:bottom w:val="single" w:sz="4" w:space="0" w:color="000000"/>
              <w:right w:val="single" w:sz="4" w:space="0" w:color="000000"/>
            </w:tcBorders>
            <w:vAlign w:val="center"/>
            <w:hideMark/>
          </w:tcPr>
          <w:p w:rsidR="00A83A5F" w:rsidRPr="00A83A5F" w:rsidRDefault="00A83A5F" w:rsidP="00A83A5F">
            <w:pPr>
              <w:rPr>
                <w:rFonts w:ascii="Arial" w:eastAsia="Times New Roman" w:hAnsi="Arial" w:cs="Arial"/>
                <w:sz w:val="20"/>
                <w:szCs w:val="20"/>
              </w:rPr>
            </w:pPr>
          </w:p>
        </w:tc>
      </w:tr>
      <w:tr w:rsidR="00A83A5F" w:rsidRPr="00A83A5F" w:rsidTr="00A83A5F">
        <w:trPr>
          <w:trHeight w:val="795"/>
        </w:trPr>
        <w:tc>
          <w:tcPr>
            <w:tcW w:w="9001" w:type="dxa"/>
            <w:gridSpan w:val="6"/>
            <w:tcBorders>
              <w:top w:val="single" w:sz="4" w:space="0" w:color="auto"/>
              <w:left w:val="single" w:sz="4" w:space="0" w:color="auto"/>
              <w:bottom w:val="single" w:sz="4" w:space="0" w:color="auto"/>
              <w:right w:val="single" w:sz="4" w:space="0" w:color="000000"/>
            </w:tcBorders>
            <w:shd w:val="clear" w:color="000000" w:fill="F2F2F2"/>
            <w:vAlign w:val="center"/>
            <w:hideMark/>
          </w:tcPr>
          <w:p w:rsidR="00A83A5F" w:rsidRPr="00A83A5F" w:rsidRDefault="00A83A5F" w:rsidP="00A83A5F">
            <w:pPr>
              <w:jc w:val="center"/>
              <w:rPr>
                <w:rFonts w:ascii="Arial" w:eastAsia="Times New Roman" w:hAnsi="Arial" w:cs="Arial"/>
                <w:b/>
                <w:bCs/>
                <w:sz w:val="21"/>
                <w:szCs w:val="21"/>
                <w:u w:val="single"/>
              </w:rPr>
            </w:pPr>
            <w:r w:rsidRPr="00A83A5F">
              <w:rPr>
                <w:rFonts w:ascii="Arial" w:eastAsia="Times New Roman" w:hAnsi="Arial" w:cs="Arial"/>
                <w:b/>
                <w:bCs/>
                <w:sz w:val="21"/>
                <w:szCs w:val="21"/>
                <w:u w:val="single"/>
              </w:rPr>
              <w:t xml:space="preserve">Item 04 - Prestação de Serviços - RECEPCIONISTA POSTO 8 HORAS DIÁRIAS (40 horas semanais / 160 mensais) DEMAIS SECRETARIAS </w:t>
            </w:r>
          </w:p>
        </w:tc>
      </w:tr>
      <w:tr w:rsidR="00A83A5F" w:rsidRPr="00A83A5F" w:rsidTr="00A83A5F">
        <w:trPr>
          <w:trHeight w:val="600"/>
        </w:trPr>
        <w:tc>
          <w:tcPr>
            <w:tcW w:w="9001" w:type="dxa"/>
            <w:gridSpan w:val="6"/>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Pregão Eletrônico 0034/2024</w:t>
            </w:r>
          </w:p>
        </w:tc>
      </w:tr>
      <w:tr w:rsidR="00A83A5F" w:rsidRPr="00A83A5F" w:rsidTr="00A83A5F">
        <w:trPr>
          <w:trHeight w:val="600"/>
        </w:trPr>
        <w:tc>
          <w:tcPr>
            <w:tcW w:w="9001" w:type="dxa"/>
            <w:gridSpan w:val="6"/>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Data: 02/09/2024</w:t>
            </w:r>
          </w:p>
        </w:tc>
      </w:tr>
      <w:tr w:rsidR="00A83A5F" w:rsidRPr="00A83A5F" w:rsidTr="00A83A5F">
        <w:trPr>
          <w:trHeight w:val="600"/>
        </w:trPr>
        <w:tc>
          <w:tcPr>
            <w:tcW w:w="5026"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MUNICÍPIO DE CAMPO MAGRO - PR</w:t>
            </w:r>
          </w:p>
        </w:tc>
        <w:tc>
          <w:tcPr>
            <w:tcW w:w="1211"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UF</w:t>
            </w:r>
          </w:p>
        </w:tc>
        <w:tc>
          <w:tcPr>
            <w:tcW w:w="2764" w:type="dxa"/>
            <w:gridSpan w:val="2"/>
            <w:tcBorders>
              <w:top w:val="single" w:sz="4" w:space="0" w:color="auto"/>
              <w:left w:val="nil"/>
              <w:bottom w:val="single" w:sz="4" w:space="0" w:color="auto"/>
              <w:right w:val="single" w:sz="4" w:space="0" w:color="000000"/>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 xml:space="preserve"> PARANÁ </w:t>
            </w:r>
          </w:p>
        </w:tc>
      </w:tr>
      <w:tr w:rsidR="00A83A5F" w:rsidRPr="00A83A5F" w:rsidTr="00A83A5F">
        <w:trPr>
          <w:trHeight w:val="600"/>
        </w:trPr>
        <w:tc>
          <w:tcPr>
            <w:tcW w:w="9001" w:type="dxa"/>
            <w:gridSpan w:val="6"/>
            <w:tcBorders>
              <w:top w:val="single" w:sz="4" w:space="0" w:color="auto"/>
              <w:left w:val="single" w:sz="4" w:space="0" w:color="auto"/>
              <w:bottom w:val="single" w:sz="4" w:space="0" w:color="auto"/>
              <w:right w:val="single" w:sz="4" w:space="0" w:color="auto"/>
            </w:tcBorders>
            <w:shd w:val="clear" w:color="000000" w:fill="00CCFF"/>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Discriminação dos Serviços (dados referentes à contratação)</w:t>
            </w:r>
          </w:p>
        </w:tc>
      </w:tr>
      <w:tr w:rsidR="00A83A5F" w:rsidRPr="00A83A5F" w:rsidTr="00A83A5F">
        <w:trPr>
          <w:trHeight w:val="600"/>
        </w:trPr>
        <w:tc>
          <w:tcPr>
            <w:tcW w:w="381" w:type="dxa"/>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A</w:t>
            </w:r>
          </w:p>
        </w:tc>
        <w:tc>
          <w:tcPr>
            <w:tcW w:w="4645" w:type="dxa"/>
            <w:gridSpan w:val="2"/>
            <w:tcBorders>
              <w:top w:val="nil"/>
              <w:left w:val="nil"/>
              <w:bottom w:val="single" w:sz="4" w:space="0" w:color="auto"/>
              <w:right w:val="single" w:sz="4" w:space="0" w:color="auto"/>
            </w:tcBorders>
            <w:shd w:val="clear" w:color="auto" w:fill="auto"/>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Data de apresentação da proposta (dia/mês/ano)</w:t>
            </w:r>
          </w:p>
        </w:tc>
        <w:tc>
          <w:tcPr>
            <w:tcW w:w="3975" w:type="dxa"/>
            <w:gridSpan w:val="3"/>
            <w:tcBorders>
              <w:top w:val="single" w:sz="4" w:space="0" w:color="auto"/>
              <w:left w:val="nil"/>
              <w:bottom w:val="single" w:sz="4" w:space="0" w:color="auto"/>
              <w:right w:val="single" w:sz="4" w:space="0" w:color="auto"/>
            </w:tcBorders>
            <w:shd w:val="clear" w:color="000000" w:fill="FFFF00"/>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02/09/2024</w:t>
            </w:r>
          </w:p>
        </w:tc>
      </w:tr>
      <w:tr w:rsidR="00A83A5F" w:rsidRPr="00A83A5F" w:rsidTr="00A83A5F">
        <w:trPr>
          <w:trHeight w:val="600"/>
        </w:trPr>
        <w:tc>
          <w:tcPr>
            <w:tcW w:w="3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lastRenderedPageBreak/>
              <w:t>B</w:t>
            </w:r>
          </w:p>
        </w:tc>
        <w:tc>
          <w:tcPr>
            <w:tcW w:w="4645" w:type="dxa"/>
            <w:gridSpan w:val="2"/>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Município</w:t>
            </w:r>
          </w:p>
        </w:tc>
        <w:tc>
          <w:tcPr>
            <w:tcW w:w="3975" w:type="dxa"/>
            <w:gridSpan w:val="3"/>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CAMPO MAGRO</w:t>
            </w:r>
          </w:p>
        </w:tc>
      </w:tr>
      <w:tr w:rsidR="00A83A5F" w:rsidRPr="00A83A5F" w:rsidTr="00A83A5F">
        <w:trPr>
          <w:trHeight w:val="600"/>
        </w:trPr>
        <w:tc>
          <w:tcPr>
            <w:tcW w:w="381" w:type="dxa"/>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C</w:t>
            </w:r>
          </w:p>
        </w:tc>
        <w:tc>
          <w:tcPr>
            <w:tcW w:w="4645" w:type="dxa"/>
            <w:gridSpan w:val="2"/>
            <w:tcBorders>
              <w:top w:val="nil"/>
              <w:left w:val="nil"/>
              <w:bottom w:val="single" w:sz="4" w:space="0" w:color="auto"/>
              <w:right w:val="single" w:sz="4" w:space="0" w:color="auto"/>
            </w:tcBorders>
            <w:shd w:val="clear" w:color="auto" w:fill="auto"/>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Ano Acordo, convenção ou Sentença Normativa em Dissídio Coletivo</w:t>
            </w:r>
          </w:p>
        </w:tc>
        <w:tc>
          <w:tcPr>
            <w:tcW w:w="3975" w:type="dxa"/>
            <w:gridSpan w:val="3"/>
            <w:tcBorders>
              <w:top w:val="single" w:sz="4" w:space="0" w:color="auto"/>
              <w:left w:val="nil"/>
              <w:bottom w:val="single" w:sz="4" w:space="0" w:color="auto"/>
              <w:right w:val="single" w:sz="4" w:space="0" w:color="auto"/>
            </w:tcBorders>
            <w:shd w:val="clear" w:color="000000" w:fill="00B050"/>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PR000232/2024</w:t>
            </w:r>
          </w:p>
        </w:tc>
      </w:tr>
      <w:tr w:rsidR="00A83A5F" w:rsidRPr="00A83A5F" w:rsidTr="00A83A5F">
        <w:trPr>
          <w:trHeight w:val="600"/>
        </w:trPr>
        <w:tc>
          <w:tcPr>
            <w:tcW w:w="381" w:type="dxa"/>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D</w:t>
            </w:r>
          </w:p>
        </w:tc>
        <w:tc>
          <w:tcPr>
            <w:tcW w:w="4645" w:type="dxa"/>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N°. de meses de execução contratual</w:t>
            </w:r>
          </w:p>
        </w:tc>
        <w:tc>
          <w:tcPr>
            <w:tcW w:w="3975" w:type="dxa"/>
            <w:gridSpan w:val="3"/>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12</w:t>
            </w:r>
          </w:p>
        </w:tc>
      </w:tr>
      <w:tr w:rsidR="00A83A5F" w:rsidRPr="00A83A5F" w:rsidTr="00A83A5F">
        <w:trPr>
          <w:trHeight w:val="600"/>
        </w:trPr>
        <w:tc>
          <w:tcPr>
            <w:tcW w:w="381" w:type="dxa"/>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4645" w:type="dxa"/>
            <w:gridSpan w:val="2"/>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1211" w:type="dxa"/>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1339" w:type="dxa"/>
            <w:tcBorders>
              <w:top w:val="nil"/>
              <w:left w:val="nil"/>
              <w:bottom w:val="nil"/>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c>
          <w:tcPr>
            <w:tcW w:w="1425" w:type="dxa"/>
            <w:tcBorders>
              <w:top w:val="nil"/>
              <w:left w:val="nil"/>
              <w:bottom w:val="nil"/>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w:t>
            </w:r>
          </w:p>
        </w:tc>
      </w:tr>
      <w:tr w:rsidR="00A83A5F" w:rsidRPr="00A83A5F" w:rsidTr="00A83A5F">
        <w:trPr>
          <w:trHeight w:val="600"/>
        </w:trPr>
        <w:tc>
          <w:tcPr>
            <w:tcW w:w="9001" w:type="dxa"/>
            <w:gridSpan w:val="6"/>
            <w:tcBorders>
              <w:top w:val="single" w:sz="4" w:space="0" w:color="auto"/>
              <w:left w:val="single" w:sz="4" w:space="0" w:color="auto"/>
              <w:bottom w:val="single" w:sz="4" w:space="0" w:color="auto"/>
              <w:right w:val="single" w:sz="4" w:space="0" w:color="auto"/>
            </w:tcBorders>
            <w:shd w:val="clear" w:color="000000" w:fill="00CCFF"/>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Identificação do Serviço</w:t>
            </w:r>
          </w:p>
        </w:tc>
      </w:tr>
      <w:tr w:rsidR="00A83A5F" w:rsidRPr="00A83A5F" w:rsidTr="00A83A5F">
        <w:trPr>
          <w:trHeight w:val="600"/>
        </w:trPr>
        <w:tc>
          <w:tcPr>
            <w:tcW w:w="5026"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Tipo de Serviço</w:t>
            </w:r>
          </w:p>
        </w:tc>
        <w:tc>
          <w:tcPr>
            <w:tcW w:w="3975" w:type="dxa"/>
            <w:gridSpan w:val="3"/>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RECEPCIONISTA</w:t>
            </w:r>
          </w:p>
        </w:tc>
      </w:tr>
      <w:tr w:rsidR="00A83A5F" w:rsidRPr="00A83A5F" w:rsidTr="00A83A5F">
        <w:trPr>
          <w:trHeight w:val="945"/>
        </w:trPr>
        <w:tc>
          <w:tcPr>
            <w:tcW w:w="5026"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Unidade de Medida</w:t>
            </w:r>
          </w:p>
        </w:tc>
        <w:tc>
          <w:tcPr>
            <w:tcW w:w="3975" w:type="dxa"/>
            <w:gridSpan w:val="3"/>
            <w:tcBorders>
              <w:top w:val="single" w:sz="4" w:space="0" w:color="auto"/>
              <w:left w:val="nil"/>
              <w:bottom w:val="single" w:sz="4" w:space="0" w:color="auto"/>
              <w:right w:val="single" w:sz="4" w:space="0" w:color="000000"/>
            </w:tcBorders>
            <w:shd w:val="clear" w:color="auto" w:fill="auto"/>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POSTO 8 HORAS DIÁRIAS (40 horas semanais / 160 mensais) Demais Secretarias.</w:t>
            </w:r>
          </w:p>
        </w:tc>
      </w:tr>
      <w:tr w:rsidR="00A83A5F" w:rsidRPr="00A83A5F" w:rsidTr="00A83A5F">
        <w:trPr>
          <w:trHeight w:val="600"/>
        </w:trPr>
        <w:tc>
          <w:tcPr>
            <w:tcW w:w="5026"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Quantidade total a contratar (em função da unidade de medida)</w:t>
            </w:r>
          </w:p>
        </w:tc>
        <w:tc>
          <w:tcPr>
            <w:tcW w:w="3975" w:type="dxa"/>
            <w:gridSpan w:val="3"/>
            <w:tcBorders>
              <w:top w:val="single" w:sz="4" w:space="0" w:color="auto"/>
              <w:left w:val="nil"/>
              <w:bottom w:val="single" w:sz="4" w:space="0" w:color="auto"/>
              <w:right w:val="single" w:sz="4" w:space="0" w:color="auto"/>
            </w:tcBorders>
            <w:shd w:val="clear" w:color="000000" w:fill="FFFF00"/>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10 Colaboradores</w:t>
            </w:r>
          </w:p>
        </w:tc>
      </w:tr>
      <w:tr w:rsidR="00A83A5F" w:rsidRPr="00A83A5F" w:rsidTr="00A83A5F">
        <w:trPr>
          <w:trHeight w:val="375"/>
        </w:trPr>
        <w:tc>
          <w:tcPr>
            <w:tcW w:w="381" w:type="dxa"/>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4645" w:type="dxa"/>
            <w:gridSpan w:val="2"/>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1211" w:type="dxa"/>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1339" w:type="dxa"/>
            <w:tcBorders>
              <w:top w:val="nil"/>
              <w:left w:val="nil"/>
              <w:bottom w:val="nil"/>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c>
          <w:tcPr>
            <w:tcW w:w="1425" w:type="dxa"/>
            <w:tcBorders>
              <w:top w:val="nil"/>
              <w:left w:val="nil"/>
              <w:bottom w:val="nil"/>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r>
      <w:tr w:rsidR="00A83A5F" w:rsidRPr="00A83A5F" w:rsidTr="00A83A5F">
        <w:trPr>
          <w:trHeight w:val="600"/>
        </w:trPr>
        <w:tc>
          <w:tcPr>
            <w:tcW w:w="9001" w:type="dxa"/>
            <w:gridSpan w:val="6"/>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ANEXO III A - MÃO-DE-OBRA</w:t>
            </w:r>
          </w:p>
        </w:tc>
      </w:tr>
      <w:tr w:rsidR="00A83A5F" w:rsidRPr="00A83A5F" w:rsidTr="00A83A5F">
        <w:trPr>
          <w:trHeight w:val="600"/>
        </w:trPr>
        <w:tc>
          <w:tcPr>
            <w:tcW w:w="9001" w:type="dxa"/>
            <w:gridSpan w:val="6"/>
            <w:tcBorders>
              <w:top w:val="single" w:sz="4" w:space="0" w:color="auto"/>
              <w:left w:val="single" w:sz="4" w:space="0" w:color="auto"/>
              <w:bottom w:val="nil"/>
              <w:right w:val="single" w:sz="4" w:space="0" w:color="000000"/>
            </w:tcBorders>
            <w:shd w:val="clear" w:color="000000" w:fill="00CCFF"/>
            <w:noWrap/>
            <w:vAlign w:val="center"/>
            <w:hideMark/>
          </w:tcPr>
          <w:p w:rsidR="00A83A5F" w:rsidRPr="00A83A5F" w:rsidRDefault="00A83A5F" w:rsidP="00A83A5F">
            <w:pPr>
              <w:jc w:val="center"/>
              <w:rPr>
                <w:rFonts w:ascii="Arial" w:eastAsia="Times New Roman" w:hAnsi="Arial" w:cs="Arial"/>
                <w:b/>
                <w:bCs/>
                <w:sz w:val="21"/>
                <w:szCs w:val="21"/>
              </w:rPr>
            </w:pPr>
            <w:proofErr w:type="spellStart"/>
            <w:r w:rsidRPr="00A83A5F">
              <w:rPr>
                <w:rFonts w:ascii="Arial" w:eastAsia="Times New Roman" w:hAnsi="Arial" w:cs="Arial"/>
                <w:b/>
                <w:bCs/>
                <w:sz w:val="21"/>
                <w:szCs w:val="21"/>
              </w:rPr>
              <w:t>Mão-de-Obra</w:t>
            </w:r>
            <w:proofErr w:type="spellEnd"/>
            <w:r w:rsidRPr="00A83A5F">
              <w:rPr>
                <w:rFonts w:ascii="Arial" w:eastAsia="Times New Roman" w:hAnsi="Arial" w:cs="Arial"/>
                <w:b/>
                <w:bCs/>
                <w:sz w:val="21"/>
                <w:szCs w:val="21"/>
              </w:rPr>
              <w:t xml:space="preserve"> vinculada à execução contratual</w:t>
            </w:r>
          </w:p>
        </w:tc>
      </w:tr>
      <w:tr w:rsidR="00A83A5F" w:rsidRPr="00A83A5F" w:rsidTr="00A83A5F">
        <w:trPr>
          <w:trHeight w:val="600"/>
        </w:trPr>
        <w:tc>
          <w:tcPr>
            <w:tcW w:w="9001" w:type="dxa"/>
            <w:gridSpan w:val="6"/>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A83A5F" w:rsidRPr="00A83A5F" w:rsidRDefault="00A83A5F" w:rsidP="00A83A5F">
            <w:pPr>
              <w:rPr>
                <w:rFonts w:ascii="Arial" w:eastAsia="Times New Roman" w:hAnsi="Arial" w:cs="Arial"/>
                <w:b/>
                <w:bCs/>
                <w:sz w:val="21"/>
                <w:szCs w:val="21"/>
              </w:rPr>
            </w:pPr>
            <w:r w:rsidRPr="00A83A5F">
              <w:rPr>
                <w:rFonts w:ascii="Arial" w:eastAsia="Times New Roman" w:hAnsi="Arial" w:cs="Arial"/>
                <w:b/>
                <w:bCs/>
                <w:sz w:val="21"/>
                <w:szCs w:val="21"/>
              </w:rPr>
              <w:t>Dados complementares para composição dos custos referente à mão-de-obra</w:t>
            </w:r>
          </w:p>
        </w:tc>
      </w:tr>
      <w:tr w:rsidR="00A83A5F" w:rsidRPr="00A83A5F" w:rsidTr="00A83A5F">
        <w:trPr>
          <w:trHeight w:val="600"/>
        </w:trPr>
        <w:tc>
          <w:tcPr>
            <w:tcW w:w="381" w:type="dxa"/>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roofErr w:type="gramStart"/>
            <w:r w:rsidRPr="00A83A5F">
              <w:rPr>
                <w:rFonts w:ascii="Arial" w:eastAsia="Times New Roman" w:hAnsi="Arial" w:cs="Arial"/>
                <w:sz w:val="21"/>
                <w:szCs w:val="21"/>
              </w:rPr>
              <w:t>1</w:t>
            </w:r>
            <w:proofErr w:type="gramEnd"/>
          </w:p>
        </w:tc>
        <w:tc>
          <w:tcPr>
            <w:tcW w:w="4645" w:type="dxa"/>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 xml:space="preserve">Tipo de serviço (mesmo serviço com </w:t>
            </w:r>
            <w:proofErr w:type="spellStart"/>
            <w:r w:rsidRPr="00A83A5F">
              <w:rPr>
                <w:rFonts w:ascii="Arial" w:eastAsia="Times New Roman" w:hAnsi="Arial" w:cs="Arial"/>
                <w:sz w:val="21"/>
                <w:szCs w:val="21"/>
              </w:rPr>
              <w:t>caracteristicas</w:t>
            </w:r>
            <w:proofErr w:type="spellEnd"/>
            <w:r w:rsidRPr="00A83A5F">
              <w:rPr>
                <w:rFonts w:ascii="Arial" w:eastAsia="Times New Roman" w:hAnsi="Arial" w:cs="Arial"/>
                <w:sz w:val="21"/>
                <w:szCs w:val="21"/>
              </w:rPr>
              <w:t xml:space="preserve"> distintas) </w:t>
            </w:r>
          </w:p>
        </w:tc>
        <w:tc>
          <w:tcPr>
            <w:tcW w:w="3975" w:type="dxa"/>
            <w:gridSpan w:val="3"/>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RECEPCIONISTA</w:t>
            </w:r>
          </w:p>
        </w:tc>
      </w:tr>
      <w:tr w:rsidR="00A83A5F" w:rsidRPr="00A83A5F" w:rsidTr="00A83A5F">
        <w:trPr>
          <w:trHeight w:val="600"/>
        </w:trPr>
        <w:tc>
          <w:tcPr>
            <w:tcW w:w="381" w:type="dxa"/>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roofErr w:type="gramStart"/>
            <w:r w:rsidRPr="00A83A5F">
              <w:rPr>
                <w:rFonts w:ascii="Arial" w:eastAsia="Times New Roman" w:hAnsi="Arial" w:cs="Arial"/>
                <w:sz w:val="21"/>
                <w:szCs w:val="21"/>
              </w:rPr>
              <w:t>2</w:t>
            </w:r>
            <w:proofErr w:type="gramEnd"/>
          </w:p>
        </w:tc>
        <w:tc>
          <w:tcPr>
            <w:tcW w:w="4645" w:type="dxa"/>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Salário normativo da categoria profissional</w:t>
            </w:r>
          </w:p>
        </w:tc>
        <w:tc>
          <w:tcPr>
            <w:tcW w:w="3975" w:type="dxa"/>
            <w:gridSpan w:val="3"/>
            <w:tcBorders>
              <w:top w:val="single" w:sz="4" w:space="0" w:color="auto"/>
              <w:left w:val="nil"/>
              <w:bottom w:val="single" w:sz="4" w:space="0" w:color="auto"/>
              <w:right w:val="single" w:sz="4" w:space="0" w:color="auto"/>
            </w:tcBorders>
            <w:shd w:val="clear" w:color="000000" w:fill="00B050"/>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R$ 1.849,00</w:t>
            </w:r>
          </w:p>
        </w:tc>
      </w:tr>
      <w:tr w:rsidR="00A83A5F" w:rsidRPr="00A83A5F" w:rsidTr="00A83A5F">
        <w:trPr>
          <w:trHeight w:val="600"/>
        </w:trPr>
        <w:tc>
          <w:tcPr>
            <w:tcW w:w="381" w:type="dxa"/>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roofErr w:type="gramStart"/>
            <w:r w:rsidRPr="00A83A5F">
              <w:rPr>
                <w:rFonts w:ascii="Arial" w:eastAsia="Times New Roman" w:hAnsi="Arial" w:cs="Arial"/>
                <w:sz w:val="21"/>
                <w:szCs w:val="21"/>
              </w:rPr>
              <w:t>3</w:t>
            </w:r>
            <w:proofErr w:type="gramEnd"/>
          </w:p>
        </w:tc>
        <w:tc>
          <w:tcPr>
            <w:tcW w:w="4645" w:type="dxa"/>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Categoria profissional (vinculada à execução contratual)</w:t>
            </w:r>
          </w:p>
        </w:tc>
        <w:tc>
          <w:tcPr>
            <w:tcW w:w="3975" w:type="dxa"/>
            <w:gridSpan w:val="3"/>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CBO 4221-05</w:t>
            </w:r>
          </w:p>
        </w:tc>
      </w:tr>
      <w:tr w:rsidR="00A83A5F" w:rsidRPr="00A83A5F" w:rsidTr="00A83A5F">
        <w:trPr>
          <w:trHeight w:val="600"/>
        </w:trPr>
        <w:tc>
          <w:tcPr>
            <w:tcW w:w="381" w:type="dxa"/>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roofErr w:type="gramStart"/>
            <w:r w:rsidRPr="00A83A5F">
              <w:rPr>
                <w:rFonts w:ascii="Arial" w:eastAsia="Times New Roman" w:hAnsi="Arial" w:cs="Arial"/>
                <w:sz w:val="21"/>
                <w:szCs w:val="21"/>
              </w:rPr>
              <w:t>4</w:t>
            </w:r>
            <w:proofErr w:type="gramEnd"/>
          </w:p>
        </w:tc>
        <w:tc>
          <w:tcPr>
            <w:tcW w:w="4645" w:type="dxa"/>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Data base da categoria (dia/mês/ano)</w:t>
            </w:r>
          </w:p>
        </w:tc>
        <w:tc>
          <w:tcPr>
            <w:tcW w:w="3975" w:type="dxa"/>
            <w:gridSpan w:val="3"/>
            <w:tcBorders>
              <w:top w:val="single" w:sz="4" w:space="0" w:color="auto"/>
              <w:left w:val="nil"/>
              <w:bottom w:val="single" w:sz="4" w:space="0" w:color="auto"/>
              <w:right w:val="single" w:sz="4" w:space="0" w:color="auto"/>
            </w:tcBorders>
            <w:shd w:val="clear" w:color="000000" w:fill="00B050"/>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01 de fevereiro de 2024</w:t>
            </w:r>
          </w:p>
        </w:tc>
      </w:tr>
      <w:tr w:rsidR="00A83A5F" w:rsidRPr="00A83A5F" w:rsidTr="00A83A5F">
        <w:trPr>
          <w:trHeight w:val="345"/>
        </w:trPr>
        <w:tc>
          <w:tcPr>
            <w:tcW w:w="5026" w:type="dxa"/>
            <w:gridSpan w:val="3"/>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color w:val="FFFFFF"/>
                <w:sz w:val="21"/>
                <w:szCs w:val="21"/>
              </w:rPr>
            </w:pPr>
            <w:r w:rsidRPr="00A83A5F">
              <w:rPr>
                <w:rFonts w:ascii="Arial" w:eastAsia="Times New Roman" w:hAnsi="Arial" w:cs="Arial"/>
                <w:color w:val="FFFFFF"/>
                <w:sz w:val="21"/>
                <w:szCs w:val="21"/>
              </w:rPr>
              <w:t>* Deverá ser elaborado um quadro para cada tipo de serviço</w:t>
            </w:r>
          </w:p>
        </w:tc>
        <w:tc>
          <w:tcPr>
            <w:tcW w:w="3975" w:type="dxa"/>
            <w:gridSpan w:val="3"/>
            <w:tcBorders>
              <w:top w:val="nil"/>
              <w:left w:val="nil"/>
              <w:bottom w:val="nil"/>
              <w:right w:val="nil"/>
            </w:tcBorders>
            <w:shd w:val="clear" w:color="auto" w:fill="auto"/>
            <w:noWrap/>
            <w:vAlign w:val="center"/>
            <w:hideMark/>
          </w:tcPr>
          <w:p w:rsidR="00A83A5F" w:rsidRPr="00A83A5F" w:rsidRDefault="00A83A5F" w:rsidP="00A83A5F">
            <w:pPr>
              <w:jc w:val="center"/>
              <w:rPr>
                <w:rFonts w:ascii="Arial" w:eastAsia="Times New Roman" w:hAnsi="Arial" w:cs="Arial"/>
                <w:b/>
                <w:bCs/>
                <w:color w:val="FF0000"/>
                <w:sz w:val="21"/>
                <w:szCs w:val="21"/>
              </w:rPr>
            </w:pPr>
          </w:p>
        </w:tc>
      </w:tr>
      <w:tr w:rsidR="00A83A5F" w:rsidRPr="00A83A5F" w:rsidTr="00A83A5F">
        <w:trPr>
          <w:trHeight w:val="1020"/>
        </w:trPr>
        <w:tc>
          <w:tcPr>
            <w:tcW w:w="5026"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Prestação de Serviços - RECEPCIONISTA - POSTO 8 HORAS DIÁRIAS (40 horas semanais / 160 mensais) Demais Secretarias</w:t>
            </w:r>
          </w:p>
        </w:tc>
        <w:tc>
          <w:tcPr>
            <w:tcW w:w="3975" w:type="dxa"/>
            <w:gridSpan w:val="3"/>
            <w:tcBorders>
              <w:top w:val="single" w:sz="4" w:space="0" w:color="auto"/>
              <w:left w:val="nil"/>
              <w:bottom w:val="single" w:sz="4" w:space="0" w:color="auto"/>
              <w:right w:val="single" w:sz="4" w:space="0" w:color="000000"/>
            </w:tcBorders>
            <w:shd w:val="clear" w:color="auto" w:fill="auto"/>
            <w:vAlign w:val="center"/>
            <w:hideMark/>
          </w:tcPr>
          <w:p w:rsidR="00A83A5F" w:rsidRPr="00A83A5F" w:rsidRDefault="00A83A5F" w:rsidP="00A83A5F">
            <w:pPr>
              <w:jc w:val="center"/>
              <w:rPr>
                <w:rFonts w:ascii="Arial" w:eastAsia="Times New Roman" w:hAnsi="Arial" w:cs="Arial"/>
                <w:b/>
                <w:bCs/>
                <w:sz w:val="21"/>
                <w:szCs w:val="21"/>
              </w:rPr>
            </w:pPr>
            <w:proofErr w:type="gramStart"/>
            <w:r w:rsidRPr="00A83A5F">
              <w:rPr>
                <w:rFonts w:ascii="Arial" w:eastAsia="Times New Roman" w:hAnsi="Arial" w:cs="Arial"/>
                <w:b/>
                <w:bCs/>
                <w:sz w:val="21"/>
                <w:szCs w:val="21"/>
              </w:rPr>
              <w:t>8 H</w:t>
            </w:r>
            <w:proofErr w:type="gramEnd"/>
            <w:r w:rsidRPr="00A83A5F">
              <w:rPr>
                <w:rFonts w:ascii="Arial" w:eastAsia="Times New Roman" w:hAnsi="Arial" w:cs="Arial"/>
                <w:b/>
                <w:bCs/>
                <w:sz w:val="21"/>
                <w:szCs w:val="21"/>
              </w:rPr>
              <w:t xml:space="preserve"> DIÁRIAS  (</w:t>
            </w:r>
            <w:proofErr w:type="spellStart"/>
            <w:r w:rsidRPr="00A83A5F">
              <w:rPr>
                <w:rFonts w:ascii="Arial" w:eastAsia="Times New Roman" w:hAnsi="Arial" w:cs="Arial"/>
                <w:b/>
                <w:bCs/>
                <w:sz w:val="21"/>
                <w:szCs w:val="21"/>
              </w:rPr>
              <w:t>Segunda-feira</w:t>
            </w:r>
            <w:proofErr w:type="spellEnd"/>
            <w:r w:rsidRPr="00A83A5F">
              <w:rPr>
                <w:rFonts w:ascii="Arial" w:eastAsia="Times New Roman" w:hAnsi="Arial" w:cs="Arial"/>
                <w:b/>
                <w:bCs/>
                <w:sz w:val="21"/>
                <w:szCs w:val="21"/>
              </w:rPr>
              <w:t xml:space="preserve"> a </w:t>
            </w:r>
            <w:proofErr w:type="spellStart"/>
            <w:r w:rsidRPr="00A83A5F">
              <w:rPr>
                <w:rFonts w:ascii="Arial" w:eastAsia="Times New Roman" w:hAnsi="Arial" w:cs="Arial"/>
                <w:b/>
                <w:bCs/>
                <w:sz w:val="21"/>
                <w:szCs w:val="21"/>
              </w:rPr>
              <w:t>Sexta-feira</w:t>
            </w:r>
            <w:proofErr w:type="spellEnd"/>
            <w:r w:rsidRPr="00A83A5F">
              <w:rPr>
                <w:rFonts w:ascii="Arial" w:eastAsia="Times New Roman" w:hAnsi="Arial" w:cs="Arial"/>
                <w:b/>
                <w:bCs/>
                <w:sz w:val="21"/>
                <w:szCs w:val="21"/>
              </w:rPr>
              <w:t>)</w:t>
            </w:r>
          </w:p>
        </w:tc>
      </w:tr>
      <w:tr w:rsidR="00A83A5F" w:rsidRPr="00A83A5F" w:rsidTr="00A83A5F">
        <w:trPr>
          <w:trHeight w:val="435"/>
        </w:trPr>
        <w:tc>
          <w:tcPr>
            <w:tcW w:w="9001" w:type="dxa"/>
            <w:gridSpan w:val="6"/>
            <w:tcBorders>
              <w:top w:val="nil"/>
              <w:left w:val="nil"/>
              <w:bottom w:val="nil"/>
              <w:right w:val="nil"/>
            </w:tcBorders>
            <w:shd w:val="clear" w:color="auto" w:fill="auto"/>
            <w:vAlign w:val="center"/>
            <w:hideMark/>
          </w:tcPr>
          <w:p w:rsidR="00A83A5F" w:rsidRPr="00A83A5F" w:rsidRDefault="00A83A5F" w:rsidP="00A83A5F">
            <w:pPr>
              <w:jc w:val="both"/>
              <w:rPr>
                <w:rFonts w:ascii="Arial" w:eastAsia="Times New Roman" w:hAnsi="Arial" w:cs="Arial"/>
                <w:sz w:val="21"/>
                <w:szCs w:val="21"/>
              </w:rPr>
            </w:pPr>
            <w:r w:rsidRPr="00A83A5F">
              <w:rPr>
                <w:rFonts w:ascii="Arial" w:eastAsia="Times New Roman" w:hAnsi="Arial" w:cs="Arial"/>
                <w:sz w:val="21"/>
                <w:szCs w:val="21"/>
              </w:rPr>
              <w:t>#NOME?</w:t>
            </w:r>
          </w:p>
        </w:tc>
      </w:tr>
      <w:tr w:rsidR="00A83A5F" w:rsidRPr="00A83A5F" w:rsidTr="00A83A5F">
        <w:trPr>
          <w:trHeight w:val="600"/>
        </w:trPr>
        <w:tc>
          <w:tcPr>
            <w:tcW w:w="6237" w:type="dxa"/>
            <w:gridSpan w:val="4"/>
            <w:tcBorders>
              <w:top w:val="single" w:sz="4" w:space="0" w:color="auto"/>
              <w:left w:val="single" w:sz="4" w:space="0" w:color="auto"/>
              <w:bottom w:val="single" w:sz="4" w:space="0" w:color="auto"/>
              <w:right w:val="single" w:sz="4" w:space="0" w:color="auto"/>
            </w:tcBorders>
            <w:shd w:val="clear" w:color="000000" w:fill="00CCFF"/>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Módulo I - Composição da Remuneração</w:t>
            </w:r>
          </w:p>
        </w:tc>
        <w:tc>
          <w:tcPr>
            <w:tcW w:w="1339" w:type="dxa"/>
            <w:tcBorders>
              <w:top w:val="single" w:sz="4" w:space="0" w:color="auto"/>
              <w:left w:val="nil"/>
              <w:bottom w:val="single" w:sz="4" w:space="0" w:color="auto"/>
              <w:right w:val="single" w:sz="4" w:space="0" w:color="auto"/>
            </w:tcBorders>
            <w:shd w:val="clear" w:color="000000" w:fill="00CCFF"/>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R$ </w:t>
            </w:r>
            <w:proofErr w:type="spellStart"/>
            <w:r w:rsidRPr="00A83A5F">
              <w:rPr>
                <w:rFonts w:ascii="Arial" w:eastAsia="Times New Roman" w:hAnsi="Arial" w:cs="Arial"/>
                <w:b/>
                <w:bCs/>
                <w:sz w:val="21"/>
                <w:szCs w:val="21"/>
              </w:rPr>
              <w:t>Unit</w:t>
            </w:r>
            <w:proofErr w:type="spellEnd"/>
            <w:r w:rsidRPr="00A83A5F">
              <w:rPr>
                <w:rFonts w:ascii="Arial" w:eastAsia="Times New Roman" w:hAnsi="Arial" w:cs="Arial"/>
                <w:b/>
                <w:bCs/>
                <w:sz w:val="21"/>
                <w:szCs w:val="21"/>
              </w:rPr>
              <w:t xml:space="preserve">. </w:t>
            </w:r>
          </w:p>
        </w:tc>
        <w:tc>
          <w:tcPr>
            <w:tcW w:w="1425" w:type="dxa"/>
            <w:tcBorders>
              <w:top w:val="single" w:sz="4" w:space="0" w:color="auto"/>
              <w:left w:val="nil"/>
              <w:bottom w:val="single" w:sz="4" w:space="0" w:color="auto"/>
              <w:right w:val="single" w:sz="4" w:space="0" w:color="auto"/>
            </w:tcBorders>
            <w:shd w:val="clear" w:color="000000" w:fill="00CCFF"/>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R$ Total</w:t>
            </w:r>
          </w:p>
        </w:tc>
      </w:tr>
      <w:tr w:rsidR="00A83A5F" w:rsidRPr="00A83A5F" w:rsidTr="00A83A5F">
        <w:trPr>
          <w:trHeight w:val="600"/>
        </w:trPr>
        <w:tc>
          <w:tcPr>
            <w:tcW w:w="381" w:type="dxa"/>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proofErr w:type="gramStart"/>
            <w:r w:rsidRPr="00A83A5F">
              <w:rPr>
                <w:rFonts w:ascii="Arial" w:eastAsia="Times New Roman" w:hAnsi="Arial" w:cs="Arial"/>
                <w:b/>
                <w:bCs/>
                <w:sz w:val="21"/>
                <w:szCs w:val="21"/>
              </w:rPr>
              <w:t>1</w:t>
            </w:r>
            <w:proofErr w:type="gramEnd"/>
          </w:p>
        </w:tc>
        <w:tc>
          <w:tcPr>
            <w:tcW w:w="4645" w:type="dxa"/>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b/>
                <w:bCs/>
                <w:sz w:val="21"/>
                <w:szCs w:val="21"/>
              </w:rPr>
            </w:pPr>
            <w:r w:rsidRPr="00A83A5F">
              <w:rPr>
                <w:rFonts w:ascii="Arial" w:eastAsia="Times New Roman" w:hAnsi="Arial" w:cs="Arial"/>
                <w:b/>
                <w:bCs/>
                <w:sz w:val="21"/>
                <w:szCs w:val="21"/>
              </w:rPr>
              <w:t>Composição da Remuneração</w:t>
            </w:r>
          </w:p>
        </w:tc>
        <w:tc>
          <w:tcPr>
            <w:tcW w:w="1211"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proofErr w:type="spellStart"/>
            <w:r w:rsidRPr="00A83A5F">
              <w:rPr>
                <w:rFonts w:ascii="Arial" w:eastAsia="Times New Roman" w:hAnsi="Arial" w:cs="Arial"/>
                <w:b/>
                <w:bCs/>
                <w:sz w:val="21"/>
                <w:szCs w:val="21"/>
              </w:rPr>
              <w:t>Qtde</w:t>
            </w:r>
            <w:proofErr w:type="spellEnd"/>
          </w:p>
        </w:tc>
        <w:tc>
          <w:tcPr>
            <w:tcW w:w="1339" w:type="dxa"/>
            <w:tcBorders>
              <w:top w:val="nil"/>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 R$ </w:t>
            </w:r>
          </w:p>
        </w:tc>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 R$ </w:t>
            </w:r>
          </w:p>
        </w:tc>
      </w:tr>
      <w:tr w:rsidR="00A83A5F" w:rsidRPr="00A83A5F" w:rsidTr="00A83A5F">
        <w:trPr>
          <w:trHeight w:val="600"/>
        </w:trPr>
        <w:tc>
          <w:tcPr>
            <w:tcW w:w="3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lastRenderedPageBreak/>
              <w:t>A</w:t>
            </w:r>
          </w:p>
        </w:tc>
        <w:tc>
          <w:tcPr>
            <w:tcW w:w="464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Salário Base</w:t>
            </w:r>
          </w:p>
        </w:tc>
        <w:tc>
          <w:tcPr>
            <w:tcW w:w="12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w:t>
            </w:r>
            <w:proofErr w:type="gramStart"/>
            <w:r w:rsidRPr="00A83A5F">
              <w:rPr>
                <w:rFonts w:ascii="Arial" w:eastAsia="Times New Roman" w:hAnsi="Arial" w:cs="Arial"/>
                <w:sz w:val="21"/>
                <w:szCs w:val="21"/>
              </w:rPr>
              <w:t>1</w:t>
            </w:r>
            <w:proofErr w:type="gramEnd"/>
            <w:r w:rsidRPr="00A83A5F">
              <w:rPr>
                <w:rFonts w:ascii="Arial" w:eastAsia="Times New Roman" w:hAnsi="Arial" w:cs="Arial"/>
                <w:sz w:val="21"/>
                <w:szCs w:val="21"/>
              </w:rPr>
              <w:t xml:space="preserve"> </w:t>
            </w:r>
          </w:p>
        </w:tc>
        <w:tc>
          <w:tcPr>
            <w:tcW w:w="133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R$ 1.849,00</w:t>
            </w:r>
          </w:p>
        </w:tc>
        <w:tc>
          <w:tcPr>
            <w:tcW w:w="142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R$ 1.849,00</w:t>
            </w:r>
          </w:p>
        </w:tc>
      </w:tr>
      <w:tr w:rsidR="00A83A5F" w:rsidRPr="00A83A5F" w:rsidTr="00A83A5F">
        <w:trPr>
          <w:trHeight w:val="600"/>
        </w:trPr>
        <w:tc>
          <w:tcPr>
            <w:tcW w:w="3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B</w:t>
            </w:r>
          </w:p>
        </w:tc>
        <w:tc>
          <w:tcPr>
            <w:tcW w:w="4645" w:type="dxa"/>
            <w:gridSpan w:val="2"/>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Adicional de Periculosidade</w:t>
            </w:r>
          </w:p>
        </w:tc>
        <w:tc>
          <w:tcPr>
            <w:tcW w:w="1211" w:type="dxa"/>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w:t>
            </w:r>
          </w:p>
        </w:tc>
        <w:tc>
          <w:tcPr>
            <w:tcW w:w="1339" w:type="dxa"/>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w:t>
            </w:r>
          </w:p>
        </w:tc>
        <w:tc>
          <w:tcPr>
            <w:tcW w:w="1425" w:type="dxa"/>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R$ 0,00</w:t>
            </w:r>
          </w:p>
        </w:tc>
      </w:tr>
      <w:tr w:rsidR="00A83A5F" w:rsidRPr="00A83A5F" w:rsidTr="00A83A5F">
        <w:trPr>
          <w:trHeight w:val="600"/>
        </w:trPr>
        <w:tc>
          <w:tcPr>
            <w:tcW w:w="381" w:type="dxa"/>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C</w:t>
            </w:r>
          </w:p>
        </w:tc>
        <w:tc>
          <w:tcPr>
            <w:tcW w:w="4645" w:type="dxa"/>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Adicional de Insalubridade</w:t>
            </w:r>
          </w:p>
        </w:tc>
        <w:tc>
          <w:tcPr>
            <w:tcW w:w="1211"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w:t>
            </w:r>
          </w:p>
        </w:tc>
        <w:tc>
          <w:tcPr>
            <w:tcW w:w="1339"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w:t>
            </w:r>
          </w:p>
        </w:tc>
        <w:tc>
          <w:tcPr>
            <w:tcW w:w="1425"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R$ 0,00</w:t>
            </w:r>
          </w:p>
        </w:tc>
      </w:tr>
      <w:tr w:rsidR="00A83A5F" w:rsidRPr="00A83A5F" w:rsidTr="00A83A5F">
        <w:trPr>
          <w:trHeight w:val="600"/>
        </w:trPr>
        <w:tc>
          <w:tcPr>
            <w:tcW w:w="381" w:type="dxa"/>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D</w:t>
            </w:r>
          </w:p>
        </w:tc>
        <w:tc>
          <w:tcPr>
            <w:tcW w:w="4645" w:type="dxa"/>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 xml:space="preserve">Hora </w:t>
            </w:r>
            <w:proofErr w:type="gramStart"/>
            <w:r w:rsidRPr="00A83A5F">
              <w:rPr>
                <w:rFonts w:ascii="Arial" w:eastAsia="Times New Roman" w:hAnsi="Arial" w:cs="Arial"/>
                <w:sz w:val="21"/>
                <w:szCs w:val="21"/>
              </w:rPr>
              <w:t>Extra com adicional de risco - FERIADOS</w:t>
            </w:r>
            <w:proofErr w:type="gramEnd"/>
          </w:p>
        </w:tc>
        <w:tc>
          <w:tcPr>
            <w:tcW w:w="1211"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   </w:t>
            </w:r>
          </w:p>
        </w:tc>
        <w:tc>
          <w:tcPr>
            <w:tcW w:w="1339" w:type="dxa"/>
            <w:tcBorders>
              <w:top w:val="nil"/>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   </w:t>
            </w:r>
          </w:p>
        </w:tc>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R$ 0,00</w:t>
            </w:r>
          </w:p>
        </w:tc>
      </w:tr>
      <w:tr w:rsidR="00A83A5F" w:rsidRPr="00A83A5F" w:rsidTr="00A83A5F">
        <w:trPr>
          <w:trHeight w:val="600"/>
        </w:trPr>
        <w:tc>
          <w:tcPr>
            <w:tcW w:w="381" w:type="dxa"/>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E</w:t>
            </w:r>
          </w:p>
        </w:tc>
        <w:tc>
          <w:tcPr>
            <w:tcW w:w="4645" w:type="dxa"/>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Reflexo DSR (sobre os itens C e D)</w:t>
            </w:r>
          </w:p>
        </w:tc>
        <w:tc>
          <w:tcPr>
            <w:tcW w:w="1211" w:type="dxa"/>
            <w:tcBorders>
              <w:top w:val="nil"/>
              <w:left w:val="nil"/>
              <w:bottom w:val="single" w:sz="4" w:space="0" w:color="auto"/>
              <w:right w:val="single" w:sz="4" w:space="0" w:color="auto"/>
            </w:tcBorders>
            <w:shd w:val="clear" w:color="000000" w:fill="FFFFFF"/>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w:t>
            </w:r>
          </w:p>
        </w:tc>
        <w:tc>
          <w:tcPr>
            <w:tcW w:w="1339" w:type="dxa"/>
            <w:tcBorders>
              <w:top w:val="nil"/>
              <w:left w:val="nil"/>
              <w:bottom w:val="single" w:sz="4" w:space="0" w:color="auto"/>
              <w:right w:val="nil"/>
            </w:tcBorders>
            <w:shd w:val="clear" w:color="000000" w:fill="FFFFFF"/>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w:t>
            </w:r>
          </w:p>
        </w:tc>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R$ 0,00</w:t>
            </w:r>
          </w:p>
        </w:tc>
      </w:tr>
      <w:tr w:rsidR="00A83A5F" w:rsidRPr="00A83A5F" w:rsidTr="00A83A5F">
        <w:trPr>
          <w:trHeight w:val="600"/>
        </w:trPr>
        <w:tc>
          <w:tcPr>
            <w:tcW w:w="381" w:type="dxa"/>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F</w:t>
            </w:r>
          </w:p>
        </w:tc>
        <w:tc>
          <w:tcPr>
            <w:tcW w:w="4645" w:type="dxa"/>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Outros (especificar)</w:t>
            </w:r>
          </w:p>
        </w:tc>
        <w:tc>
          <w:tcPr>
            <w:tcW w:w="1211"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   </w:t>
            </w:r>
          </w:p>
        </w:tc>
        <w:tc>
          <w:tcPr>
            <w:tcW w:w="1339" w:type="dxa"/>
            <w:tcBorders>
              <w:top w:val="nil"/>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w:t>
            </w:r>
          </w:p>
        </w:tc>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R$ 0,00</w:t>
            </w:r>
          </w:p>
        </w:tc>
      </w:tr>
      <w:tr w:rsidR="00A83A5F" w:rsidRPr="00A83A5F" w:rsidTr="00A83A5F">
        <w:trPr>
          <w:trHeight w:val="600"/>
        </w:trPr>
        <w:tc>
          <w:tcPr>
            <w:tcW w:w="5026"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A83A5F" w:rsidRPr="00A83A5F" w:rsidRDefault="00A83A5F" w:rsidP="00A83A5F">
            <w:pPr>
              <w:jc w:val="right"/>
              <w:rPr>
                <w:rFonts w:ascii="Arial" w:eastAsia="Times New Roman" w:hAnsi="Arial" w:cs="Arial"/>
                <w:b/>
                <w:bCs/>
                <w:sz w:val="21"/>
                <w:szCs w:val="21"/>
              </w:rPr>
            </w:pPr>
            <w:r w:rsidRPr="00A83A5F">
              <w:rPr>
                <w:rFonts w:ascii="Arial" w:eastAsia="Times New Roman" w:hAnsi="Arial" w:cs="Arial"/>
                <w:b/>
                <w:bCs/>
                <w:sz w:val="21"/>
                <w:szCs w:val="21"/>
              </w:rPr>
              <w:t>Total da Remuneração</w:t>
            </w:r>
          </w:p>
        </w:tc>
        <w:tc>
          <w:tcPr>
            <w:tcW w:w="1211"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w:t>
            </w:r>
          </w:p>
        </w:tc>
        <w:tc>
          <w:tcPr>
            <w:tcW w:w="1339"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w:t>
            </w:r>
          </w:p>
        </w:tc>
        <w:tc>
          <w:tcPr>
            <w:tcW w:w="1425"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R$ 1.849,00</w:t>
            </w:r>
          </w:p>
        </w:tc>
      </w:tr>
      <w:tr w:rsidR="00A83A5F" w:rsidRPr="00A83A5F" w:rsidTr="00A83A5F">
        <w:trPr>
          <w:trHeight w:val="390"/>
        </w:trPr>
        <w:tc>
          <w:tcPr>
            <w:tcW w:w="381" w:type="dxa"/>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4645" w:type="dxa"/>
            <w:gridSpan w:val="2"/>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1211" w:type="dxa"/>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1339" w:type="dxa"/>
            <w:tcBorders>
              <w:top w:val="nil"/>
              <w:left w:val="nil"/>
              <w:bottom w:val="nil"/>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c>
          <w:tcPr>
            <w:tcW w:w="1425" w:type="dxa"/>
            <w:tcBorders>
              <w:top w:val="nil"/>
              <w:left w:val="nil"/>
              <w:bottom w:val="nil"/>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r>
      <w:tr w:rsidR="00A83A5F" w:rsidRPr="00A83A5F" w:rsidTr="00A83A5F">
        <w:trPr>
          <w:trHeight w:val="600"/>
        </w:trPr>
        <w:tc>
          <w:tcPr>
            <w:tcW w:w="9001" w:type="dxa"/>
            <w:gridSpan w:val="6"/>
            <w:tcBorders>
              <w:top w:val="single" w:sz="4" w:space="0" w:color="auto"/>
              <w:left w:val="single" w:sz="4" w:space="0" w:color="auto"/>
              <w:bottom w:val="single" w:sz="4" w:space="0" w:color="auto"/>
              <w:right w:val="single" w:sz="4" w:space="0" w:color="auto"/>
            </w:tcBorders>
            <w:shd w:val="clear" w:color="000000" w:fill="00CCFF"/>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Módulo II - Benefícios mensais e diários</w:t>
            </w:r>
          </w:p>
        </w:tc>
      </w:tr>
      <w:tr w:rsidR="00A83A5F" w:rsidRPr="00A83A5F" w:rsidTr="00A83A5F">
        <w:trPr>
          <w:trHeight w:val="600"/>
        </w:trPr>
        <w:tc>
          <w:tcPr>
            <w:tcW w:w="381" w:type="dxa"/>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proofErr w:type="gramStart"/>
            <w:r w:rsidRPr="00A83A5F">
              <w:rPr>
                <w:rFonts w:ascii="Arial" w:eastAsia="Times New Roman" w:hAnsi="Arial" w:cs="Arial"/>
                <w:b/>
                <w:bCs/>
                <w:sz w:val="21"/>
                <w:szCs w:val="21"/>
              </w:rPr>
              <w:t>2</w:t>
            </w:r>
            <w:proofErr w:type="gramEnd"/>
          </w:p>
        </w:tc>
        <w:tc>
          <w:tcPr>
            <w:tcW w:w="4645" w:type="dxa"/>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b/>
                <w:bCs/>
                <w:sz w:val="21"/>
                <w:szCs w:val="21"/>
              </w:rPr>
            </w:pPr>
            <w:r w:rsidRPr="00A83A5F">
              <w:rPr>
                <w:rFonts w:ascii="Arial" w:eastAsia="Times New Roman" w:hAnsi="Arial" w:cs="Arial"/>
                <w:b/>
                <w:bCs/>
                <w:sz w:val="21"/>
                <w:szCs w:val="21"/>
              </w:rPr>
              <w:t>Benefícios mensais e diários</w:t>
            </w:r>
          </w:p>
        </w:tc>
        <w:tc>
          <w:tcPr>
            <w:tcW w:w="1211"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w:t>
            </w:r>
          </w:p>
        </w:tc>
        <w:tc>
          <w:tcPr>
            <w:tcW w:w="1339" w:type="dxa"/>
            <w:tcBorders>
              <w:top w:val="nil"/>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 R$ </w:t>
            </w:r>
          </w:p>
        </w:tc>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 R$ </w:t>
            </w:r>
          </w:p>
        </w:tc>
      </w:tr>
      <w:tr w:rsidR="00A83A5F" w:rsidRPr="00A83A5F" w:rsidTr="00A83A5F">
        <w:trPr>
          <w:trHeight w:val="600"/>
        </w:trPr>
        <w:tc>
          <w:tcPr>
            <w:tcW w:w="381" w:type="dxa"/>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A</w:t>
            </w:r>
          </w:p>
        </w:tc>
        <w:tc>
          <w:tcPr>
            <w:tcW w:w="4645" w:type="dxa"/>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 xml:space="preserve">Vale Transporte </w:t>
            </w:r>
          </w:p>
        </w:tc>
        <w:tc>
          <w:tcPr>
            <w:tcW w:w="1211"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15,00 </w:t>
            </w:r>
          </w:p>
        </w:tc>
        <w:tc>
          <w:tcPr>
            <w:tcW w:w="1339" w:type="dxa"/>
            <w:tcBorders>
              <w:top w:val="nil"/>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6,00 </w:t>
            </w:r>
          </w:p>
        </w:tc>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110,94 </w:t>
            </w:r>
          </w:p>
        </w:tc>
      </w:tr>
      <w:tr w:rsidR="00A83A5F" w:rsidRPr="00A83A5F" w:rsidTr="00A83A5F">
        <w:trPr>
          <w:trHeight w:val="600"/>
        </w:trPr>
        <w:tc>
          <w:tcPr>
            <w:tcW w:w="381" w:type="dxa"/>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B</w:t>
            </w:r>
          </w:p>
        </w:tc>
        <w:tc>
          <w:tcPr>
            <w:tcW w:w="4645" w:type="dxa"/>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 xml:space="preserve">Vale Alimentação </w:t>
            </w:r>
          </w:p>
        </w:tc>
        <w:tc>
          <w:tcPr>
            <w:tcW w:w="1211"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 xml:space="preserve">                  1,00 </w:t>
            </w:r>
          </w:p>
        </w:tc>
        <w:tc>
          <w:tcPr>
            <w:tcW w:w="1339" w:type="dxa"/>
            <w:tcBorders>
              <w:top w:val="nil"/>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700,00 </w:t>
            </w:r>
          </w:p>
        </w:tc>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700,00 </w:t>
            </w:r>
          </w:p>
        </w:tc>
      </w:tr>
      <w:tr w:rsidR="00A83A5F" w:rsidRPr="00A83A5F" w:rsidTr="00A83A5F">
        <w:trPr>
          <w:trHeight w:val="600"/>
        </w:trPr>
        <w:tc>
          <w:tcPr>
            <w:tcW w:w="381" w:type="dxa"/>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C</w:t>
            </w:r>
          </w:p>
        </w:tc>
        <w:tc>
          <w:tcPr>
            <w:tcW w:w="4645" w:type="dxa"/>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Assistência Médica e Familiar</w:t>
            </w:r>
          </w:p>
        </w:tc>
        <w:tc>
          <w:tcPr>
            <w:tcW w:w="1211"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1,00 </w:t>
            </w:r>
          </w:p>
        </w:tc>
        <w:tc>
          <w:tcPr>
            <w:tcW w:w="1339"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   </w:t>
            </w:r>
          </w:p>
        </w:tc>
        <w:tc>
          <w:tcPr>
            <w:tcW w:w="1425"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   </w:t>
            </w:r>
          </w:p>
        </w:tc>
      </w:tr>
      <w:tr w:rsidR="00A83A5F" w:rsidRPr="00A83A5F" w:rsidTr="00A83A5F">
        <w:trPr>
          <w:trHeight w:val="600"/>
        </w:trPr>
        <w:tc>
          <w:tcPr>
            <w:tcW w:w="381" w:type="dxa"/>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D</w:t>
            </w:r>
          </w:p>
        </w:tc>
        <w:tc>
          <w:tcPr>
            <w:tcW w:w="4645" w:type="dxa"/>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Seguro de Vida em Grupo</w:t>
            </w:r>
          </w:p>
        </w:tc>
        <w:tc>
          <w:tcPr>
            <w:tcW w:w="1211"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1,00 </w:t>
            </w:r>
          </w:p>
        </w:tc>
        <w:tc>
          <w:tcPr>
            <w:tcW w:w="1339"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   </w:t>
            </w:r>
          </w:p>
        </w:tc>
        <w:tc>
          <w:tcPr>
            <w:tcW w:w="1425"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   </w:t>
            </w:r>
          </w:p>
        </w:tc>
      </w:tr>
      <w:tr w:rsidR="00A83A5F" w:rsidRPr="00A83A5F" w:rsidTr="00A83A5F">
        <w:trPr>
          <w:trHeight w:val="600"/>
        </w:trPr>
        <w:tc>
          <w:tcPr>
            <w:tcW w:w="381" w:type="dxa"/>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E</w:t>
            </w:r>
          </w:p>
        </w:tc>
        <w:tc>
          <w:tcPr>
            <w:tcW w:w="4645" w:type="dxa"/>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Refeição nas Férias</w:t>
            </w:r>
          </w:p>
        </w:tc>
        <w:tc>
          <w:tcPr>
            <w:tcW w:w="1211"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1,00 </w:t>
            </w:r>
          </w:p>
        </w:tc>
        <w:tc>
          <w:tcPr>
            <w:tcW w:w="1339"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   </w:t>
            </w:r>
          </w:p>
        </w:tc>
        <w:tc>
          <w:tcPr>
            <w:tcW w:w="1425"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   </w:t>
            </w:r>
          </w:p>
        </w:tc>
      </w:tr>
      <w:tr w:rsidR="00A83A5F" w:rsidRPr="00A83A5F" w:rsidTr="00A83A5F">
        <w:trPr>
          <w:trHeight w:val="600"/>
        </w:trPr>
        <w:tc>
          <w:tcPr>
            <w:tcW w:w="381" w:type="dxa"/>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F</w:t>
            </w:r>
          </w:p>
        </w:tc>
        <w:tc>
          <w:tcPr>
            <w:tcW w:w="4645" w:type="dxa"/>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Gratificação Contratual</w:t>
            </w:r>
          </w:p>
        </w:tc>
        <w:tc>
          <w:tcPr>
            <w:tcW w:w="1211"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1,00 </w:t>
            </w:r>
          </w:p>
        </w:tc>
        <w:tc>
          <w:tcPr>
            <w:tcW w:w="1339"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37,00 </w:t>
            </w:r>
          </w:p>
        </w:tc>
        <w:tc>
          <w:tcPr>
            <w:tcW w:w="1425"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37,00 </w:t>
            </w:r>
          </w:p>
        </w:tc>
      </w:tr>
      <w:tr w:rsidR="00A83A5F" w:rsidRPr="00A83A5F" w:rsidTr="00A83A5F">
        <w:trPr>
          <w:trHeight w:val="600"/>
        </w:trPr>
        <w:tc>
          <w:tcPr>
            <w:tcW w:w="381" w:type="dxa"/>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G</w:t>
            </w:r>
          </w:p>
        </w:tc>
        <w:tc>
          <w:tcPr>
            <w:tcW w:w="4645" w:type="dxa"/>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Outros (especificar)</w:t>
            </w:r>
          </w:p>
        </w:tc>
        <w:tc>
          <w:tcPr>
            <w:tcW w:w="1211"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   </w:t>
            </w:r>
          </w:p>
        </w:tc>
        <w:tc>
          <w:tcPr>
            <w:tcW w:w="1339"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   </w:t>
            </w:r>
          </w:p>
        </w:tc>
        <w:tc>
          <w:tcPr>
            <w:tcW w:w="1425"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   </w:t>
            </w:r>
          </w:p>
        </w:tc>
      </w:tr>
      <w:tr w:rsidR="00A83A5F" w:rsidRPr="00A83A5F" w:rsidTr="00A83A5F">
        <w:trPr>
          <w:trHeight w:val="600"/>
        </w:trPr>
        <w:tc>
          <w:tcPr>
            <w:tcW w:w="381" w:type="dxa"/>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H</w:t>
            </w:r>
          </w:p>
        </w:tc>
        <w:tc>
          <w:tcPr>
            <w:tcW w:w="4645" w:type="dxa"/>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 xml:space="preserve">Intervalo </w:t>
            </w:r>
            <w:proofErr w:type="spellStart"/>
            <w:r w:rsidRPr="00A83A5F">
              <w:rPr>
                <w:rFonts w:ascii="Arial" w:eastAsia="Times New Roman" w:hAnsi="Arial" w:cs="Arial"/>
                <w:sz w:val="21"/>
                <w:szCs w:val="21"/>
              </w:rPr>
              <w:t>Intrajornada</w:t>
            </w:r>
            <w:proofErr w:type="spellEnd"/>
          </w:p>
        </w:tc>
        <w:tc>
          <w:tcPr>
            <w:tcW w:w="1211"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   </w:t>
            </w:r>
          </w:p>
        </w:tc>
        <w:tc>
          <w:tcPr>
            <w:tcW w:w="1339"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   </w:t>
            </w:r>
          </w:p>
        </w:tc>
        <w:tc>
          <w:tcPr>
            <w:tcW w:w="1425"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   </w:t>
            </w:r>
          </w:p>
        </w:tc>
      </w:tr>
      <w:tr w:rsidR="00A83A5F" w:rsidRPr="00A83A5F" w:rsidTr="00A83A5F">
        <w:trPr>
          <w:trHeight w:val="600"/>
        </w:trPr>
        <w:tc>
          <w:tcPr>
            <w:tcW w:w="5026"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Total de Benefícios mensais e diários</w:t>
            </w:r>
          </w:p>
        </w:tc>
        <w:tc>
          <w:tcPr>
            <w:tcW w:w="12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w:t>
            </w:r>
          </w:p>
        </w:tc>
        <w:tc>
          <w:tcPr>
            <w:tcW w:w="133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w:t>
            </w:r>
          </w:p>
        </w:tc>
        <w:tc>
          <w:tcPr>
            <w:tcW w:w="142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R$ 847,94</w:t>
            </w:r>
          </w:p>
        </w:tc>
      </w:tr>
      <w:tr w:rsidR="00A83A5F" w:rsidRPr="00A83A5F" w:rsidTr="00A83A5F">
        <w:trPr>
          <w:trHeight w:val="915"/>
        </w:trPr>
        <w:tc>
          <w:tcPr>
            <w:tcW w:w="9001" w:type="dxa"/>
            <w:gridSpan w:val="6"/>
            <w:tcBorders>
              <w:top w:val="single" w:sz="4" w:space="0" w:color="auto"/>
              <w:left w:val="single" w:sz="4" w:space="0" w:color="auto"/>
              <w:bottom w:val="single" w:sz="4" w:space="0" w:color="auto"/>
              <w:right w:val="single" w:sz="4" w:space="0" w:color="000000"/>
            </w:tcBorders>
            <w:shd w:val="clear" w:color="000000" w:fill="F2F2F2"/>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NOTA 01: O VALOR INFORMADO DEVERÁ SER O CUSTO REAL DO BENEFÍCIO (DESCONTADO O VALOR EVENTUALMENTE PAGO PELO EMPREGADO). </w:t>
            </w:r>
          </w:p>
        </w:tc>
      </w:tr>
      <w:tr w:rsidR="00A83A5F" w:rsidRPr="00A83A5F" w:rsidTr="00A83A5F">
        <w:trPr>
          <w:trHeight w:val="810"/>
        </w:trPr>
        <w:tc>
          <w:tcPr>
            <w:tcW w:w="9001" w:type="dxa"/>
            <w:gridSpan w:val="6"/>
            <w:tcBorders>
              <w:top w:val="single" w:sz="4" w:space="0" w:color="auto"/>
              <w:left w:val="single" w:sz="4" w:space="0" w:color="auto"/>
              <w:bottom w:val="single" w:sz="4" w:space="0" w:color="auto"/>
              <w:right w:val="single" w:sz="4" w:space="0" w:color="auto"/>
            </w:tcBorders>
            <w:shd w:val="clear" w:color="000000" w:fill="F2F2F2"/>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NOTA 02: OBSERVAR A PREVISÃO DOS BENEFÍCIOS CONTIDOS EM ACORDOS, CONVENÇÕES E DESSIDIOS COLETIVOS DE TRABALHO E ATENTAR-SE AO DISPOSTO NO ART. 6º DA IN 5/2017.</w:t>
            </w:r>
          </w:p>
        </w:tc>
      </w:tr>
      <w:tr w:rsidR="00A83A5F" w:rsidRPr="00A83A5F" w:rsidTr="00A83A5F">
        <w:trPr>
          <w:trHeight w:val="600"/>
        </w:trPr>
        <w:tc>
          <w:tcPr>
            <w:tcW w:w="9001" w:type="dxa"/>
            <w:gridSpan w:val="6"/>
            <w:tcBorders>
              <w:top w:val="single" w:sz="4" w:space="0" w:color="auto"/>
              <w:left w:val="single" w:sz="4" w:space="0" w:color="auto"/>
              <w:bottom w:val="single" w:sz="4" w:space="0" w:color="auto"/>
              <w:right w:val="single" w:sz="4" w:space="0" w:color="auto"/>
            </w:tcBorders>
            <w:shd w:val="clear" w:color="000000" w:fill="00CCFF"/>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lastRenderedPageBreak/>
              <w:t>Módulo III - Insumos Diversos</w:t>
            </w:r>
          </w:p>
        </w:tc>
      </w:tr>
      <w:tr w:rsidR="00A83A5F" w:rsidRPr="00A83A5F" w:rsidTr="00A83A5F">
        <w:trPr>
          <w:trHeight w:val="600"/>
        </w:trPr>
        <w:tc>
          <w:tcPr>
            <w:tcW w:w="381" w:type="dxa"/>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proofErr w:type="gramStart"/>
            <w:r w:rsidRPr="00A83A5F">
              <w:rPr>
                <w:rFonts w:ascii="Arial" w:eastAsia="Times New Roman" w:hAnsi="Arial" w:cs="Arial"/>
                <w:b/>
                <w:bCs/>
                <w:sz w:val="21"/>
                <w:szCs w:val="21"/>
              </w:rPr>
              <w:t>3</w:t>
            </w:r>
            <w:proofErr w:type="gramEnd"/>
          </w:p>
        </w:tc>
        <w:tc>
          <w:tcPr>
            <w:tcW w:w="4645" w:type="dxa"/>
            <w:gridSpan w:val="2"/>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b/>
                <w:bCs/>
                <w:sz w:val="21"/>
                <w:szCs w:val="21"/>
              </w:rPr>
            </w:pPr>
            <w:r w:rsidRPr="00A83A5F">
              <w:rPr>
                <w:rFonts w:ascii="Arial" w:eastAsia="Times New Roman" w:hAnsi="Arial" w:cs="Arial"/>
                <w:b/>
                <w:bCs/>
                <w:sz w:val="21"/>
                <w:szCs w:val="21"/>
              </w:rPr>
              <w:t>Insumos diversos</w:t>
            </w:r>
          </w:p>
        </w:tc>
        <w:tc>
          <w:tcPr>
            <w:tcW w:w="1211"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w:t>
            </w:r>
          </w:p>
        </w:tc>
        <w:tc>
          <w:tcPr>
            <w:tcW w:w="1339" w:type="dxa"/>
            <w:tcBorders>
              <w:top w:val="nil"/>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 R$ </w:t>
            </w:r>
          </w:p>
        </w:tc>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 R$ </w:t>
            </w:r>
          </w:p>
        </w:tc>
      </w:tr>
      <w:tr w:rsidR="00A83A5F" w:rsidRPr="00A83A5F" w:rsidTr="00A83A5F">
        <w:trPr>
          <w:trHeight w:val="600"/>
        </w:trPr>
        <w:tc>
          <w:tcPr>
            <w:tcW w:w="381" w:type="dxa"/>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A</w:t>
            </w:r>
          </w:p>
        </w:tc>
        <w:tc>
          <w:tcPr>
            <w:tcW w:w="4645" w:type="dxa"/>
            <w:gridSpan w:val="2"/>
            <w:tcBorders>
              <w:top w:val="nil"/>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Uniformes</w:t>
            </w:r>
          </w:p>
        </w:tc>
        <w:tc>
          <w:tcPr>
            <w:tcW w:w="1211" w:type="dxa"/>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 xml:space="preserve">                  1,00 </w:t>
            </w:r>
          </w:p>
        </w:tc>
        <w:tc>
          <w:tcPr>
            <w:tcW w:w="1339" w:type="dxa"/>
            <w:tcBorders>
              <w:top w:val="nil"/>
              <w:left w:val="nil"/>
              <w:bottom w:val="single" w:sz="4" w:space="0" w:color="auto"/>
              <w:right w:val="nil"/>
            </w:tcBorders>
            <w:shd w:val="clear" w:color="000000" w:fill="00B050"/>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55,44 </w:t>
            </w:r>
          </w:p>
        </w:tc>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55,44 </w:t>
            </w:r>
          </w:p>
        </w:tc>
      </w:tr>
      <w:tr w:rsidR="00A83A5F" w:rsidRPr="00A83A5F" w:rsidTr="00A83A5F">
        <w:trPr>
          <w:trHeight w:val="600"/>
        </w:trPr>
        <w:tc>
          <w:tcPr>
            <w:tcW w:w="381" w:type="dxa"/>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B</w:t>
            </w:r>
          </w:p>
        </w:tc>
        <w:tc>
          <w:tcPr>
            <w:tcW w:w="4645" w:type="dxa"/>
            <w:gridSpan w:val="2"/>
            <w:tcBorders>
              <w:top w:val="nil"/>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Outros (especificar)</w:t>
            </w:r>
          </w:p>
        </w:tc>
        <w:tc>
          <w:tcPr>
            <w:tcW w:w="1211" w:type="dxa"/>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 </w:t>
            </w:r>
          </w:p>
        </w:tc>
        <w:tc>
          <w:tcPr>
            <w:tcW w:w="1339" w:type="dxa"/>
            <w:tcBorders>
              <w:top w:val="nil"/>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w:t>
            </w:r>
          </w:p>
        </w:tc>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w:t>
            </w:r>
          </w:p>
        </w:tc>
      </w:tr>
      <w:tr w:rsidR="00A83A5F" w:rsidRPr="00A83A5F" w:rsidTr="00A83A5F">
        <w:trPr>
          <w:trHeight w:val="600"/>
        </w:trPr>
        <w:tc>
          <w:tcPr>
            <w:tcW w:w="5026" w:type="dxa"/>
            <w:gridSpan w:val="3"/>
            <w:tcBorders>
              <w:top w:val="single" w:sz="4" w:space="0" w:color="auto"/>
              <w:left w:val="single" w:sz="4" w:space="0" w:color="auto"/>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Total de Insumos diversos</w:t>
            </w:r>
          </w:p>
        </w:tc>
        <w:tc>
          <w:tcPr>
            <w:tcW w:w="1211"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 </w:t>
            </w:r>
          </w:p>
        </w:tc>
        <w:tc>
          <w:tcPr>
            <w:tcW w:w="1339" w:type="dxa"/>
            <w:tcBorders>
              <w:top w:val="nil"/>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w:t>
            </w:r>
          </w:p>
        </w:tc>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R$ 55,44</w:t>
            </w:r>
          </w:p>
        </w:tc>
      </w:tr>
      <w:tr w:rsidR="00A83A5F" w:rsidRPr="00A83A5F" w:rsidTr="00A83A5F">
        <w:trPr>
          <w:trHeight w:val="600"/>
        </w:trPr>
        <w:tc>
          <w:tcPr>
            <w:tcW w:w="381" w:type="dxa"/>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4645" w:type="dxa"/>
            <w:gridSpan w:val="2"/>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1211" w:type="dxa"/>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1339" w:type="dxa"/>
            <w:tcBorders>
              <w:top w:val="nil"/>
              <w:left w:val="nil"/>
              <w:bottom w:val="nil"/>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c>
          <w:tcPr>
            <w:tcW w:w="1425" w:type="dxa"/>
            <w:tcBorders>
              <w:top w:val="nil"/>
              <w:left w:val="nil"/>
              <w:bottom w:val="nil"/>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r>
      <w:tr w:rsidR="00A83A5F" w:rsidRPr="00A83A5F" w:rsidTr="00A83A5F">
        <w:trPr>
          <w:trHeight w:val="600"/>
        </w:trPr>
        <w:tc>
          <w:tcPr>
            <w:tcW w:w="9001" w:type="dxa"/>
            <w:gridSpan w:val="6"/>
            <w:tcBorders>
              <w:top w:val="single" w:sz="4" w:space="0" w:color="auto"/>
              <w:left w:val="single" w:sz="4" w:space="0" w:color="auto"/>
              <w:bottom w:val="single" w:sz="4" w:space="0" w:color="auto"/>
              <w:right w:val="single" w:sz="4" w:space="0" w:color="auto"/>
            </w:tcBorders>
            <w:shd w:val="clear" w:color="000000" w:fill="00CCFF"/>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Módulo IV - Encargos Sociais e Trabalhistas</w:t>
            </w:r>
          </w:p>
        </w:tc>
      </w:tr>
      <w:tr w:rsidR="00A83A5F" w:rsidRPr="00A83A5F" w:rsidTr="00A83A5F">
        <w:trPr>
          <w:trHeight w:val="600"/>
        </w:trPr>
        <w:tc>
          <w:tcPr>
            <w:tcW w:w="5026"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b/>
                <w:bCs/>
                <w:sz w:val="21"/>
                <w:szCs w:val="21"/>
              </w:rPr>
            </w:pPr>
            <w:proofErr w:type="spellStart"/>
            <w:r w:rsidRPr="00A83A5F">
              <w:rPr>
                <w:rFonts w:ascii="Arial" w:eastAsia="Times New Roman" w:hAnsi="Arial" w:cs="Arial"/>
                <w:b/>
                <w:bCs/>
                <w:sz w:val="21"/>
                <w:szCs w:val="21"/>
              </w:rPr>
              <w:t>Submódulo</w:t>
            </w:r>
            <w:proofErr w:type="spellEnd"/>
            <w:r w:rsidRPr="00A83A5F">
              <w:rPr>
                <w:rFonts w:ascii="Arial" w:eastAsia="Times New Roman" w:hAnsi="Arial" w:cs="Arial"/>
                <w:b/>
                <w:bCs/>
                <w:sz w:val="21"/>
                <w:szCs w:val="21"/>
              </w:rPr>
              <w:t xml:space="preserve"> 4.1 - Encargos previdenciários e FGTS</w:t>
            </w:r>
          </w:p>
        </w:tc>
        <w:tc>
          <w:tcPr>
            <w:tcW w:w="1211"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1339"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w:t>
            </w:r>
          </w:p>
        </w:tc>
        <w:tc>
          <w:tcPr>
            <w:tcW w:w="1425"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 R$ </w:t>
            </w:r>
          </w:p>
        </w:tc>
      </w:tr>
      <w:tr w:rsidR="00A83A5F" w:rsidRPr="00A83A5F" w:rsidTr="00A83A5F">
        <w:trPr>
          <w:trHeight w:val="600"/>
        </w:trPr>
        <w:tc>
          <w:tcPr>
            <w:tcW w:w="381" w:type="dxa"/>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A</w:t>
            </w:r>
          </w:p>
        </w:tc>
        <w:tc>
          <w:tcPr>
            <w:tcW w:w="4645" w:type="dxa"/>
            <w:gridSpan w:val="2"/>
            <w:tcBorders>
              <w:top w:val="nil"/>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INSS</w:t>
            </w:r>
          </w:p>
        </w:tc>
        <w:tc>
          <w:tcPr>
            <w:tcW w:w="1211"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1339"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20,00%</w:t>
            </w:r>
          </w:p>
        </w:tc>
        <w:tc>
          <w:tcPr>
            <w:tcW w:w="1425"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369,80 </w:t>
            </w:r>
          </w:p>
        </w:tc>
      </w:tr>
      <w:tr w:rsidR="00A83A5F" w:rsidRPr="00A83A5F" w:rsidTr="00A83A5F">
        <w:trPr>
          <w:trHeight w:val="600"/>
        </w:trPr>
        <w:tc>
          <w:tcPr>
            <w:tcW w:w="381" w:type="dxa"/>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B</w:t>
            </w:r>
          </w:p>
        </w:tc>
        <w:tc>
          <w:tcPr>
            <w:tcW w:w="4645" w:type="dxa"/>
            <w:gridSpan w:val="2"/>
            <w:tcBorders>
              <w:top w:val="nil"/>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SESI ou SESC</w:t>
            </w:r>
          </w:p>
        </w:tc>
        <w:tc>
          <w:tcPr>
            <w:tcW w:w="1211"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1339"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1,50%</w:t>
            </w:r>
          </w:p>
        </w:tc>
        <w:tc>
          <w:tcPr>
            <w:tcW w:w="1425"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27,74 </w:t>
            </w:r>
          </w:p>
        </w:tc>
      </w:tr>
      <w:tr w:rsidR="00A83A5F" w:rsidRPr="00A83A5F" w:rsidTr="00A83A5F">
        <w:trPr>
          <w:trHeight w:val="600"/>
        </w:trPr>
        <w:tc>
          <w:tcPr>
            <w:tcW w:w="381" w:type="dxa"/>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C</w:t>
            </w:r>
          </w:p>
        </w:tc>
        <w:tc>
          <w:tcPr>
            <w:tcW w:w="4645" w:type="dxa"/>
            <w:gridSpan w:val="2"/>
            <w:tcBorders>
              <w:top w:val="nil"/>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SENAI ou SENAC</w:t>
            </w:r>
          </w:p>
        </w:tc>
        <w:tc>
          <w:tcPr>
            <w:tcW w:w="1211"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1339"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1,00%</w:t>
            </w:r>
          </w:p>
        </w:tc>
        <w:tc>
          <w:tcPr>
            <w:tcW w:w="1425"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18,49 </w:t>
            </w:r>
          </w:p>
        </w:tc>
      </w:tr>
      <w:tr w:rsidR="00A83A5F" w:rsidRPr="00A83A5F" w:rsidTr="00A83A5F">
        <w:trPr>
          <w:trHeight w:val="600"/>
        </w:trPr>
        <w:tc>
          <w:tcPr>
            <w:tcW w:w="381" w:type="dxa"/>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D</w:t>
            </w:r>
          </w:p>
        </w:tc>
        <w:tc>
          <w:tcPr>
            <w:tcW w:w="4645" w:type="dxa"/>
            <w:gridSpan w:val="2"/>
            <w:tcBorders>
              <w:top w:val="nil"/>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INCRA</w:t>
            </w:r>
          </w:p>
        </w:tc>
        <w:tc>
          <w:tcPr>
            <w:tcW w:w="1211"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1339"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0,20%</w:t>
            </w:r>
          </w:p>
        </w:tc>
        <w:tc>
          <w:tcPr>
            <w:tcW w:w="1425"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3,70 </w:t>
            </w:r>
          </w:p>
        </w:tc>
      </w:tr>
      <w:tr w:rsidR="00A83A5F" w:rsidRPr="00A83A5F" w:rsidTr="00A83A5F">
        <w:trPr>
          <w:trHeight w:val="600"/>
        </w:trPr>
        <w:tc>
          <w:tcPr>
            <w:tcW w:w="381" w:type="dxa"/>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E</w:t>
            </w:r>
          </w:p>
        </w:tc>
        <w:tc>
          <w:tcPr>
            <w:tcW w:w="4645" w:type="dxa"/>
            <w:gridSpan w:val="2"/>
            <w:tcBorders>
              <w:top w:val="nil"/>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Salário Educação</w:t>
            </w:r>
          </w:p>
        </w:tc>
        <w:tc>
          <w:tcPr>
            <w:tcW w:w="1211"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1339"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2,50%</w:t>
            </w:r>
          </w:p>
        </w:tc>
        <w:tc>
          <w:tcPr>
            <w:tcW w:w="1425"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46,23 </w:t>
            </w:r>
          </w:p>
        </w:tc>
      </w:tr>
      <w:tr w:rsidR="00A83A5F" w:rsidRPr="00A83A5F" w:rsidTr="00A83A5F">
        <w:trPr>
          <w:trHeight w:val="600"/>
        </w:trPr>
        <w:tc>
          <w:tcPr>
            <w:tcW w:w="381" w:type="dxa"/>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F</w:t>
            </w:r>
          </w:p>
        </w:tc>
        <w:tc>
          <w:tcPr>
            <w:tcW w:w="4645" w:type="dxa"/>
            <w:gridSpan w:val="2"/>
            <w:tcBorders>
              <w:top w:val="nil"/>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FGTS</w:t>
            </w:r>
          </w:p>
        </w:tc>
        <w:tc>
          <w:tcPr>
            <w:tcW w:w="1211"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1339"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8,00%</w:t>
            </w:r>
          </w:p>
        </w:tc>
        <w:tc>
          <w:tcPr>
            <w:tcW w:w="1425"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147,92 </w:t>
            </w:r>
          </w:p>
        </w:tc>
      </w:tr>
      <w:tr w:rsidR="00A83A5F" w:rsidRPr="00A83A5F" w:rsidTr="00A83A5F">
        <w:trPr>
          <w:trHeight w:val="600"/>
        </w:trPr>
        <w:tc>
          <w:tcPr>
            <w:tcW w:w="381" w:type="dxa"/>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G</w:t>
            </w:r>
          </w:p>
        </w:tc>
        <w:tc>
          <w:tcPr>
            <w:tcW w:w="4645" w:type="dxa"/>
            <w:gridSpan w:val="2"/>
            <w:tcBorders>
              <w:top w:val="nil"/>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Riscos Ambientais do Trabalho - RAT x FAP</w:t>
            </w:r>
          </w:p>
        </w:tc>
        <w:tc>
          <w:tcPr>
            <w:tcW w:w="1211"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1339"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3,00%</w:t>
            </w:r>
          </w:p>
        </w:tc>
        <w:tc>
          <w:tcPr>
            <w:tcW w:w="1425"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55,47 </w:t>
            </w:r>
          </w:p>
        </w:tc>
      </w:tr>
      <w:tr w:rsidR="00A83A5F" w:rsidRPr="00A83A5F" w:rsidTr="00A83A5F">
        <w:trPr>
          <w:trHeight w:val="600"/>
        </w:trPr>
        <w:tc>
          <w:tcPr>
            <w:tcW w:w="381" w:type="dxa"/>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H</w:t>
            </w:r>
          </w:p>
        </w:tc>
        <w:tc>
          <w:tcPr>
            <w:tcW w:w="4645" w:type="dxa"/>
            <w:gridSpan w:val="2"/>
            <w:tcBorders>
              <w:top w:val="nil"/>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SEBRAE</w:t>
            </w:r>
          </w:p>
        </w:tc>
        <w:tc>
          <w:tcPr>
            <w:tcW w:w="1211"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1339"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0,60%</w:t>
            </w:r>
          </w:p>
        </w:tc>
        <w:tc>
          <w:tcPr>
            <w:tcW w:w="1425"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11,09 </w:t>
            </w:r>
          </w:p>
        </w:tc>
      </w:tr>
      <w:tr w:rsidR="00A83A5F" w:rsidRPr="00A83A5F" w:rsidTr="00A83A5F">
        <w:trPr>
          <w:trHeight w:val="600"/>
        </w:trPr>
        <w:tc>
          <w:tcPr>
            <w:tcW w:w="5026" w:type="dxa"/>
            <w:gridSpan w:val="3"/>
            <w:tcBorders>
              <w:top w:val="single" w:sz="4" w:space="0" w:color="auto"/>
              <w:left w:val="single" w:sz="4" w:space="0" w:color="auto"/>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Total </w:t>
            </w:r>
          </w:p>
        </w:tc>
        <w:tc>
          <w:tcPr>
            <w:tcW w:w="1211"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1339"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36,80%</w:t>
            </w:r>
          </w:p>
        </w:tc>
        <w:tc>
          <w:tcPr>
            <w:tcW w:w="1425"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R$ 680,44</w:t>
            </w:r>
          </w:p>
        </w:tc>
      </w:tr>
      <w:tr w:rsidR="00A83A5F" w:rsidRPr="00A83A5F" w:rsidTr="00A83A5F">
        <w:trPr>
          <w:trHeight w:val="435"/>
        </w:trPr>
        <w:tc>
          <w:tcPr>
            <w:tcW w:w="381" w:type="dxa"/>
            <w:tcBorders>
              <w:top w:val="nil"/>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4645" w:type="dxa"/>
            <w:gridSpan w:val="2"/>
            <w:tcBorders>
              <w:top w:val="nil"/>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1211"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1339" w:type="dxa"/>
            <w:tcBorders>
              <w:top w:val="nil"/>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c>
          <w:tcPr>
            <w:tcW w:w="1425" w:type="dxa"/>
            <w:tcBorders>
              <w:top w:val="nil"/>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r>
      <w:tr w:rsidR="00A83A5F" w:rsidRPr="00A83A5F" w:rsidTr="00A83A5F">
        <w:trPr>
          <w:trHeight w:val="600"/>
        </w:trPr>
        <w:tc>
          <w:tcPr>
            <w:tcW w:w="5026"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b/>
                <w:bCs/>
                <w:sz w:val="21"/>
                <w:szCs w:val="21"/>
              </w:rPr>
            </w:pPr>
            <w:proofErr w:type="spellStart"/>
            <w:r w:rsidRPr="00A83A5F">
              <w:rPr>
                <w:rFonts w:ascii="Arial" w:eastAsia="Times New Roman" w:hAnsi="Arial" w:cs="Arial"/>
                <w:b/>
                <w:bCs/>
                <w:sz w:val="21"/>
                <w:szCs w:val="21"/>
              </w:rPr>
              <w:t>Submódulo</w:t>
            </w:r>
            <w:proofErr w:type="spellEnd"/>
            <w:r w:rsidRPr="00A83A5F">
              <w:rPr>
                <w:rFonts w:ascii="Arial" w:eastAsia="Times New Roman" w:hAnsi="Arial" w:cs="Arial"/>
                <w:b/>
                <w:bCs/>
                <w:sz w:val="21"/>
                <w:szCs w:val="21"/>
              </w:rPr>
              <w:t xml:space="preserve"> 4.2 - 13° Salário </w:t>
            </w:r>
          </w:p>
        </w:tc>
        <w:tc>
          <w:tcPr>
            <w:tcW w:w="1211" w:type="dxa"/>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1339" w:type="dxa"/>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w:t>
            </w:r>
          </w:p>
        </w:tc>
        <w:tc>
          <w:tcPr>
            <w:tcW w:w="1425" w:type="dxa"/>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 R$ </w:t>
            </w:r>
          </w:p>
        </w:tc>
      </w:tr>
      <w:tr w:rsidR="00A83A5F" w:rsidRPr="00A83A5F" w:rsidTr="00A83A5F">
        <w:trPr>
          <w:trHeight w:val="600"/>
        </w:trPr>
        <w:tc>
          <w:tcPr>
            <w:tcW w:w="3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A</w:t>
            </w:r>
          </w:p>
        </w:tc>
        <w:tc>
          <w:tcPr>
            <w:tcW w:w="464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13° Salário</w:t>
            </w:r>
          </w:p>
        </w:tc>
        <w:tc>
          <w:tcPr>
            <w:tcW w:w="12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133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8,33%</w:t>
            </w:r>
          </w:p>
        </w:tc>
        <w:tc>
          <w:tcPr>
            <w:tcW w:w="142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154,02 </w:t>
            </w:r>
          </w:p>
        </w:tc>
      </w:tr>
      <w:tr w:rsidR="00A83A5F" w:rsidRPr="00A83A5F" w:rsidTr="00A83A5F">
        <w:trPr>
          <w:trHeight w:val="300"/>
        </w:trPr>
        <w:tc>
          <w:tcPr>
            <w:tcW w:w="5026"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Subtotal</w:t>
            </w:r>
          </w:p>
        </w:tc>
        <w:tc>
          <w:tcPr>
            <w:tcW w:w="1211"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1339"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w:t>
            </w:r>
          </w:p>
        </w:tc>
        <w:tc>
          <w:tcPr>
            <w:tcW w:w="1425"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                   154,02 </w:t>
            </w:r>
          </w:p>
        </w:tc>
      </w:tr>
      <w:tr w:rsidR="00A83A5F" w:rsidRPr="00A83A5F" w:rsidTr="00A83A5F">
        <w:trPr>
          <w:trHeight w:val="600"/>
        </w:trPr>
        <w:tc>
          <w:tcPr>
            <w:tcW w:w="381" w:type="dxa"/>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C</w:t>
            </w:r>
          </w:p>
        </w:tc>
        <w:tc>
          <w:tcPr>
            <w:tcW w:w="5856"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 xml:space="preserve">Incidência do </w:t>
            </w:r>
            <w:proofErr w:type="spellStart"/>
            <w:r w:rsidRPr="00A83A5F">
              <w:rPr>
                <w:rFonts w:ascii="Arial" w:eastAsia="Times New Roman" w:hAnsi="Arial" w:cs="Arial"/>
                <w:sz w:val="21"/>
                <w:szCs w:val="21"/>
              </w:rPr>
              <w:t>submódulo</w:t>
            </w:r>
            <w:proofErr w:type="spellEnd"/>
            <w:r w:rsidRPr="00A83A5F">
              <w:rPr>
                <w:rFonts w:ascii="Arial" w:eastAsia="Times New Roman" w:hAnsi="Arial" w:cs="Arial"/>
                <w:sz w:val="21"/>
                <w:szCs w:val="21"/>
              </w:rPr>
              <w:t xml:space="preserve"> 4.1 sobre 13° salário e adicional de férias</w:t>
            </w:r>
          </w:p>
        </w:tc>
        <w:tc>
          <w:tcPr>
            <w:tcW w:w="1339"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6,38%</w:t>
            </w:r>
          </w:p>
        </w:tc>
        <w:tc>
          <w:tcPr>
            <w:tcW w:w="1425"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117,93 </w:t>
            </w:r>
          </w:p>
        </w:tc>
      </w:tr>
      <w:tr w:rsidR="00A83A5F" w:rsidRPr="00A83A5F" w:rsidTr="00A83A5F">
        <w:trPr>
          <w:trHeight w:val="435"/>
        </w:trPr>
        <w:tc>
          <w:tcPr>
            <w:tcW w:w="5026"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lastRenderedPageBreak/>
              <w:t>Total</w:t>
            </w:r>
          </w:p>
        </w:tc>
        <w:tc>
          <w:tcPr>
            <w:tcW w:w="1211" w:type="dxa"/>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1339" w:type="dxa"/>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14,71%</w:t>
            </w:r>
          </w:p>
        </w:tc>
        <w:tc>
          <w:tcPr>
            <w:tcW w:w="1425" w:type="dxa"/>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R$ 271,95</w:t>
            </w:r>
          </w:p>
        </w:tc>
      </w:tr>
      <w:tr w:rsidR="00A83A5F" w:rsidRPr="00A83A5F" w:rsidTr="00A83A5F">
        <w:trPr>
          <w:trHeight w:val="600"/>
        </w:trPr>
        <w:tc>
          <w:tcPr>
            <w:tcW w:w="381" w:type="dxa"/>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4645" w:type="dxa"/>
            <w:gridSpan w:val="2"/>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1211"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1339" w:type="dxa"/>
            <w:tcBorders>
              <w:top w:val="nil"/>
              <w:left w:val="nil"/>
              <w:bottom w:val="nil"/>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c>
          <w:tcPr>
            <w:tcW w:w="1425" w:type="dxa"/>
            <w:tcBorders>
              <w:top w:val="nil"/>
              <w:left w:val="nil"/>
              <w:bottom w:val="nil"/>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r>
      <w:tr w:rsidR="00A83A5F" w:rsidRPr="00A83A5F" w:rsidTr="00A83A5F">
        <w:trPr>
          <w:trHeight w:val="600"/>
        </w:trPr>
        <w:tc>
          <w:tcPr>
            <w:tcW w:w="5026"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b/>
                <w:bCs/>
                <w:sz w:val="21"/>
                <w:szCs w:val="21"/>
              </w:rPr>
            </w:pPr>
            <w:proofErr w:type="spellStart"/>
            <w:r w:rsidRPr="00A83A5F">
              <w:rPr>
                <w:rFonts w:ascii="Arial" w:eastAsia="Times New Roman" w:hAnsi="Arial" w:cs="Arial"/>
                <w:b/>
                <w:bCs/>
                <w:sz w:val="21"/>
                <w:szCs w:val="21"/>
              </w:rPr>
              <w:t>Submódulo</w:t>
            </w:r>
            <w:proofErr w:type="spellEnd"/>
            <w:r w:rsidRPr="00A83A5F">
              <w:rPr>
                <w:rFonts w:ascii="Arial" w:eastAsia="Times New Roman" w:hAnsi="Arial" w:cs="Arial"/>
                <w:b/>
                <w:bCs/>
                <w:sz w:val="21"/>
                <w:szCs w:val="21"/>
              </w:rPr>
              <w:t xml:space="preserve"> 4.3 - Afastamento Maternidade</w:t>
            </w:r>
          </w:p>
        </w:tc>
        <w:tc>
          <w:tcPr>
            <w:tcW w:w="1211"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1339" w:type="dxa"/>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w:t>
            </w:r>
          </w:p>
        </w:tc>
        <w:tc>
          <w:tcPr>
            <w:tcW w:w="1425" w:type="dxa"/>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 R$ </w:t>
            </w:r>
          </w:p>
        </w:tc>
      </w:tr>
      <w:tr w:rsidR="00A83A5F" w:rsidRPr="00A83A5F" w:rsidTr="00A83A5F">
        <w:trPr>
          <w:trHeight w:val="600"/>
        </w:trPr>
        <w:tc>
          <w:tcPr>
            <w:tcW w:w="381" w:type="dxa"/>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A</w:t>
            </w:r>
          </w:p>
        </w:tc>
        <w:tc>
          <w:tcPr>
            <w:tcW w:w="4645" w:type="dxa"/>
            <w:gridSpan w:val="2"/>
            <w:tcBorders>
              <w:top w:val="nil"/>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Afastamento Maternidade</w:t>
            </w:r>
          </w:p>
        </w:tc>
        <w:tc>
          <w:tcPr>
            <w:tcW w:w="1211"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1339"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0,15%</w:t>
            </w:r>
          </w:p>
        </w:tc>
        <w:tc>
          <w:tcPr>
            <w:tcW w:w="1425"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2,77 </w:t>
            </w:r>
          </w:p>
        </w:tc>
      </w:tr>
      <w:tr w:rsidR="00A83A5F" w:rsidRPr="00A83A5F" w:rsidTr="00A83A5F">
        <w:trPr>
          <w:trHeight w:val="600"/>
        </w:trPr>
        <w:tc>
          <w:tcPr>
            <w:tcW w:w="381" w:type="dxa"/>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B</w:t>
            </w:r>
          </w:p>
        </w:tc>
        <w:tc>
          <w:tcPr>
            <w:tcW w:w="5856"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 xml:space="preserve">Incidência do </w:t>
            </w:r>
            <w:proofErr w:type="spellStart"/>
            <w:r w:rsidRPr="00A83A5F">
              <w:rPr>
                <w:rFonts w:ascii="Arial" w:eastAsia="Times New Roman" w:hAnsi="Arial" w:cs="Arial"/>
                <w:sz w:val="21"/>
                <w:szCs w:val="21"/>
              </w:rPr>
              <w:t>submódulo</w:t>
            </w:r>
            <w:proofErr w:type="spellEnd"/>
            <w:r w:rsidRPr="00A83A5F">
              <w:rPr>
                <w:rFonts w:ascii="Arial" w:eastAsia="Times New Roman" w:hAnsi="Arial" w:cs="Arial"/>
                <w:sz w:val="21"/>
                <w:szCs w:val="21"/>
              </w:rPr>
              <w:t xml:space="preserve"> 4.1 sobre afastamento maternidade</w:t>
            </w:r>
          </w:p>
        </w:tc>
        <w:tc>
          <w:tcPr>
            <w:tcW w:w="1339"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0,06%</w:t>
            </w:r>
          </w:p>
        </w:tc>
        <w:tc>
          <w:tcPr>
            <w:tcW w:w="1425"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1,02 </w:t>
            </w:r>
          </w:p>
        </w:tc>
      </w:tr>
      <w:tr w:rsidR="00A83A5F" w:rsidRPr="00A83A5F" w:rsidTr="00A83A5F">
        <w:trPr>
          <w:trHeight w:val="450"/>
        </w:trPr>
        <w:tc>
          <w:tcPr>
            <w:tcW w:w="5026"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Total </w:t>
            </w:r>
          </w:p>
        </w:tc>
        <w:tc>
          <w:tcPr>
            <w:tcW w:w="1211"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1339"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0,21%</w:t>
            </w:r>
          </w:p>
        </w:tc>
        <w:tc>
          <w:tcPr>
            <w:tcW w:w="1425"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R$ 3,79</w:t>
            </w:r>
          </w:p>
        </w:tc>
      </w:tr>
      <w:tr w:rsidR="00A83A5F" w:rsidRPr="00A83A5F" w:rsidTr="00A83A5F">
        <w:trPr>
          <w:trHeight w:val="345"/>
        </w:trPr>
        <w:tc>
          <w:tcPr>
            <w:tcW w:w="381" w:type="dxa"/>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4645" w:type="dxa"/>
            <w:gridSpan w:val="2"/>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1211"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1339" w:type="dxa"/>
            <w:tcBorders>
              <w:top w:val="nil"/>
              <w:left w:val="nil"/>
              <w:bottom w:val="nil"/>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c>
          <w:tcPr>
            <w:tcW w:w="1425" w:type="dxa"/>
            <w:tcBorders>
              <w:top w:val="nil"/>
              <w:left w:val="nil"/>
              <w:bottom w:val="nil"/>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r>
      <w:tr w:rsidR="00A83A5F" w:rsidRPr="00A83A5F" w:rsidTr="00A83A5F">
        <w:trPr>
          <w:trHeight w:val="600"/>
        </w:trPr>
        <w:tc>
          <w:tcPr>
            <w:tcW w:w="5026" w:type="dxa"/>
            <w:gridSpan w:val="3"/>
            <w:tcBorders>
              <w:top w:val="single" w:sz="4" w:space="0" w:color="auto"/>
              <w:left w:val="single" w:sz="4" w:space="0" w:color="auto"/>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b/>
                <w:bCs/>
                <w:sz w:val="21"/>
                <w:szCs w:val="21"/>
              </w:rPr>
            </w:pPr>
            <w:proofErr w:type="spellStart"/>
            <w:r w:rsidRPr="00A83A5F">
              <w:rPr>
                <w:rFonts w:ascii="Arial" w:eastAsia="Times New Roman" w:hAnsi="Arial" w:cs="Arial"/>
                <w:b/>
                <w:bCs/>
                <w:sz w:val="21"/>
                <w:szCs w:val="21"/>
              </w:rPr>
              <w:t>Submódulo</w:t>
            </w:r>
            <w:proofErr w:type="spellEnd"/>
            <w:r w:rsidRPr="00A83A5F">
              <w:rPr>
                <w:rFonts w:ascii="Arial" w:eastAsia="Times New Roman" w:hAnsi="Arial" w:cs="Arial"/>
                <w:b/>
                <w:bCs/>
                <w:sz w:val="21"/>
                <w:szCs w:val="21"/>
              </w:rPr>
              <w:t xml:space="preserve"> 4.4 - Provisão para rescisão</w:t>
            </w:r>
          </w:p>
        </w:tc>
        <w:tc>
          <w:tcPr>
            <w:tcW w:w="1211"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1339" w:type="dxa"/>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w:t>
            </w:r>
          </w:p>
        </w:tc>
        <w:tc>
          <w:tcPr>
            <w:tcW w:w="1425" w:type="dxa"/>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 R$ </w:t>
            </w:r>
          </w:p>
        </w:tc>
      </w:tr>
      <w:tr w:rsidR="00A83A5F" w:rsidRPr="00A83A5F" w:rsidTr="00A83A5F">
        <w:trPr>
          <w:trHeight w:val="600"/>
        </w:trPr>
        <w:tc>
          <w:tcPr>
            <w:tcW w:w="381" w:type="dxa"/>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A</w:t>
            </w:r>
          </w:p>
        </w:tc>
        <w:tc>
          <w:tcPr>
            <w:tcW w:w="4645" w:type="dxa"/>
            <w:gridSpan w:val="2"/>
            <w:tcBorders>
              <w:top w:val="nil"/>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Aviso prévio indenizado</w:t>
            </w:r>
          </w:p>
        </w:tc>
        <w:tc>
          <w:tcPr>
            <w:tcW w:w="1211"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1339"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1,94%</w:t>
            </w:r>
          </w:p>
        </w:tc>
        <w:tc>
          <w:tcPr>
            <w:tcW w:w="1425"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35,87 </w:t>
            </w:r>
          </w:p>
        </w:tc>
      </w:tr>
      <w:tr w:rsidR="00A83A5F" w:rsidRPr="00A83A5F" w:rsidTr="00A83A5F">
        <w:trPr>
          <w:trHeight w:val="600"/>
        </w:trPr>
        <w:tc>
          <w:tcPr>
            <w:tcW w:w="381" w:type="dxa"/>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B</w:t>
            </w:r>
          </w:p>
        </w:tc>
        <w:tc>
          <w:tcPr>
            <w:tcW w:w="4645" w:type="dxa"/>
            <w:gridSpan w:val="2"/>
            <w:tcBorders>
              <w:top w:val="nil"/>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Incidência do FGTS sobre aviso prévio indenizado</w:t>
            </w:r>
          </w:p>
        </w:tc>
        <w:tc>
          <w:tcPr>
            <w:tcW w:w="1211"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1339"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0,16%</w:t>
            </w:r>
          </w:p>
        </w:tc>
        <w:tc>
          <w:tcPr>
            <w:tcW w:w="1425"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2,87 </w:t>
            </w:r>
          </w:p>
        </w:tc>
      </w:tr>
      <w:tr w:rsidR="00A83A5F" w:rsidRPr="00A83A5F" w:rsidTr="00A83A5F">
        <w:trPr>
          <w:trHeight w:val="600"/>
        </w:trPr>
        <w:tc>
          <w:tcPr>
            <w:tcW w:w="381" w:type="dxa"/>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C</w:t>
            </w:r>
          </w:p>
        </w:tc>
        <w:tc>
          <w:tcPr>
            <w:tcW w:w="4645" w:type="dxa"/>
            <w:gridSpan w:val="2"/>
            <w:tcBorders>
              <w:top w:val="nil"/>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Multa do FGTS do aviso prévio indenizado</w:t>
            </w:r>
          </w:p>
        </w:tc>
        <w:tc>
          <w:tcPr>
            <w:tcW w:w="1211"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1339"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0,50%</w:t>
            </w:r>
          </w:p>
        </w:tc>
        <w:tc>
          <w:tcPr>
            <w:tcW w:w="1425"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9,25 </w:t>
            </w:r>
          </w:p>
        </w:tc>
      </w:tr>
      <w:tr w:rsidR="00A83A5F" w:rsidRPr="00A83A5F" w:rsidTr="00A83A5F">
        <w:trPr>
          <w:trHeight w:val="600"/>
        </w:trPr>
        <w:tc>
          <w:tcPr>
            <w:tcW w:w="381" w:type="dxa"/>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D</w:t>
            </w:r>
          </w:p>
        </w:tc>
        <w:tc>
          <w:tcPr>
            <w:tcW w:w="4645" w:type="dxa"/>
            <w:gridSpan w:val="2"/>
            <w:tcBorders>
              <w:top w:val="nil"/>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Aviso prévio trabalhado</w:t>
            </w:r>
          </w:p>
        </w:tc>
        <w:tc>
          <w:tcPr>
            <w:tcW w:w="1211"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1339"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1,94%</w:t>
            </w:r>
          </w:p>
        </w:tc>
        <w:tc>
          <w:tcPr>
            <w:tcW w:w="1425"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35,87 </w:t>
            </w:r>
          </w:p>
        </w:tc>
      </w:tr>
      <w:tr w:rsidR="00A83A5F" w:rsidRPr="00A83A5F" w:rsidTr="00A83A5F">
        <w:trPr>
          <w:trHeight w:val="600"/>
        </w:trPr>
        <w:tc>
          <w:tcPr>
            <w:tcW w:w="381" w:type="dxa"/>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E</w:t>
            </w:r>
          </w:p>
        </w:tc>
        <w:tc>
          <w:tcPr>
            <w:tcW w:w="5856"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 xml:space="preserve">Incidência do </w:t>
            </w:r>
            <w:proofErr w:type="spellStart"/>
            <w:r w:rsidRPr="00A83A5F">
              <w:rPr>
                <w:rFonts w:ascii="Arial" w:eastAsia="Times New Roman" w:hAnsi="Arial" w:cs="Arial"/>
                <w:sz w:val="21"/>
                <w:szCs w:val="21"/>
              </w:rPr>
              <w:t>sudmódulo</w:t>
            </w:r>
            <w:proofErr w:type="spellEnd"/>
            <w:r w:rsidRPr="00A83A5F">
              <w:rPr>
                <w:rFonts w:ascii="Arial" w:eastAsia="Times New Roman" w:hAnsi="Arial" w:cs="Arial"/>
                <w:sz w:val="21"/>
                <w:szCs w:val="21"/>
              </w:rPr>
              <w:t xml:space="preserve"> 4.1 sobre aviso prévio trabalhado</w:t>
            </w:r>
          </w:p>
        </w:tc>
        <w:tc>
          <w:tcPr>
            <w:tcW w:w="1339"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0,71%</w:t>
            </w:r>
          </w:p>
        </w:tc>
        <w:tc>
          <w:tcPr>
            <w:tcW w:w="1425"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13,20 </w:t>
            </w:r>
          </w:p>
        </w:tc>
      </w:tr>
      <w:tr w:rsidR="00A83A5F" w:rsidRPr="00A83A5F" w:rsidTr="00A83A5F">
        <w:trPr>
          <w:trHeight w:val="600"/>
        </w:trPr>
        <w:tc>
          <w:tcPr>
            <w:tcW w:w="381" w:type="dxa"/>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F</w:t>
            </w:r>
          </w:p>
        </w:tc>
        <w:tc>
          <w:tcPr>
            <w:tcW w:w="4645" w:type="dxa"/>
            <w:gridSpan w:val="2"/>
            <w:tcBorders>
              <w:top w:val="nil"/>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Multa do FGTS do aviso prévio trabalhado</w:t>
            </w:r>
          </w:p>
        </w:tc>
        <w:tc>
          <w:tcPr>
            <w:tcW w:w="1211"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1339"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0,30%</w:t>
            </w:r>
          </w:p>
        </w:tc>
        <w:tc>
          <w:tcPr>
            <w:tcW w:w="1425"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5,55 </w:t>
            </w:r>
          </w:p>
        </w:tc>
      </w:tr>
      <w:tr w:rsidR="00A83A5F" w:rsidRPr="00A83A5F" w:rsidTr="00A83A5F">
        <w:trPr>
          <w:trHeight w:val="600"/>
        </w:trPr>
        <w:tc>
          <w:tcPr>
            <w:tcW w:w="5026"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Total</w:t>
            </w:r>
          </w:p>
        </w:tc>
        <w:tc>
          <w:tcPr>
            <w:tcW w:w="1211"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1339"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5,55%</w:t>
            </w:r>
          </w:p>
        </w:tc>
        <w:tc>
          <w:tcPr>
            <w:tcW w:w="1425"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R$ 102,61</w:t>
            </w:r>
          </w:p>
        </w:tc>
      </w:tr>
      <w:tr w:rsidR="00A83A5F" w:rsidRPr="00A83A5F" w:rsidTr="00A83A5F">
        <w:trPr>
          <w:trHeight w:val="600"/>
        </w:trPr>
        <w:tc>
          <w:tcPr>
            <w:tcW w:w="381" w:type="dxa"/>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4645" w:type="dxa"/>
            <w:gridSpan w:val="2"/>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1211"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1339" w:type="dxa"/>
            <w:tcBorders>
              <w:top w:val="nil"/>
              <w:left w:val="nil"/>
              <w:bottom w:val="nil"/>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c>
          <w:tcPr>
            <w:tcW w:w="1425" w:type="dxa"/>
            <w:tcBorders>
              <w:top w:val="nil"/>
              <w:left w:val="nil"/>
              <w:bottom w:val="nil"/>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r>
      <w:tr w:rsidR="00A83A5F" w:rsidRPr="00A83A5F" w:rsidTr="00A83A5F">
        <w:trPr>
          <w:trHeight w:val="600"/>
        </w:trPr>
        <w:tc>
          <w:tcPr>
            <w:tcW w:w="5026" w:type="dxa"/>
            <w:gridSpan w:val="3"/>
            <w:tcBorders>
              <w:top w:val="single" w:sz="4" w:space="0" w:color="auto"/>
              <w:left w:val="single" w:sz="4" w:space="0" w:color="auto"/>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b/>
                <w:bCs/>
                <w:sz w:val="21"/>
                <w:szCs w:val="21"/>
              </w:rPr>
            </w:pPr>
            <w:proofErr w:type="spellStart"/>
            <w:r w:rsidRPr="00A83A5F">
              <w:rPr>
                <w:rFonts w:ascii="Arial" w:eastAsia="Times New Roman" w:hAnsi="Arial" w:cs="Arial"/>
                <w:b/>
                <w:bCs/>
                <w:sz w:val="21"/>
                <w:szCs w:val="21"/>
              </w:rPr>
              <w:t>Submódulo</w:t>
            </w:r>
            <w:proofErr w:type="spellEnd"/>
            <w:r w:rsidRPr="00A83A5F">
              <w:rPr>
                <w:rFonts w:ascii="Arial" w:eastAsia="Times New Roman" w:hAnsi="Arial" w:cs="Arial"/>
                <w:b/>
                <w:bCs/>
                <w:sz w:val="21"/>
                <w:szCs w:val="21"/>
              </w:rPr>
              <w:t xml:space="preserve"> 4.5 - Custo de reposição do profissional ausente</w:t>
            </w:r>
          </w:p>
        </w:tc>
        <w:tc>
          <w:tcPr>
            <w:tcW w:w="1211"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1339" w:type="dxa"/>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w:t>
            </w:r>
          </w:p>
        </w:tc>
        <w:tc>
          <w:tcPr>
            <w:tcW w:w="1425" w:type="dxa"/>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 R$ </w:t>
            </w:r>
          </w:p>
        </w:tc>
      </w:tr>
      <w:tr w:rsidR="00A83A5F" w:rsidRPr="00A83A5F" w:rsidTr="00A83A5F">
        <w:trPr>
          <w:trHeight w:val="600"/>
        </w:trPr>
        <w:tc>
          <w:tcPr>
            <w:tcW w:w="381" w:type="dxa"/>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A</w:t>
            </w:r>
          </w:p>
        </w:tc>
        <w:tc>
          <w:tcPr>
            <w:tcW w:w="4645" w:type="dxa"/>
            <w:gridSpan w:val="2"/>
            <w:tcBorders>
              <w:top w:val="nil"/>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Férias e terço constitucional de férias</w:t>
            </w:r>
          </w:p>
        </w:tc>
        <w:tc>
          <w:tcPr>
            <w:tcW w:w="1211"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1339"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11,11%</w:t>
            </w:r>
          </w:p>
        </w:tc>
        <w:tc>
          <w:tcPr>
            <w:tcW w:w="1425"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205,36 </w:t>
            </w:r>
          </w:p>
        </w:tc>
      </w:tr>
      <w:tr w:rsidR="00A83A5F" w:rsidRPr="00A83A5F" w:rsidTr="00A83A5F">
        <w:trPr>
          <w:trHeight w:val="600"/>
        </w:trPr>
        <w:tc>
          <w:tcPr>
            <w:tcW w:w="381" w:type="dxa"/>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B</w:t>
            </w:r>
          </w:p>
        </w:tc>
        <w:tc>
          <w:tcPr>
            <w:tcW w:w="4645" w:type="dxa"/>
            <w:gridSpan w:val="2"/>
            <w:tcBorders>
              <w:top w:val="nil"/>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 xml:space="preserve">Ausência por doença </w:t>
            </w:r>
          </w:p>
        </w:tc>
        <w:tc>
          <w:tcPr>
            <w:tcW w:w="1211"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1339"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1,50%</w:t>
            </w:r>
          </w:p>
        </w:tc>
        <w:tc>
          <w:tcPr>
            <w:tcW w:w="1425"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27,74 </w:t>
            </w:r>
          </w:p>
        </w:tc>
      </w:tr>
      <w:tr w:rsidR="00A83A5F" w:rsidRPr="00A83A5F" w:rsidTr="00A83A5F">
        <w:trPr>
          <w:trHeight w:val="600"/>
        </w:trPr>
        <w:tc>
          <w:tcPr>
            <w:tcW w:w="3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C</w:t>
            </w:r>
          </w:p>
        </w:tc>
        <w:tc>
          <w:tcPr>
            <w:tcW w:w="464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Licença Paternidade</w:t>
            </w:r>
          </w:p>
        </w:tc>
        <w:tc>
          <w:tcPr>
            <w:tcW w:w="12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133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0,30%</w:t>
            </w:r>
          </w:p>
        </w:tc>
        <w:tc>
          <w:tcPr>
            <w:tcW w:w="142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5,55 </w:t>
            </w:r>
          </w:p>
        </w:tc>
      </w:tr>
      <w:tr w:rsidR="00A83A5F" w:rsidRPr="00A83A5F" w:rsidTr="00A83A5F">
        <w:trPr>
          <w:trHeight w:val="600"/>
        </w:trPr>
        <w:tc>
          <w:tcPr>
            <w:tcW w:w="3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D</w:t>
            </w:r>
          </w:p>
        </w:tc>
        <w:tc>
          <w:tcPr>
            <w:tcW w:w="464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Ausências legais</w:t>
            </w:r>
          </w:p>
        </w:tc>
        <w:tc>
          <w:tcPr>
            <w:tcW w:w="12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133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1,50%</w:t>
            </w:r>
          </w:p>
        </w:tc>
        <w:tc>
          <w:tcPr>
            <w:tcW w:w="142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27,74 </w:t>
            </w:r>
          </w:p>
        </w:tc>
      </w:tr>
      <w:tr w:rsidR="00A83A5F" w:rsidRPr="00A83A5F" w:rsidTr="00A83A5F">
        <w:trPr>
          <w:trHeight w:val="600"/>
        </w:trPr>
        <w:tc>
          <w:tcPr>
            <w:tcW w:w="3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E</w:t>
            </w:r>
          </w:p>
        </w:tc>
        <w:tc>
          <w:tcPr>
            <w:tcW w:w="464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Ausência por acidente de trabalho</w:t>
            </w:r>
          </w:p>
        </w:tc>
        <w:tc>
          <w:tcPr>
            <w:tcW w:w="12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133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1,50%</w:t>
            </w:r>
          </w:p>
        </w:tc>
        <w:tc>
          <w:tcPr>
            <w:tcW w:w="142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27,74 </w:t>
            </w:r>
          </w:p>
        </w:tc>
      </w:tr>
      <w:tr w:rsidR="00A83A5F" w:rsidRPr="00A83A5F" w:rsidTr="00A83A5F">
        <w:trPr>
          <w:trHeight w:val="600"/>
        </w:trPr>
        <w:tc>
          <w:tcPr>
            <w:tcW w:w="381" w:type="dxa"/>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F</w:t>
            </w:r>
          </w:p>
        </w:tc>
        <w:tc>
          <w:tcPr>
            <w:tcW w:w="4645" w:type="dxa"/>
            <w:gridSpan w:val="2"/>
            <w:tcBorders>
              <w:top w:val="nil"/>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Outros (especificar)</w:t>
            </w:r>
          </w:p>
        </w:tc>
        <w:tc>
          <w:tcPr>
            <w:tcW w:w="1211"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1339"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w:t>
            </w:r>
          </w:p>
        </w:tc>
        <w:tc>
          <w:tcPr>
            <w:tcW w:w="1425"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w:t>
            </w:r>
          </w:p>
        </w:tc>
      </w:tr>
      <w:tr w:rsidR="00A83A5F" w:rsidRPr="00A83A5F" w:rsidTr="00A83A5F">
        <w:trPr>
          <w:trHeight w:val="600"/>
        </w:trPr>
        <w:tc>
          <w:tcPr>
            <w:tcW w:w="5026"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lastRenderedPageBreak/>
              <w:t>Subtotal</w:t>
            </w:r>
          </w:p>
        </w:tc>
        <w:tc>
          <w:tcPr>
            <w:tcW w:w="1211" w:type="dxa"/>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1339" w:type="dxa"/>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15,91%</w:t>
            </w:r>
          </w:p>
        </w:tc>
        <w:tc>
          <w:tcPr>
            <w:tcW w:w="1425" w:type="dxa"/>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                   294,13 </w:t>
            </w:r>
          </w:p>
        </w:tc>
      </w:tr>
      <w:tr w:rsidR="00A83A5F" w:rsidRPr="00A83A5F" w:rsidTr="00A83A5F">
        <w:trPr>
          <w:trHeight w:val="600"/>
        </w:trPr>
        <w:tc>
          <w:tcPr>
            <w:tcW w:w="381" w:type="dxa"/>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G</w:t>
            </w:r>
          </w:p>
        </w:tc>
        <w:tc>
          <w:tcPr>
            <w:tcW w:w="4645" w:type="dxa"/>
            <w:gridSpan w:val="2"/>
            <w:tcBorders>
              <w:top w:val="nil"/>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 xml:space="preserve">Incidência do </w:t>
            </w:r>
            <w:proofErr w:type="spellStart"/>
            <w:r w:rsidRPr="00A83A5F">
              <w:rPr>
                <w:rFonts w:ascii="Arial" w:eastAsia="Times New Roman" w:hAnsi="Arial" w:cs="Arial"/>
                <w:sz w:val="21"/>
                <w:szCs w:val="21"/>
              </w:rPr>
              <w:t>sumódulo</w:t>
            </w:r>
            <w:proofErr w:type="spellEnd"/>
            <w:r w:rsidRPr="00A83A5F">
              <w:rPr>
                <w:rFonts w:ascii="Arial" w:eastAsia="Times New Roman" w:hAnsi="Arial" w:cs="Arial"/>
                <w:sz w:val="21"/>
                <w:szCs w:val="21"/>
              </w:rPr>
              <w:t xml:space="preserve"> 4.1 sobre o custo de reposição</w:t>
            </w:r>
          </w:p>
        </w:tc>
        <w:tc>
          <w:tcPr>
            <w:tcW w:w="1211"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1339"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5,85%</w:t>
            </w:r>
          </w:p>
        </w:tc>
        <w:tc>
          <w:tcPr>
            <w:tcW w:w="1425"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108,23 </w:t>
            </w:r>
          </w:p>
        </w:tc>
      </w:tr>
      <w:tr w:rsidR="00A83A5F" w:rsidRPr="00A83A5F" w:rsidTr="00A83A5F">
        <w:trPr>
          <w:trHeight w:val="600"/>
        </w:trPr>
        <w:tc>
          <w:tcPr>
            <w:tcW w:w="5026"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Total</w:t>
            </w:r>
          </w:p>
        </w:tc>
        <w:tc>
          <w:tcPr>
            <w:tcW w:w="1211"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1339"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21,76%</w:t>
            </w:r>
          </w:p>
        </w:tc>
        <w:tc>
          <w:tcPr>
            <w:tcW w:w="1425"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                   402,36 </w:t>
            </w:r>
          </w:p>
        </w:tc>
      </w:tr>
      <w:tr w:rsidR="00A83A5F" w:rsidRPr="00A83A5F" w:rsidTr="00A83A5F">
        <w:trPr>
          <w:trHeight w:val="435"/>
        </w:trPr>
        <w:tc>
          <w:tcPr>
            <w:tcW w:w="381" w:type="dxa"/>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4645" w:type="dxa"/>
            <w:gridSpan w:val="2"/>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1211" w:type="dxa"/>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1339" w:type="dxa"/>
            <w:tcBorders>
              <w:top w:val="nil"/>
              <w:left w:val="nil"/>
              <w:bottom w:val="nil"/>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c>
          <w:tcPr>
            <w:tcW w:w="1425" w:type="dxa"/>
            <w:tcBorders>
              <w:top w:val="nil"/>
              <w:left w:val="nil"/>
              <w:bottom w:val="nil"/>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r>
      <w:tr w:rsidR="00A83A5F" w:rsidRPr="00A83A5F" w:rsidTr="00A83A5F">
        <w:trPr>
          <w:trHeight w:val="600"/>
        </w:trPr>
        <w:tc>
          <w:tcPr>
            <w:tcW w:w="9001" w:type="dxa"/>
            <w:gridSpan w:val="6"/>
            <w:tcBorders>
              <w:top w:val="single" w:sz="4" w:space="0" w:color="auto"/>
              <w:left w:val="single" w:sz="4" w:space="0" w:color="auto"/>
              <w:bottom w:val="nil"/>
              <w:right w:val="single" w:sz="4" w:space="0" w:color="000000"/>
            </w:tcBorders>
            <w:shd w:val="clear" w:color="000000" w:fill="00CCFF"/>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Quadro resumo módulo </w:t>
            </w:r>
            <w:proofErr w:type="gramStart"/>
            <w:r w:rsidRPr="00A83A5F">
              <w:rPr>
                <w:rFonts w:ascii="Arial" w:eastAsia="Times New Roman" w:hAnsi="Arial" w:cs="Arial"/>
                <w:b/>
                <w:bCs/>
                <w:sz w:val="21"/>
                <w:szCs w:val="21"/>
              </w:rPr>
              <w:t>4</w:t>
            </w:r>
            <w:proofErr w:type="gramEnd"/>
            <w:r w:rsidRPr="00A83A5F">
              <w:rPr>
                <w:rFonts w:ascii="Arial" w:eastAsia="Times New Roman" w:hAnsi="Arial" w:cs="Arial"/>
                <w:b/>
                <w:bCs/>
                <w:sz w:val="21"/>
                <w:szCs w:val="21"/>
              </w:rPr>
              <w:t xml:space="preserve"> Encargos Sociais e Trabalhistas</w:t>
            </w:r>
          </w:p>
        </w:tc>
      </w:tr>
      <w:tr w:rsidR="00A83A5F" w:rsidRPr="00A83A5F" w:rsidTr="00A83A5F">
        <w:trPr>
          <w:trHeight w:val="600"/>
        </w:trPr>
        <w:tc>
          <w:tcPr>
            <w:tcW w:w="56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proofErr w:type="gramStart"/>
            <w:r w:rsidRPr="00A83A5F">
              <w:rPr>
                <w:rFonts w:ascii="Arial" w:eastAsia="Times New Roman" w:hAnsi="Arial" w:cs="Arial"/>
                <w:b/>
                <w:bCs/>
                <w:sz w:val="21"/>
                <w:szCs w:val="21"/>
              </w:rPr>
              <w:t>4</w:t>
            </w:r>
            <w:proofErr w:type="gramEnd"/>
          </w:p>
        </w:tc>
        <w:tc>
          <w:tcPr>
            <w:tcW w:w="5670" w:type="dxa"/>
            <w:gridSpan w:val="2"/>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b/>
                <w:bCs/>
                <w:sz w:val="21"/>
                <w:szCs w:val="21"/>
              </w:rPr>
            </w:pPr>
            <w:r w:rsidRPr="00A83A5F">
              <w:rPr>
                <w:rFonts w:ascii="Arial" w:eastAsia="Times New Roman" w:hAnsi="Arial" w:cs="Arial"/>
                <w:b/>
                <w:bCs/>
                <w:sz w:val="21"/>
                <w:szCs w:val="21"/>
              </w:rPr>
              <w:t>Módulo 4 - Encargos sociais e trabalhistas</w:t>
            </w:r>
          </w:p>
        </w:tc>
        <w:tc>
          <w:tcPr>
            <w:tcW w:w="1339" w:type="dxa"/>
            <w:tcBorders>
              <w:top w:val="single" w:sz="4" w:space="0" w:color="auto"/>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 R$ </w:t>
            </w:r>
          </w:p>
        </w:tc>
        <w:tc>
          <w:tcPr>
            <w:tcW w:w="142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 R$ </w:t>
            </w:r>
          </w:p>
        </w:tc>
      </w:tr>
      <w:tr w:rsidR="00A83A5F" w:rsidRPr="00A83A5F" w:rsidTr="00A83A5F">
        <w:trPr>
          <w:trHeight w:val="600"/>
        </w:trPr>
        <w:tc>
          <w:tcPr>
            <w:tcW w:w="567" w:type="dxa"/>
            <w:gridSpan w:val="2"/>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4.1</w:t>
            </w:r>
          </w:p>
        </w:tc>
        <w:tc>
          <w:tcPr>
            <w:tcW w:w="4459" w:type="dxa"/>
            <w:tcBorders>
              <w:top w:val="nil"/>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roofErr w:type="gramStart"/>
            <w:r w:rsidRPr="00A83A5F">
              <w:rPr>
                <w:rFonts w:ascii="Arial" w:eastAsia="Times New Roman" w:hAnsi="Arial" w:cs="Arial"/>
                <w:sz w:val="21"/>
                <w:szCs w:val="21"/>
              </w:rPr>
              <w:t>13 salário</w:t>
            </w:r>
            <w:proofErr w:type="gramEnd"/>
            <w:r w:rsidRPr="00A83A5F">
              <w:rPr>
                <w:rFonts w:ascii="Arial" w:eastAsia="Times New Roman" w:hAnsi="Arial" w:cs="Arial"/>
                <w:sz w:val="21"/>
                <w:szCs w:val="21"/>
              </w:rPr>
              <w:t xml:space="preserve"> + adicional de férias</w:t>
            </w:r>
          </w:p>
        </w:tc>
        <w:tc>
          <w:tcPr>
            <w:tcW w:w="1211" w:type="dxa"/>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1339"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14,71%</w:t>
            </w:r>
          </w:p>
        </w:tc>
        <w:tc>
          <w:tcPr>
            <w:tcW w:w="1425"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271,95 </w:t>
            </w:r>
          </w:p>
        </w:tc>
      </w:tr>
      <w:tr w:rsidR="00A83A5F" w:rsidRPr="00A83A5F" w:rsidTr="00A83A5F">
        <w:trPr>
          <w:trHeight w:val="600"/>
        </w:trPr>
        <w:tc>
          <w:tcPr>
            <w:tcW w:w="567" w:type="dxa"/>
            <w:gridSpan w:val="2"/>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4.2</w:t>
            </w:r>
          </w:p>
        </w:tc>
        <w:tc>
          <w:tcPr>
            <w:tcW w:w="4459" w:type="dxa"/>
            <w:tcBorders>
              <w:top w:val="nil"/>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Encargos previdenciários e FGTS</w:t>
            </w:r>
          </w:p>
        </w:tc>
        <w:tc>
          <w:tcPr>
            <w:tcW w:w="1211" w:type="dxa"/>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1339"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36,80%</w:t>
            </w:r>
          </w:p>
        </w:tc>
        <w:tc>
          <w:tcPr>
            <w:tcW w:w="1425"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680,44 </w:t>
            </w:r>
          </w:p>
        </w:tc>
      </w:tr>
      <w:tr w:rsidR="00A83A5F" w:rsidRPr="00A83A5F" w:rsidTr="00A83A5F">
        <w:trPr>
          <w:trHeight w:val="600"/>
        </w:trPr>
        <w:tc>
          <w:tcPr>
            <w:tcW w:w="567" w:type="dxa"/>
            <w:gridSpan w:val="2"/>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4.3</w:t>
            </w:r>
          </w:p>
        </w:tc>
        <w:tc>
          <w:tcPr>
            <w:tcW w:w="4459" w:type="dxa"/>
            <w:tcBorders>
              <w:top w:val="nil"/>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 xml:space="preserve">Afastamento maternidade </w:t>
            </w:r>
          </w:p>
        </w:tc>
        <w:tc>
          <w:tcPr>
            <w:tcW w:w="1211" w:type="dxa"/>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1339"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0,21%</w:t>
            </w:r>
          </w:p>
        </w:tc>
        <w:tc>
          <w:tcPr>
            <w:tcW w:w="1425"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3,79 </w:t>
            </w:r>
          </w:p>
        </w:tc>
      </w:tr>
      <w:tr w:rsidR="00A83A5F" w:rsidRPr="00A83A5F" w:rsidTr="00A83A5F">
        <w:trPr>
          <w:trHeight w:val="600"/>
        </w:trPr>
        <w:tc>
          <w:tcPr>
            <w:tcW w:w="567" w:type="dxa"/>
            <w:gridSpan w:val="2"/>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4.4</w:t>
            </w:r>
          </w:p>
        </w:tc>
        <w:tc>
          <w:tcPr>
            <w:tcW w:w="4459" w:type="dxa"/>
            <w:tcBorders>
              <w:top w:val="nil"/>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 xml:space="preserve">Custo de rescisão </w:t>
            </w:r>
          </w:p>
        </w:tc>
        <w:tc>
          <w:tcPr>
            <w:tcW w:w="1211" w:type="dxa"/>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1339"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5,55%</w:t>
            </w:r>
          </w:p>
        </w:tc>
        <w:tc>
          <w:tcPr>
            <w:tcW w:w="1425"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102,61 </w:t>
            </w:r>
          </w:p>
        </w:tc>
      </w:tr>
      <w:tr w:rsidR="00A83A5F" w:rsidRPr="00A83A5F" w:rsidTr="00A83A5F">
        <w:trPr>
          <w:trHeight w:val="600"/>
        </w:trPr>
        <w:tc>
          <w:tcPr>
            <w:tcW w:w="567" w:type="dxa"/>
            <w:gridSpan w:val="2"/>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4.5</w:t>
            </w:r>
          </w:p>
        </w:tc>
        <w:tc>
          <w:tcPr>
            <w:tcW w:w="4459" w:type="dxa"/>
            <w:tcBorders>
              <w:top w:val="nil"/>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Custo de reposição do profissional ausente</w:t>
            </w:r>
          </w:p>
        </w:tc>
        <w:tc>
          <w:tcPr>
            <w:tcW w:w="1211" w:type="dxa"/>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1339"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21,76%</w:t>
            </w:r>
          </w:p>
        </w:tc>
        <w:tc>
          <w:tcPr>
            <w:tcW w:w="1425"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402,36 </w:t>
            </w:r>
          </w:p>
        </w:tc>
      </w:tr>
      <w:tr w:rsidR="00A83A5F" w:rsidRPr="00A83A5F" w:rsidTr="00A83A5F">
        <w:trPr>
          <w:trHeight w:val="600"/>
        </w:trPr>
        <w:tc>
          <w:tcPr>
            <w:tcW w:w="567" w:type="dxa"/>
            <w:gridSpan w:val="2"/>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4.6</w:t>
            </w:r>
          </w:p>
        </w:tc>
        <w:tc>
          <w:tcPr>
            <w:tcW w:w="4459" w:type="dxa"/>
            <w:tcBorders>
              <w:top w:val="nil"/>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Outros (especificar)</w:t>
            </w:r>
          </w:p>
        </w:tc>
        <w:tc>
          <w:tcPr>
            <w:tcW w:w="1211" w:type="dxa"/>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1339"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w:t>
            </w:r>
          </w:p>
        </w:tc>
        <w:tc>
          <w:tcPr>
            <w:tcW w:w="1425"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w:t>
            </w:r>
          </w:p>
        </w:tc>
      </w:tr>
      <w:tr w:rsidR="00A83A5F" w:rsidRPr="00A83A5F" w:rsidTr="00A83A5F">
        <w:trPr>
          <w:trHeight w:val="600"/>
        </w:trPr>
        <w:tc>
          <w:tcPr>
            <w:tcW w:w="567" w:type="dxa"/>
            <w:gridSpan w:val="2"/>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w:t>
            </w:r>
          </w:p>
        </w:tc>
        <w:tc>
          <w:tcPr>
            <w:tcW w:w="4459" w:type="dxa"/>
            <w:tcBorders>
              <w:top w:val="nil"/>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Total</w:t>
            </w:r>
          </w:p>
        </w:tc>
        <w:tc>
          <w:tcPr>
            <w:tcW w:w="1211" w:type="dxa"/>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1339"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79,02%</w:t>
            </w:r>
          </w:p>
        </w:tc>
        <w:tc>
          <w:tcPr>
            <w:tcW w:w="1425"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R$ 1.461,15</w:t>
            </w:r>
          </w:p>
        </w:tc>
      </w:tr>
      <w:tr w:rsidR="00A83A5F" w:rsidRPr="00A83A5F" w:rsidTr="00A83A5F">
        <w:trPr>
          <w:trHeight w:val="450"/>
        </w:trPr>
        <w:tc>
          <w:tcPr>
            <w:tcW w:w="567" w:type="dxa"/>
            <w:gridSpan w:val="2"/>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4459" w:type="dxa"/>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1211" w:type="dxa"/>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1339" w:type="dxa"/>
            <w:tcBorders>
              <w:top w:val="nil"/>
              <w:left w:val="nil"/>
              <w:bottom w:val="nil"/>
              <w:right w:val="nil"/>
            </w:tcBorders>
            <w:shd w:val="clear" w:color="auto" w:fill="auto"/>
            <w:noWrap/>
            <w:vAlign w:val="center"/>
            <w:hideMark/>
          </w:tcPr>
          <w:p w:rsidR="00A83A5F" w:rsidRPr="00A83A5F" w:rsidRDefault="00A83A5F" w:rsidP="00A83A5F">
            <w:pPr>
              <w:jc w:val="center"/>
              <w:rPr>
                <w:rFonts w:ascii="Arial" w:eastAsia="Times New Roman" w:hAnsi="Arial" w:cs="Arial"/>
                <w:color w:val="FFFFFF"/>
                <w:sz w:val="21"/>
                <w:szCs w:val="21"/>
              </w:rPr>
            </w:pPr>
            <w:r w:rsidRPr="00A83A5F">
              <w:rPr>
                <w:rFonts w:ascii="Arial" w:eastAsia="Times New Roman" w:hAnsi="Arial" w:cs="Arial"/>
                <w:color w:val="FFFFFF"/>
                <w:sz w:val="21"/>
                <w:szCs w:val="21"/>
              </w:rPr>
              <w:t>#REF!</w:t>
            </w:r>
          </w:p>
        </w:tc>
        <w:tc>
          <w:tcPr>
            <w:tcW w:w="1425" w:type="dxa"/>
            <w:tcBorders>
              <w:top w:val="nil"/>
              <w:left w:val="nil"/>
              <w:bottom w:val="nil"/>
              <w:right w:val="nil"/>
            </w:tcBorders>
            <w:shd w:val="clear" w:color="auto" w:fill="auto"/>
            <w:noWrap/>
            <w:vAlign w:val="center"/>
            <w:hideMark/>
          </w:tcPr>
          <w:p w:rsidR="00A83A5F" w:rsidRPr="00A83A5F" w:rsidRDefault="00A83A5F" w:rsidP="00A83A5F">
            <w:pPr>
              <w:jc w:val="center"/>
              <w:rPr>
                <w:rFonts w:ascii="Arial" w:eastAsia="Times New Roman" w:hAnsi="Arial" w:cs="Arial"/>
                <w:color w:val="FFFFFF"/>
                <w:sz w:val="21"/>
                <w:szCs w:val="21"/>
              </w:rPr>
            </w:pPr>
            <w:r w:rsidRPr="00A83A5F">
              <w:rPr>
                <w:rFonts w:ascii="Arial" w:eastAsia="Times New Roman" w:hAnsi="Arial" w:cs="Arial"/>
                <w:color w:val="FFFFFF"/>
                <w:sz w:val="21"/>
                <w:szCs w:val="21"/>
              </w:rPr>
              <w:t xml:space="preserve">                4.213,53 </w:t>
            </w:r>
          </w:p>
        </w:tc>
      </w:tr>
      <w:tr w:rsidR="00A83A5F" w:rsidRPr="00A83A5F" w:rsidTr="00A83A5F">
        <w:trPr>
          <w:trHeight w:val="600"/>
        </w:trPr>
        <w:tc>
          <w:tcPr>
            <w:tcW w:w="56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proofErr w:type="gramStart"/>
            <w:r w:rsidRPr="00A83A5F">
              <w:rPr>
                <w:rFonts w:ascii="Arial" w:eastAsia="Times New Roman" w:hAnsi="Arial" w:cs="Arial"/>
                <w:b/>
                <w:bCs/>
                <w:sz w:val="21"/>
                <w:szCs w:val="21"/>
              </w:rPr>
              <w:t>5</w:t>
            </w:r>
            <w:proofErr w:type="gramEnd"/>
          </w:p>
        </w:tc>
        <w:tc>
          <w:tcPr>
            <w:tcW w:w="4459" w:type="dxa"/>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b/>
                <w:bCs/>
                <w:sz w:val="21"/>
                <w:szCs w:val="21"/>
              </w:rPr>
            </w:pPr>
            <w:r w:rsidRPr="00A83A5F">
              <w:rPr>
                <w:rFonts w:ascii="Arial" w:eastAsia="Times New Roman" w:hAnsi="Arial" w:cs="Arial"/>
                <w:b/>
                <w:bCs/>
                <w:sz w:val="21"/>
                <w:szCs w:val="21"/>
              </w:rPr>
              <w:t>Custos Indiretos, Tributos e Lucro</w:t>
            </w:r>
          </w:p>
        </w:tc>
        <w:tc>
          <w:tcPr>
            <w:tcW w:w="1211" w:type="dxa"/>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1339" w:type="dxa"/>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w:t>
            </w:r>
          </w:p>
        </w:tc>
        <w:tc>
          <w:tcPr>
            <w:tcW w:w="1425" w:type="dxa"/>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 R$ </w:t>
            </w:r>
          </w:p>
        </w:tc>
      </w:tr>
      <w:tr w:rsidR="00A83A5F" w:rsidRPr="00A83A5F" w:rsidTr="00A83A5F">
        <w:trPr>
          <w:trHeight w:val="600"/>
        </w:trPr>
        <w:tc>
          <w:tcPr>
            <w:tcW w:w="567" w:type="dxa"/>
            <w:gridSpan w:val="2"/>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A</w:t>
            </w:r>
          </w:p>
        </w:tc>
        <w:tc>
          <w:tcPr>
            <w:tcW w:w="4459"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 xml:space="preserve">Custos Indiretos </w:t>
            </w:r>
          </w:p>
        </w:tc>
        <w:tc>
          <w:tcPr>
            <w:tcW w:w="1211"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1339"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3,00%</w:t>
            </w:r>
          </w:p>
        </w:tc>
        <w:tc>
          <w:tcPr>
            <w:tcW w:w="1425"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126,41 </w:t>
            </w:r>
          </w:p>
        </w:tc>
      </w:tr>
      <w:tr w:rsidR="00A83A5F" w:rsidRPr="00A83A5F" w:rsidTr="00A83A5F">
        <w:trPr>
          <w:trHeight w:val="600"/>
        </w:trPr>
        <w:tc>
          <w:tcPr>
            <w:tcW w:w="567" w:type="dxa"/>
            <w:gridSpan w:val="2"/>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B</w:t>
            </w:r>
          </w:p>
        </w:tc>
        <w:tc>
          <w:tcPr>
            <w:tcW w:w="4459"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Tributos</w:t>
            </w:r>
          </w:p>
        </w:tc>
        <w:tc>
          <w:tcPr>
            <w:tcW w:w="1211"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1339"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w:t>
            </w:r>
          </w:p>
        </w:tc>
        <w:tc>
          <w:tcPr>
            <w:tcW w:w="1425"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w:t>
            </w:r>
          </w:p>
        </w:tc>
      </w:tr>
      <w:tr w:rsidR="00A83A5F" w:rsidRPr="00A83A5F" w:rsidTr="00A83A5F">
        <w:trPr>
          <w:trHeight w:val="600"/>
        </w:trPr>
        <w:tc>
          <w:tcPr>
            <w:tcW w:w="567" w:type="dxa"/>
            <w:gridSpan w:val="2"/>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B.1</w:t>
            </w:r>
          </w:p>
        </w:tc>
        <w:tc>
          <w:tcPr>
            <w:tcW w:w="4459"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IRPJ</w:t>
            </w:r>
          </w:p>
        </w:tc>
        <w:tc>
          <w:tcPr>
            <w:tcW w:w="1211"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1339"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w:t>
            </w:r>
          </w:p>
        </w:tc>
        <w:tc>
          <w:tcPr>
            <w:tcW w:w="1425"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   </w:t>
            </w:r>
          </w:p>
        </w:tc>
      </w:tr>
      <w:tr w:rsidR="00A83A5F" w:rsidRPr="00A83A5F" w:rsidTr="00A83A5F">
        <w:trPr>
          <w:trHeight w:val="600"/>
        </w:trPr>
        <w:tc>
          <w:tcPr>
            <w:tcW w:w="56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B.2</w:t>
            </w:r>
          </w:p>
        </w:tc>
        <w:tc>
          <w:tcPr>
            <w:tcW w:w="44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CSLL</w:t>
            </w:r>
          </w:p>
        </w:tc>
        <w:tc>
          <w:tcPr>
            <w:tcW w:w="12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133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w:t>
            </w:r>
          </w:p>
        </w:tc>
        <w:tc>
          <w:tcPr>
            <w:tcW w:w="142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   </w:t>
            </w:r>
          </w:p>
        </w:tc>
      </w:tr>
      <w:tr w:rsidR="00A83A5F" w:rsidRPr="00A83A5F" w:rsidTr="00A83A5F">
        <w:trPr>
          <w:trHeight w:val="600"/>
        </w:trPr>
        <w:tc>
          <w:tcPr>
            <w:tcW w:w="56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B.3</w:t>
            </w:r>
          </w:p>
        </w:tc>
        <w:tc>
          <w:tcPr>
            <w:tcW w:w="4459" w:type="dxa"/>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PIS</w:t>
            </w:r>
          </w:p>
        </w:tc>
        <w:tc>
          <w:tcPr>
            <w:tcW w:w="1211" w:type="dxa"/>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1339" w:type="dxa"/>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0,65%</w:t>
            </w:r>
          </w:p>
        </w:tc>
        <w:tc>
          <w:tcPr>
            <w:tcW w:w="1425" w:type="dxa"/>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29,56 </w:t>
            </w:r>
          </w:p>
        </w:tc>
      </w:tr>
      <w:tr w:rsidR="00A83A5F" w:rsidRPr="00A83A5F" w:rsidTr="00A83A5F">
        <w:trPr>
          <w:trHeight w:val="600"/>
        </w:trPr>
        <w:tc>
          <w:tcPr>
            <w:tcW w:w="567" w:type="dxa"/>
            <w:gridSpan w:val="2"/>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B.4</w:t>
            </w:r>
          </w:p>
        </w:tc>
        <w:tc>
          <w:tcPr>
            <w:tcW w:w="4459"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COFINS</w:t>
            </w:r>
          </w:p>
        </w:tc>
        <w:tc>
          <w:tcPr>
            <w:tcW w:w="1211"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1339"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3,00%</w:t>
            </w:r>
          </w:p>
        </w:tc>
        <w:tc>
          <w:tcPr>
            <w:tcW w:w="1425"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136,43 </w:t>
            </w:r>
          </w:p>
        </w:tc>
      </w:tr>
      <w:tr w:rsidR="00A83A5F" w:rsidRPr="00A83A5F" w:rsidTr="00A83A5F">
        <w:trPr>
          <w:trHeight w:val="600"/>
        </w:trPr>
        <w:tc>
          <w:tcPr>
            <w:tcW w:w="567" w:type="dxa"/>
            <w:gridSpan w:val="2"/>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B.5</w:t>
            </w:r>
          </w:p>
        </w:tc>
        <w:tc>
          <w:tcPr>
            <w:tcW w:w="4459"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ISS (VARIÁVEL de 2% a 5%, conforme a Lei Municipal 294/2003)</w:t>
            </w:r>
          </w:p>
        </w:tc>
        <w:tc>
          <w:tcPr>
            <w:tcW w:w="1211"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1339"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color w:val="FF0000"/>
                <w:sz w:val="21"/>
                <w:szCs w:val="21"/>
              </w:rPr>
            </w:pPr>
            <w:r w:rsidRPr="00A83A5F">
              <w:rPr>
                <w:rFonts w:ascii="Arial" w:eastAsia="Times New Roman" w:hAnsi="Arial" w:cs="Arial"/>
                <w:b/>
                <w:bCs/>
                <w:color w:val="FF0000"/>
                <w:sz w:val="21"/>
                <w:szCs w:val="21"/>
              </w:rPr>
              <w:t>2,00%</w:t>
            </w:r>
          </w:p>
        </w:tc>
        <w:tc>
          <w:tcPr>
            <w:tcW w:w="1425"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90,96 </w:t>
            </w:r>
          </w:p>
        </w:tc>
      </w:tr>
      <w:tr w:rsidR="00A83A5F" w:rsidRPr="00A83A5F" w:rsidTr="00A83A5F">
        <w:trPr>
          <w:trHeight w:val="600"/>
        </w:trPr>
        <w:tc>
          <w:tcPr>
            <w:tcW w:w="56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lastRenderedPageBreak/>
              <w:t>C</w:t>
            </w:r>
          </w:p>
        </w:tc>
        <w:tc>
          <w:tcPr>
            <w:tcW w:w="44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Lucro</w:t>
            </w:r>
          </w:p>
        </w:tc>
        <w:tc>
          <w:tcPr>
            <w:tcW w:w="12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Bookman Old Style" w:eastAsia="Times New Roman" w:hAnsi="Bookman Old Style" w:cs="Arial"/>
                <w:sz w:val="21"/>
                <w:szCs w:val="21"/>
              </w:rPr>
            </w:pPr>
            <w:r w:rsidRPr="00A83A5F">
              <w:rPr>
                <w:rFonts w:ascii="Bookman Old Style" w:eastAsia="Times New Roman" w:hAnsi="Bookman Old Style" w:cs="Arial"/>
                <w:sz w:val="21"/>
                <w:szCs w:val="21"/>
              </w:rPr>
              <w:t> </w:t>
            </w:r>
          </w:p>
        </w:tc>
        <w:tc>
          <w:tcPr>
            <w:tcW w:w="133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7,00%</w:t>
            </w:r>
          </w:p>
        </w:tc>
        <w:tc>
          <w:tcPr>
            <w:tcW w:w="142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303,80 </w:t>
            </w:r>
          </w:p>
        </w:tc>
      </w:tr>
      <w:tr w:rsidR="00A83A5F" w:rsidRPr="00A83A5F" w:rsidTr="00A83A5F">
        <w:trPr>
          <w:trHeight w:val="600"/>
        </w:trPr>
        <w:tc>
          <w:tcPr>
            <w:tcW w:w="6237" w:type="dxa"/>
            <w:gridSpan w:val="4"/>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Total</w:t>
            </w:r>
          </w:p>
        </w:tc>
        <w:tc>
          <w:tcPr>
            <w:tcW w:w="1339" w:type="dxa"/>
            <w:tcBorders>
              <w:top w:val="single" w:sz="4" w:space="0" w:color="auto"/>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5,65%</w:t>
            </w:r>
          </w:p>
        </w:tc>
        <w:tc>
          <w:tcPr>
            <w:tcW w:w="142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R$ 687,16</w:t>
            </w:r>
          </w:p>
        </w:tc>
      </w:tr>
      <w:tr w:rsidR="00A83A5F" w:rsidRPr="00A83A5F" w:rsidTr="00A83A5F">
        <w:trPr>
          <w:trHeight w:val="450"/>
        </w:trPr>
        <w:tc>
          <w:tcPr>
            <w:tcW w:w="381" w:type="dxa"/>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4645" w:type="dxa"/>
            <w:gridSpan w:val="2"/>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1211" w:type="dxa"/>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1339" w:type="dxa"/>
            <w:tcBorders>
              <w:top w:val="nil"/>
              <w:left w:val="nil"/>
              <w:bottom w:val="nil"/>
              <w:right w:val="nil"/>
            </w:tcBorders>
            <w:shd w:val="clear" w:color="auto" w:fill="auto"/>
            <w:noWrap/>
            <w:vAlign w:val="center"/>
            <w:hideMark/>
          </w:tcPr>
          <w:p w:rsidR="00A83A5F" w:rsidRPr="00A83A5F" w:rsidRDefault="00A83A5F" w:rsidP="00A83A5F">
            <w:pPr>
              <w:jc w:val="center"/>
              <w:rPr>
                <w:rFonts w:ascii="Arial" w:eastAsia="Times New Roman" w:hAnsi="Arial" w:cs="Arial"/>
                <w:color w:val="FFFFFF"/>
                <w:sz w:val="21"/>
                <w:szCs w:val="21"/>
              </w:rPr>
            </w:pPr>
          </w:p>
        </w:tc>
        <w:tc>
          <w:tcPr>
            <w:tcW w:w="1425" w:type="dxa"/>
            <w:tcBorders>
              <w:top w:val="nil"/>
              <w:left w:val="nil"/>
              <w:bottom w:val="nil"/>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4.547,79 </w:t>
            </w:r>
          </w:p>
        </w:tc>
      </w:tr>
      <w:tr w:rsidR="00A83A5F" w:rsidRPr="00A83A5F" w:rsidTr="00A83A5F">
        <w:trPr>
          <w:trHeight w:val="600"/>
        </w:trPr>
        <w:tc>
          <w:tcPr>
            <w:tcW w:w="9001" w:type="dxa"/>
            <w:gridSpan w:val="6"/>
            <w:tcBorders>
              <w:top w:val="single" w:sz="4" w:space="0" w:color="auto"/>
              <w:left w:val="single" w:sz="4" w:space="0" w:color="auto"/>
              <w:bottom w:val="nil"/>
              <w:right w:val="single" w:sz="4" w:space="0" w:color="000000"/>
            </w:tcBorders>
            <w:shd w:val="clear" w:color="000000" w:fill="00CCFF"/>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Anexo III B - Quadro Resumo do custo por empregado</w:t>
            </w:r>
          </w:p>
        </w:tc>
      </w:tr>
      <w:tr w:rsidR="00A83A5F" w:rsidRPr="00A83A5F" w:rsidTr="00A83A5F">
        <w:trPr>
          <w:trHeight w:val="600"/>
        </w:trPr>
        <w:tc>
          <w:tcPr>
            <w:tcW w:w="9001" w:type="dxa"/>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Mão de Obra vinculada à execução contratual (valor por empregado)</w:t>
            </w:r>
          </w:p>
        </w:tc>
      </w:tr>
      <w:tr w:rsidR="00A83A5F" w:rsidRPr="00A83A5F" w:rsidTr="00A83A5F">
        <w:trPr>
          <w:trHeight w:val="600"/>
        </w:trPr>
        <w:tc>
          <w:tcPr>
            <w:tcW w:w="381" w:type="dxa"/>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A</w:t>
            </w:r>
          </w:p>
        </w:tc>
        <w:tc>
          <w:tcPr>
            <w:tcW w:w="5856" w:type="dxa"/>
            <w:gridSpan w:val="3"/>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Módulo 1 - Composição da Remuneração</w:t>
            </w:r>
          </w:p>
        </w:tc>
        <w:tc>
          <w:tcPr>
            <w:tcW w:w="1339" w:type="dxa"/>
            <w:tcBorders>
              <w:top w:val="nil"/>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w:t>
            </w:r>
          </w:p>
        </w:tc>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1.849,00 </w:t>
            </w:r>
          </w:p>
        </w:tc>
      </w:tr>
      <w:tr w:rsidR="00A83A5F" w:rsidRPr="00A83A5F" w:rsidTr="00A83A5F">
        <w:trPr>
          <w:trHeight w:val="600"/>
        </w:trPr>
        <w:tc>
          <w:tcPr>
            <w:tcW w:w="381" w:type="dxa"/>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B</w:t>
            </w:r>
          </w:p>
        </w:tc>
        <w:tc>
          <w:tcPr>
            <w:tcW w:w="5856" w:type="dxa"/>
            <w:gridSpan w:val="3"/>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 xml:space="preserve">Módulo 2 - </w:t>
            </w:r>
            <w:proofErr w:type="spellStart"/>
            <w:r w:rsidRPr="00A83A5F">
              <w:rPr>
                <w:rFonts w:ascii="Arial" w:eastAsia="Times New Roman" w:hAnsi="Arial" w:cs="Arial"/>
                <w:sz w:val="21"/>
                <w:szCs w:val="21"/>
              </w:rPr>
              <w:t>Beneficios</w:t>
            </w:r>
            <w:proofErr w:type="spellEnd"/>
            <w:r w:rsidRPr="00A83A5F">
              <w:rPr>
                <w:rFonts w:ascii="Arial" w:eastAsia="Times New Roman" w:hAnsi="Arial" w:cs="Arial"/>
                <w:sz w:val="21"/>
                <w:szCs w:val="21"/>
              </w:rPr>
              <w:t xml:space="preserve"> mensais e diários</w:t>
            </w:r>
          </w:p>
        </w:tc>
        <w:tc>
          <w:tcPr>
            <w:tcW w:w="1339" w:type="dxa"/>
            <w:tcBorders>
              <w:top w:val="nil"/>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w:t>
            </w:r>
          </w:p>
        </w:tc>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847,94 </w:t>
            </w:r>
          </w:p>
        </w:tc>
      </w:tr>
      <w:tr w:rsidR="00A83A5F" w:rsidRPr="00A83A5F" w:rsidTr="00A83A5F">
        <w:trPr>
          <w:trHeight w:val="600"/>
        </w:trPr>
        <w:tc>
          <w:tcPr>
            <w:tcW w:w="381" w:type="dxa"/>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C</w:t>
            </w:r>
          </w:p>
        </w:tc>
        <w:tc>
          <w:tcPr>
            <w:tcW w:w="5856" w:type="dxa"/>
            <w:gridSpan w:val="3"/>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Módulo 3 - Insumos Diversos (uniformes, materiais, equipamentos e outros)</w:t>
            </w:r>
          </w:p>
        </w:tc>
        <w:tc>
          <w:tcPr>
            <w:tcW w:w="1339" w:type="dxa"/>
            <w:tcBorders>
              <w:top w:val="nil"/>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w:t>
            </w:r>
          </w:p>
        </w:tc>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55,44 </w:t>
            </w:r>
          </w:p>
        </w:tc>
      </w:tr>
      <w:tr w:rsidR="00A83A5F" w:rsidRPr="00A83A5F" w:rsidTr="00A83A5F">
        <w:trPr>
          <w:trHeight w:val="600"/>
        </w:trPr>
        <w:tc>
          <w:tcPr>
            <w:tcW w:w="381" w:type="dxa"/>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D</w:t>
            </w:r>
          </w:p>
        </w:tc>
        <w:tc>
          <w:tcPr>
            <w:tcW w:w="5856" w:type="dxa"/>
            <w:gridSpan w:val="3"/>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Módulo 4 - Encargos Sociais e Trabalhistas</w:t>
            </w:r>
          </w:p>
        </w:tc>
        <w:tc>
          <w:tcPr>
            <w:tcW w:w="1339" w:type="dxa"/>
            <w:tcBorders>
              <w:top w:val="nil"/>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w:t>
            </w:r>
          </w:p>
        </w:tc>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1.461,15 </w:t>
            </w:r>
          </w:p>
        </w:tc>
      </w:tr>
      <w:tr w:rsidR="00A83A5F" w:rsidRPr="00A83A5F" w:rsidTr="00A83A5F">
        <w:trPr>
          <w:trHeight w:val="480"/>
        </w:trPr>
        <w:tc>
          <w:tcPr>
            <w:tcW w:w="6237"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Subtotal</w:t>
            </w:r>
          </w:p>
        </w:tc>
        <w:tc>
          <w:tcPr>
            <w:tcW w:w="1339" w:type="dxa"/>
            <w:tcBorders>
              <w:top w:val="nil"/>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w:t>
            </w:r>
          </w:p>
        </w:tc>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                4.213,53 </w:t>
            </w:r>
          </w:p>
        </w:tc>
      </w:tr>
      <w:tr w:rsidR="00A83A5F" w:rsidRPr="00A83A5F" w:rsidTr="00A83A5F">
        <w:trPr>
          <w:trHeight w:val="600"/>
        </w:trPr>
        <w:tc>
          <w:tcPr>
            <w:tcW w:w="381" w:type="dxa"/>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E</w:t>
            </w:r>
          </w:p>
        </w:tc>
        <w:tc>
          <w:tcPr>
            <w:tcW w:w="5856" w:type="dxa"/>
            <w:gridSpan w:val="3"/>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Módulo 5 - Custos indiretos, tributos e Lucro</w:t>
            </w:r>
          </w:p>
        </w:tc>
        <w:tc>
          <w:tcPr>
            <w:tcW w:w="1339" w:type="dxa"/>
            <w:tcBorders>
              <w:top w:val="nil"/>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w:t>
            </w:r>
          </w:p>
        </w:tc>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687,16 </w:t>
            </w:r>
          </w:p>
        </w:tc>
      </w:tr>
      <w:tr w:rsidR="00A83A5F" w:rsidRPr="00A83A5F" w:rsidTr="00A83A5F">
        <w:trPr>
          <w:trHeight w:val="600"/>
        </w:trPr>
        <w:tc>
          <w:tcPr>
            <w:tcW w:w="6237"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Valor total por posto</w:t>
            </w:r>
          </w:p>
        </w:tc>
        <w:tc>
          <w:tcPr>
            <w:tcW w:w="1339" w:type="dxa"/>
            <w:tcBorders>
              <w:top w:val="nil"/>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w:t>
            </w:r>
          </w:p>
        </w:tc>
        <w:tc>
          <w:tcPr>
            <w:tcW w:w="1425" w:type="dxa"/>
            <w:tcBorders>
              <w:top w:val="nil"/>
              <w:left w:val="single" w:sz="4" w:space="0" w:color="auto"/>
              <w:bottom w:val="single" w:sz="4" w:space="0" w:color="auto"/>
              <w:right w:val="single" w:sz="4" w:space="0" w:color="auto"/>
            </w:tcBorders>
            <w:shd w:val="clear" w:color="000000" w:fill="F2F2F2"/>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R$ 4.900,69</w:t>
            </w:r>
          </w:p>
        </w:tc>
      </w:tr>
      <w:tr w:rsidR="00A83A5F" w:rsidRPr="00A83A5F" w:rsidTr="00A83A5F">
        <w:trPr>
          <w:trHeight w:val="495"/>
        </w:trPr>
        <w:tc>
          <w:tcPr>
            <w:tcW w:w="381" w:type="dxa"/>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4645" w:type="dxa"/>
            <w:gridSpan w:val="2"/>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1211" w:type="dxa"/>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1339" w:type="dxa"/>
            <w:tcBorders>
              <w:top w:val="nil"/>
              <w:left w:val="nil"/>
              <w:bottom w:val="nil"/>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c>
          <w:tcPr>
            <w:tcW w:w="1425" w:type="dxa"/>
            <w:tcBorders>
              <w:top w:val="nil"/>
              <w:left w:val="nil"/>
              <w:bottom w:val="nil"/>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r>
      <w:tr w:rsidR="00A83A5F" w:rsidRPr="00A83A5F" w:rsidTr="00A83A5F">
        <w:trPr>
          <w:trHeight w:val="600"/>
        </w:trPr>
        <w:tc>
          <w:tcPr>
            <w:tcW w:w="9001" w:type="dxa"/>
            <w:gridSpan w:val="6"/>
            <w:tcBorders>
              <w:top w:val="single" w:sz="4" w:space="0" w:color="auto"/>
              <w:left w:val="single" w:sz="4" w:space="0" w:color="auto"/>
              <w:bottom w:val="single" w:sz="4" w:space="0" w:color="auto"/>
              <w:right w:val="single" w:sz="4" w:space="0" w:color="auto"/>
            </w:tcBorders>
            <w:shd w:val="clear" w:color="000000" w:fill="00CCFF"/>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Anexo III C - Quadro Resumo - Valor mensal dos serviços</w:t>
            </w:r>
          </w:p>
        </w:tc>
      </w:tr>
      <w:tr w:rsidR="00A83A5F" w:rsidRPr="00A83A5F" w:rsidTr="00A83A5F">
        <w:trPr>
          <w:trHeight w:val="1005"/>
        </w:trPr>
        <w:tc>
          <w:tcPr>
            <w:tcW w:w="6237"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Tipo de serviço</w:t>
            </w:r>
          </w:p>
        </w:tc>
        <w:tc>
          <w:tcPr>
            <w:tcW w:w="2764" w:type="dxa"/>
            <w:gridSpan w:val="2"/>
            <w:tcBorders>
              <w:top w:val="single" w:sz="4" w:space="0" w:color="auto"/>
              <w:left w:val="nil"/>
              <w:bottom w:val="single" w:sz="4" w:space="0" w:color="auto"/>
              <w:right w:val="single" w:sz="4" w:space="0" w:color="000000"/>
            </w:tcBorders>
            <w:shd w:val="clear" w:color="auto" w:fill="auto"/>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RECEPCIONISTA POSTO 8 HORAS DIÁRIAS (40 horas semanais / 160 mensais) Demais secretarias </w:t>
            </w:r>
          </w:p>
        </w:tc>
      </w:tr>
      <w:tr w:rsidR="00A83A5F" w:rsidRPr="00A83A5F" w:rsidTr="00A83A5F">
        <w:trPr>
          <w:trHeight w:val="600"/>
        </w:trPr>
        <w:tc>
          <w:tcPr>
            <w:tcW w:w="6237"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Valor proposto por empregado</w:t>
            </w:r>
          </w:p>
        </w:tc>
        <w:tc>
          <w:tcPr>
            <w:tcW w:w="1339" w:type="dxa"/>
            <w:tcBorders>
              <w:top w:val="nil"/>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   </w:t>
            </w:r>
          </w:p>
        </w:tc>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4.900,69 </w:t>
            </w:r>
          </w:p>
        </w:tc>
      </w:tr>
      <w:tr w:rsidR="00A83A5F" w:rsidRPr="00A83A5F" w:rsidTr="00A83A5F">
        <w:trPr>
          <w:trHeight w:val="600"/>
        </w:trPr>
        <w:tc>
          <w:tcPr>
            <w:tcW w:w="6237"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Quantidade de empregados por posto</w:t>
            </w:r>
          </w:p>
        </w:tc>
        <w:tc>
          <w:tcPr>
            <w:tcW w:w="1339" w:type="dxa"/>
            <w:tcBorders>
              <w:top w:val="nil"/>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   </w:t>
            </w:r>
          </w:p>
        </w:tc>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1,00 </w:t>
            </w:r>
          </w:p>
        </w:tc>
      </w:tr>
      <w:tr w:rsidR="00A83A5F" w:rsidRPr="00A83A5F" w:rsidTr="00A83A5F">
        <w:trPr>
          <w:trHeight w:val="600"/>
        </w:trPr>
        <w:tc>
          <w:tcPr>
            <w:tcW w:w="6237"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Valor proposto por posto</w:t>
            </w:r>
          </w:p>
        </w:tc>
        <w:tc>
          <w:tcPr>
            <w:tcW w:w="1339" w:type="dxa"/>
            <w:tcBorders>
              <w:top w:val="single" w:sz="4" w:space="0" w:color="auto"/>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   </w:t>
            </w:r>
          </w:p>
        </w:tc>
        <w:tc>
          <w:tcPr>
            <w:tcW w:w="142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4.900,69 </w:t>
            </w:r>
          </w:p>
        </w:tc>
      </w:tr>
      <w:tr w:rsidR="00A83A5F" w:rsidRPr="00A83A5F" w:rsidTr="00A83A5F">
        <w:trPr>
          <w:trHeight w:val="600"/>
        </w:trPr>
        <w:tc>
          <w:tcPr>
            <w:tcW w:w="6237"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r w:rsidRPr="00A83A5F">
              <w:rPr>
                <w:rFonts w:ascii="Arial" w:eastAsia="Times New Roman" w:hAnsi="Arial" w:cs="Arial"/>
                <w:sz w:val="21"/>
                <w:szCs w:val="21"/>
              </w:rPr>
              <w:t>Quantidade de postos</w:t>
            </w:r>
          </w:p>
        </w:tc>
        <w:tc>
          <w:tcPr>
            <w:tcW w:w="1339" w:type="dxa"/>
            <w:tcBorders>
              <w:top w:val="single" w:sz="4" w:space="0" w:color="auto"/>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   </w:t>
            </w:r>
          </w:p>
        </w:tc>
        <w:tc>
          <w:tcPr>
            <w:tcW w:w="142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26,00 </w:t>
            </w:r>
          </w:p>
        </w:tc>
      </w:tr>
      <w:tr w:rsidR="00A83A5F" w:rsidRPr="00A83A5F" w:rsidTr="00A83A5F">
        <w:trPr>
          <w:trHeight w:val="600"/>
        </w:trPr>
        <w:tc>
          <w:tcPr>
            <w:tcW w:w="6237"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b/>
                <w:bCs/>
                <w:sz w:val="21"/>
                <w:szCs w:val="21"/>
              </w:rPr>
            </w:pPr>
            <w:r w:rsidRPr="00A83A5F">
              <w:rPr>
                <w:rFonts w:ascii="Arial" w:eastAsia="Times New Roman" w:hAnsi="Arial" w:cs="Arial"/>
                <w:b/>
                <w:bCs/>
                <w:sz w:val="21"/>
                <w:szCs w:val="21"/>
              </w:rPr>
              <w:t>Valor total serviço</w:t>
            </w:r>
          </w:p>
        </w:tc>
        <w:tc>
          <w:tcPr>
            <w:tcW w:w="1339" w:type="dxa"/>
            <w:tcBorders>
              <w:top w:val="nil"/>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                         -   </w:t>
            </w:r>
          </w:p>
        </w:tc>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R$ 127.417,94</w:t>
            </w:r>
          </w:p>
        </w:tc>
      </w:tr>
      <w:tr w:rsidR="00A83A5F" w:rsidRPr="00A83A5F" w:rsidTr="00A83A5F">
        <w:trPr>
          <w:trHeight w:val="345"/>
        </w:trPr>
        <w:tc>
          <w:tcPr>
            <w:tcW w:w="381" w:type="dxa"/>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4645" w:type="dxa"/>
            <w:gridSpan w:val="2"/>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1211" w:type="dxa"/>
            <w:tcBorders>
              <w:top w:val="nil"/>
              <w:left w:val="nil"/>
              <w:bottom w:val="nil"/>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1339" w:type="dxa"/>
            <w:tcBorders>
              <w:top w:val="nil"/>
              <w:left w:val="nil"/>
              <w:bottom w:val="nil"/>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c>
          <w:tcPr>
            <w:tcW w:w="1425" w:type="dxa"/>
            <w:tcBorders>
              <w:top w:val="nil"/>
              <w:left w:val="nil"/>
              <w:bottom w:val="nil"/>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r>
      <w:tr w:rsidR="00A83A5F" w:rsidRPr="00A83A5F" w:rsidTr="00A83A5F">
        <w:trPr>
          <w:trHeight w:val="600"/>
        </w:trPr>
        <w:tc>
          <w:tcPr>
            <w:tcW w:w="9001" w:type="dxa"/>
            <w:gridSpan w:val="6"/>
            <w:tcBorders>
              <w:top w:val="single" w:sz="4" w:space="0" w:color="auto"/>
              <w:left w:val="single" w:sz="4" w:space="0" w:color="auto"/>
              <w:bottom w:val="single" w:sz="4" w:space="0" w:color="auto"/>
              <w:right w:val="single" w:sz="4" w:space="0" w:color="auto"/>
            </w:tcBorders>
            <w:shd w:val="clear" w:color="000000" w:fill="00CCFF"/>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Anexo III D - Quadro - Valor Global da Proposta</w:t>
            </w:r>
          </w:p>
        </w:tc>
      </w:tr>
      <w:tr w:rsidR="00A83A5F" w:rsidRPr="00A83A5F" w:rsidTr="00A83A5F">
        <w:trPr>
          <w:trHeight w:val="600"/>
        </w:trPr>
        <w:tc>
          <w:tcPr>
            <w:tcW w:w="3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lastRenderedPageBreak/>
              <w:t>A</w:t>
            </w:r>
          </w:p>
        </w:tc>
        <w:tc>
          <w:tcPr>
            <w:tcW w:w="5856" w:type="dxa"/>
            <w:gridSpan w:val="3"/>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both"/>
              <w:rPr>
                <w:rFonts w:ascii="Arial" w:eastAsia="Times New Roman" w:hAnsi="Arial" w:cs="Arial"/>
                <w:sz w:val="21"/>
                <w:szCs w:val="21"/>
              </w:rPr>
            </w:pPr>
            <w:r w:rsidRPr="00A83A5F">
              <w:rPr>
                <w:rFonts w:ascii="Arial" w:eastAsia="Times New Roman" w:hAnsi="Arial" w:cs="Arial"/>
                <w:sz w:val="21"/>
                <w:szCs w:val="21"/>
              </w:rPr>
              <w:t>Valor proposto por unidade de medida</w:t>
            </w:r>
          </w:p>
        </w:tc>
        <w:tc>
          <w:tcPr>
            <w:tcW w:w="1339" w:type="dxa"/>
            <w:tcBorders>
              <w:top w:val="single" w:sz="4" w:space="0" w:color="auto"/>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   </w:t>
            </w:r>
          </w:p>
        </w:tc>
        <w:tc>
          <w:tcPr>
            <w:tcW w:w="142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4.900,69 </w:t>
            </w:r>
          </w:p>
        </w:tc>
      </w:tr>
      <w:tr w:rsidR="00A83A5F" w:rsidRPr="00A83A5F" w:rsidTr="00A83A5F">
        <w:trPr>
          <w:trHeight w:val="600"/>
        </w:trPr>
        <w:tc>
          <w:tcPr>
            <w:tcW w:w="381" w:type="dxa"/>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B</w:t>
            </w:r>
          </w:p>
        </w:tc>
        <w:tc>
          <w:tcPr>
            <w:tcW w:w="5856" w:type="dxa"/>
            <w:gridSpan w:val="3"/>
            <w:tcBorders>
              <w:top w:val="single" w:sz="4" w:space="0" w:color="auto"/>
              <w:left w:val="nil"/>
              <w:bottom w:val="single" w:sz="4" w:space="0" w:color="auto"/>
              <w:right w:val="single" w:sz="4" w:space="0" w:color="auto"/>
            </w:tcBorders>
            <w:shd w:val="clear" w:color="auto" w:fill="auto"/>
            <w:noWrap/>
            <w:vAlign w:val="center"/>
            <w:hideMark/>
          </w:tcPr>
          <w:p w:rsidR="00A83A5F" w:rsidRPr="00A83A5F" w:rsidRDefault="00A83A5F" w:rsidP="00A83A5F">
            <w:pPr>
              <w:jc w:val="both"/>
              <w:rPr>
                <w:rFonts w:ascii="Arial" w:eastAsia="Times New Roman" w:hAnsi="Arial" w:cs="Arial"/>
                <w:sz w:val="21"/>
                <w:szCs w:val="21"/>
              </w:rPr>
            </w:pPr>
            <w:r w:rsidRPr="00A83A5F">
              <w:rPr>
                <w:rFonts w:ascii="Arial" w:eastAsia="Times New Roman" w:hAnsi="Arial" w:cs="Arial"/>
                <w:sz w:val="21"/>
                <w:szCs w:val="21"/>
              </w:rPr>
              <w:t>Valor mensal do serviço</w:t>
            </w:r>
          </w:p>
        </w:tc>
        <w:tc>
          <w:tcPr>
            <w:tcW w:w="1339" w:type="dxa"/>
            <w:tcBorders>
              <w:top w:val="nil"/>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   </w:t>
            </w:r>
          </w:p>
        </w:tc>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xml:space="preserve">            127.417,94 </w:t>
            </w:r>
          </w:p>
        </w:tc>
      </w:tr>
      <w:tr w:rsidR="00A83A5F" w:rsidRPr="00A83A5F" w:rsidTr="00A83A5F">
        <w:trPr>
          <w:trHeight w:val="600"/>
        </w:trPr>
        <w:tc>
          <w:tcPr>
            <w:tcW w:w="381" w:type="dxa"/>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C</w:t>
            </w:r>
          </w:p>
        </w:tc>
        <w:tc>
          <w:tcPr>
            <w:tcW w:w="5856" w:type="dxa"/>
            <w:gridSpan w:val="3"/>
            <w:tcBorders>
              <w:top w:val="single" w:sz="4" w:space="0" w:color="auto"/>
              <w:left w:val="nil"/>
              <w:bottom w:val="single" w:sz="4" w:space="0" w:color="auto"/>
              <w:right w:val="single" w:sz="4" w:space="0" w:color="000000"/>
            </w:tcBorders>
            <w:shd w:val="clear" w:color="auto" w:fill="auto"/>
            <w:vAlign w:val="center"/>
            <w:hideMark/>
          </w:tcPr>
          <w:p w:rsidR="00A83A5F" w:rsidRPr="00A83A5F" w:rsidRDefault="00A83A5F" w:rsidP="00A83A5F">
            <w:pPr>
              <w:jc w:val="both"/>
              <w:rPr>
                <w:rFonts w:ascii="Arial" w:eastAsia="Times New Roman" w:hAnsi="Arial" w:cs="Arial"/>
                <w:b/>
                <w:bCs/>
                <w:sz w:val="21"/>
                <w:szCs w:val="21"/>
              </w:rPr>
            </w:pPr>
            <w:r w:rsidRPr="00A83A5F">
              <w:rPr>
                <w:rFonts w:ascii="Arial" w:eastAsia="Times New Roman" w:hAnsi="Arial" w:cs="Arial"/>
                <w:b/>
                <w:bCs/>
                <w:sz w:val="21"/>
                <w:szCs w:val="21"/>
              </w:rPr>
              <w:t>Valor global da proposta (valor mensal do serviço x n meses do contrato)</w:t>
            </w:r>
          </w:p>
        </w:tc>
        <w:tc>
          <w:tcPr>
            <w:tcW w:w="1339" w:type="dxa"/>
            <w:tcBorders>
              <w:top w:val="nil"/>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12</w:t>
            </w:r>
          </w:p>
        </w:tc>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R$ 1.529.015,28</w:t>
            </w:r>
          </w:p>
        </w:tc>
      </w:tr>
      <w:tr w:rsidR="00A83A5F" w:rsidRPr="00A83A5F" w:rsidTr="00A83A5F">
        <w:trPr>
          <w:trHeight w:val="270"/>
        </w:trPr>
        <w:tc>
          <w:tcPr>
            <w:tcW w:w="381" w:type="dxa"/>
            <w:tcBorders>
              <w:top w:val="nil"/>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c>
          <w:tcPr>
            <w:tcW w:w="4645" w:type="dxa"/>
            <w:gridSpan w:val="2"/>
            <w:tcBorders>
              <w:top w:val="nil"/>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1211" w:type="dxa"/>
            <w:tcBorders>
              <w:top w:val="nil"/>
              <w:left w:val="nil"/>
              <w:bottom w:val="single" w:sz="4" w:space="0" w:color="auto"/>
              <w:right w:val="nil"/>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1339" w:type="dxa"/>
            <w:tcBorders>
              <w:top w:val="nil"/>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c>
          <w:tcPr>
            <w:tcW w:w="1425" w:type="dxa"/>
            <w:tcBorders>
              <w:top w:val="nil"/>
              <w:left w:val="nil"/>
              <w:bottom w:val="single" w:sz="4" w:space="0" w:color="auto"/>
              <w:right w:val="nil"/>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r>
      <w:tr w:rsidR="00A83A5F" w:rsidRPr="00A83A5F" w:rsidTr="00A83A5F">
        <w:trPr>
          <w:trHeight w:val="255"/>
        </w:trPr>
        <w:tc>
          <w:tcPr>
            <w:tcW w:w="9001" w:type="dxa"/>
            <w:gridSpan w:val="6"/>
            <w:vMerge w:val="restart"/>
            <w:tcBorders>
              <w:top w:val="single" w:sz="4" w:space="0" w:color="auto"/>
              <w:left w:val="single" w:sz="4" w:space="0" w:color="auto"/>
              <w:bottom w:val="single" w:sz="4" w:space="0" w:color="auto"/>
              <w:right w:val="single" w:sz="4" w:space="0" w:color="auto"/>
            </w:tcBorders>
            <w:shd w:val="clear" w:color="000000" w:fill="FFFF00"/>
            <w:vAlign w:val="center"/>
            <w:hideMark/>
          </w:tcPr>
          <w:p w:rsidR="00A83A5F" w:rsidRPr="00A83A5F" w:rsidRDefault="00A83A5F" w:rsidP="00A83A5F">
            <w:pPr>
              <w:jc w:val="center"/>
              <w:rPr>
                <w:rFonts w:ascii="Arial" w:eastAsia="Times New Roman" w:hAnsi="Arial" w:cs="Arial"/>
                <w:b/>
                <w:bCs/>
                <w:sz w:val="21"/>
                <w:szCs w:val="21"/>
                <w:u w:val="single"/>
              </w:rPr>
            </w:pPr>
            <w:r w:rsidRPr="00A83A5F">
              <w:rPr>
                <w:rFonts w:ascii="Arial" w:eastAsia="Times New Roman" w:hAnsi="Arial" w:cs="Arial"/>
                <w:b/>
                <w:bCs/>
                <w:sz w:val="21"/>
                <w:szCs w:val="21"/>
                <w:u w:val="single"/>
              </w:rPr>
              <w:t xml:space="preserve">A Planilha de Custos e Formação de Preços deverá ser realizada conforme a orientação do TCE/PR e considerando que o STJ definiu que </w:t>
            </w:r>
            <w:proofErr w:type="gramStart"/>
            <w:r w:rsidRPr="00A83A5F">
              <w:rPr>
                <w:rFonts w:ascii="Arial" w:eastAsia="Times New Roman" w:hAnsi="Arial" w:cs="Arial"/>
                <w:b/>
                <w:bCs/>
                <w:sz w:val="21"/>
                <w:szCs w:val="21"/>
                <w:u w:val="single"/>
              </w:rPr>
              <w:t>os Custo</w:t>
            </w:r>
            <w:proofErr w:type="gramEnd"/>
            <w:r w:rsidRPr="00A83A5F">
              <w:rPr>
                <w:rFonts w:ascii="Arial" w:eastAsia="Times New Roman" w:hAnsi="Arial" w:cs="Arial"/>
                <w:b/>
                <w:bCs/>
                <w:sz w:val="21"/>
                <w:szCs w:val="21"/>
                <w:u w:val="single"/>
              </w:rPr>
              <w:t xml:space="preserve"> Indiretos + Lucros, não poderá ultrapassar o limite de 15%.</w:t>
            </w:r>
          </w:p>
        </w:tc>
      </w:tr>
      <w:tr w:rsidR="00A83A5F" w:rsidRPr="00A83A5F" w:rsidTr="00A83A5F">
        <w:trPr>
          <w:trHeight w:val="255"/>
        </w:trPr>
        <w:tc>
          <w:tcPr>
            <w:tcW w:w="9001" w:type="dxa"/>
            <w:gridSpan w:val="6"/>
            <w:vMerge/>
            <w:tcBorders>
              <w:top w:val="single" w:sz="4" w:space="0" w:color="auto"/>
              <w:left w:val="single" w:sz="4" w:space="0" w:color="auto"/>
              <w:bottom w:val="single" w:sz="4" w:space="0" w:color="auto"/>
              <w:right w:val="single" w:sz="4" w:space="0" w:color="auto"/>
            </w:tcBorders>
            <w:vAlign w:val="center"/>
            <w:hideMark/>
          </w:tcPr>
          <w:p w:rsidR="00A83A5F" w:rsidRPr="00A83A5F" w:rsidRDefault="00A83A5F" w:rsidP="00A83A5F">
            <w:pPr>
              <w:rPr>
                <w:rFonts w:ascii="Arial" w:eastAsia="Times New Roman" w:hAnsi="Arial" w:cs="Arial"/>
                <w:b/>
                <w:bCs/>
                <w:sz w:val="21"/>
                <w:szCs w:val="21"/>
                <w:u w:val="single"/>
              </w:rPr>
            </w:pPr>
          </w:p>
        </w:tc>
      </w:tr>
      <w:tr w:rsidR="00A83A5F" w:rsidRPr="00A83A5F" w:rsidTr="00A83A5F">
        <w:trPr>
          <w:trHeight w:val="255"/>
        </w:trPr>
        <w:tc>
          <w:tcPr>
            <w:tcW w:w="9001" w:type="dxa"/>
            <w:gridSpan w:val="6"/>
            <w:vMerge/>
            <w:tcBorders>
              <w:top w:val="single" w:sz="4" w:space="0" w:color="auto"/>
              <w:left w:val="single" w:sz="4" w:space="0" w:color="auto"/>
              <w:bottom w:val="single" w:sz="4" w:space="0" w:color="auto"/>
              <w:right w:val="single" w:sz="4" w:space="0" w:color="auto"/>
            </w:tcBorders>
            <w:vAlign w:val="center"/>
            <w:hideMark/>
          </w:tcPr>
          <w:p w:rsidR="00A83A5F" w:rsidRPr="00A83A5F" w:rsidRDefault="00A83A5F" w:rsidP="00A83A5F">
            <w:pPr>
              <w:rPr>
                <w:rFonts w:ascii="Arial" w:eastAsia="Times New Roman" w:hAnsi="Arial" w:cs="Arial"/>
                <w:b/>
                <w:bCs/>
                <w:sz w:val="21"/>
                <w:szCs w:val="21"/>
                <w:u w:val="single"/>
              </w:rPr>
            </w:pPr>
          </w:p>
        </w:tc>
      </w:tr>
      <w:tr w:rsidR="00A83A5F" w:rsidRPr="00A83A5F" w:rsidTr="00A83A5F">
        <w:trPr>
          <w:trHeight w:val="255"/>
        </w:trPr>
        <w:tc>
          <w:tcPr>
            <w:tcW w:w="9001" w:type="dxa"/>
            <w:gridSpan w:val="6"/>
            <w:vMerge/>
            <w:tcBorders>
              <w:top w:val="single" w:sz="4" w:space="0" w:color="auto"/>
              <w:left w:val="single" w:sz="4" w:space="0" w:color="auto"/>
              <w:bottom w:val="single" w:sz="4" w:space="0" w:color="auto"/>
              <w:right w:val="single" w:sz="4" w:space="0" w:color="auto"/>
            </w:tcBorders>
            <w:vAlign w:val="center"/>
            <w:hideMark/>
          </w:tcPr>
          <w:p w:rsidR="00A83A5F" w:rsidRPr="00A83A5F" w:rsidRDefault="00A83A5F" w:rsidP="00A83A5F">
            <w:pPr>
              <w:rPr>
                <w:rFonts w:ascii="Arial" w:eastAsia="Times New Roman" w:hAnsi="Arial" w:cs="Arial"/>
                <w:b/>
                <w:bCs/>
                <w:sz w:val="21"/>
                <w:szCs w:val="21"/>
                <w:u w:val="single"/>
              </w:rPr>
            </w:pPr>
          </w:p>
        </w:tc>
      </w:tr>
      <w:tr w:rsidR="00A83A5F" w:rsidRPr="00A83A5F" w:rsidTr="00A83A5F">
        <w:trPr>
          <w:trHeight w:val="255"/>
        </w:trPr>
        <w:tc>
          <w:tcPr>
            <w:tcW w:w="3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464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12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rPr>
                <w:rFonts w:ascii="Arial" w:eastAsia="Times New Roman" w:hAnsi="Arial" w:cs="Arial"/>
                <w:sz w:val="21"/>
                <w:szCs w:val="21"/>
              </w:rPr>
            </w:pPr>
          </w:p>
        </w:tc>
        <w:tc>
          <w:tcPr>
            <w:tcW w:w="133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c>
          <w:tcPr>
            <w:tcW w:w="142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
        </w:tc>
      </w:tr>
      <w:tr w:rsidR="00A83A5F" w:rsidRPr="00A83A5F" w:rsidTr="00A83A5F">
        <w:trPr>
          <w:trHeight w:val="255"/>
        </w:trPr>
        <w:tc>
          <w:tcPr>
            <w:tcW w:w="9001" w:type="dxa"/>
            <w:gridSpan w:val="6"/>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 A planilha de custos e formação de preços é ferramenta de apoio à realização de estimativas da contratação e para a análise das propostas na fase de pregão e nas prorrogações contratuais.</w:t>
            </w:r>
            <w:r w:rsidRPr="00A83A5F">
              <w:rPr>
                <w:rFonts w:ascii="Arial" w:eastAsia="Times New Roman" w:hAnsi="Arial" w:cs="Arial"/>
                <w:sz w:val="21"/>
                <w:szCs w:val="21"/>
              </w:rPr>
              <w:br/>
            </w:r>
            <w:r w:rsidRPr="00A83A5F">
              <w:rPr>
                <w:rFonts w:ascii="Arial" w:eastAsia="Times New Roman" w:hAnsi="Arial" w:cs="Arial"/>
                <w:sz w:val="21"/>
                <w:szCs w:val="21"/>
              </w:rPr>
              <w:br/>
              <w:t xml:space="preserve">* O modelo disponibilizado é </w:t>
            </w:r>
            <w:proofErr w:type="spellStart"/>
            <w:r w:rsidRPr="00A83A5F">
              <w:rPr>
                <w:rFonts w:ascii="Arial" w:eastAsia="Times New Roman" w:hAnsi="Arial" w:cs="Arial"/>
                <w:sz w:val="21"/>
                <w:szCs w:val="21"/>
              </w:rPr>
              <w:t>orientativo</w:t>
            </w:r>
            <w:proofErr w:type="spellEnd"/>
            <w:r w:rsidRPr="00A83A5F">
              <w:rPr>
                <w:rFonts w:ascii="Arial" w:eastAsia="Times New Roman" w:hAnsi="Arial" w:cs="Arial"/>
                <w:sz w:val="21"/>
                <w:szCs w:val="21"/>
              </w:rPr>
              <w:t>, sendo adaptado pelo órgão contratante às suas necessidades.</w:t>
            </w:r>
            <w:r w:rsidRPr="00A83A5F">
              <w:rPr>
                <w:rFonts w:ascii="Arial" w:eastAsia="Times New Roman" w:hAnsi="Arial" w:cs="Arial"/>
                <w:sz w:val="21"/>
                <w:szCs w:val="21"/>
              </w:rPr>
              <w:br/>
            </w:r>
            <w:r w:rsidRPr="00A83A5F">
              <w:rPr>
                <w:rFonts w:ascii="Arial" w:eastAsia="Times New Roman" w:hAnsi="Arial" w:cs="Arial"/>
                <w:sz w:val="21"/>
                <w:szCs w:val="21"/>
              </w:rPr>
              <w:br/>
              <w:t xml:space="preserve">* A presente estimativa visa, tão somente, auxiliar ás licitantes na formatação dos cálculos de direitos trabalhistas para estimativas de contratos de prestação de serviços, observando as disposições da Consolidação das Leis do Trabalho CLT e das Convenções Coletivas de Trabalho - CCT (sendo válidos, ainda, os acordos e </w:t>
            </w:r>
            <w:proofErr w:type="spellStart"/>
            <w:r w:rsidRPr="00A83A5F">
              <w:rPr>
                <w:rFonts w:ascii="Arial" w:eastAsia="Times New Roman" w:hAnsi="Arial" w:cs="Arial"/>
                <w:sz w:val="21"/>
                <w:szCs w:val="21"/>
              </w:rPr>
              <w:t>dissidios</w:t>
            </w:r>
            <w:proofErr w:type="spellEnd"/>
            <w:r w:rsidRPr="00A83A5F">
              <w:rPr>
                <w:rFonts w:ascii="Arial" w:eastAsia="Times New Roman" w:hAnsi="Arial" w:cs="Arial"/>
                <w:sz w:val="21"/>
                <w:szCs w:val="21"/>
              </w:rPr>
              <w:t xml:space="preserve"> coletivos).</w:t>
            </w:r>
            <w:r w:rsidRPr="00A83A5F">
              <w:rPr>
                <w:rFonts w:ascii="Arial" w:eastAsia="Times New Roman" w:hAnsi="Arial" w:cs="Arial"/>
                <w:sz w:val="21"/>
                <w:szCs w:val="21"/>
              </w:rPr>
              <w:br/>
            </w:r>
            <w:r w:rsidRPr="00A83A5F">
              <w:rPr>
                <w:rFonts w:ascii="Arial" w:eastAsia="Times New Roman" w:hAnsi="Arial" w:cs="Arial"/>
                <w:sz w:val="21"/>
                <w:szCs w:val="21"/>
              </w:rPr>
              <w:br/>
              <w:t>* "As disposições para apresentação das propostas deverão prever que estas sejam apresentadas de forma clara e objetiva. estejam em conformidade com o ato convocatório, preferencialmente na forma do modelo previsto, e contenham todos os elementos que influenciam no valor final da contratação</w:t>
            </w:r>
            <w:proofErr w:type="gramStart"/>
            <w:r w:rsidRPr="00A83A5F">
              <w:rPr>
                <w:rFonts w:ascii="Arial" w:eastAsia="Times New Roman" w:hAnsi="Arial" w:cs="Arial"/>
                <w:sz w:val="21"/>
                <w:szCs w:val="21"/>
              </w:rPr>
              <w:t>..</w:t>
            </w:r>
            <w:proofErr w:type="gramEnd"/>
            <w:r w:rsidRPr="00A83A5F">
              <w:rPr>
                <w:rFonts w:ascii="Arial" w:eastAsia="Times New Roman" w:hAnsi="Arial" w:cs="Arial"/>
                <w:sz w:val="21"/>
                <w:szCs w:val="21"/>
              </w:rPr>
              <w:t>".</w:t>
            </w:r>
          </w:p>
        </w:tc>
      </w:tr>
      <w:tr w:rsidR="00A83A5F" w:rsidRPr="00A83A5F" w:rsidTr="00A83A5F">
        <w:trPr>
          <w:trHeight w:val="255"/>
        </w:trPr>
        <w:tc>
          <w:tcPr>
            <w:tcW w:w="9001" w:type="dxa"/>
            <w:gridSpan w:val="6"/>
            <w:vMerge/>
            <w:tcBorders>
              <w:top w:val="single" w:sz="4" w:space="0" w:color="auto"/>
              <w:left w:val="single" w:sz="4" w:space="0" w:color="auto"/>
              <w:bottom w:val="single" w:sz="4" w:space="0" w:color="auto"/>
              <w:right w:val="single" w:sz="4" w:space="0" w:color="auto"/>
            </w:tcBorders>
            <w:vAlign w:val="center"/>
            <w:hideMark/>
          </w:tcPr>
          <w:p w:rsidR="00A83A5F" w:rsidRPr="00A83A5F" w:rsidRDefault="00A83A5F" w:rsidP="00A83A5F">
            <w:pPr>
              <w:rPr>
                <w:rFonts w:ascii="Arial" w:eastAsia="Times New Roman" w:hAnsi="Arial" w:cs="Arial"/>
                <w:sz w:val="21"/>
                <w:szCs w:val="21"/>
              </w:rPr>
            </w:pPr>
          </w:p>
        </w:tc>
      </w:tr>
      <w:tr w:rsidR="00A83A5F" w:rsidRPr="00A83A5F" w:rsidTr="00A83A5F">
        <w:trPr>
          <w:trHeight w:val="255"/>
        </w:trPr>
        <w:tc>
          <w:tcPr>
            <w:tcW w:w="9001" w:type="dxa"/>
            <w:gridSpan w:val="6"/>
            <w:vMerge/>
            <w:tcBorders>
              <w:top w:val="single" w:sz="4" w:space="0" w:color="auto"/>
              <w:left w:val="single" w:sz="4" w:space="0" w:color="auto"/>
              <w:bottom w:val="single" w:sz="4" w:space="0" w:color="auto"/>
              <w:right w:val="single" w:sz="4" w:space="0" w:color="auto"/>
            </w:tcBorders>
            <w:vAlign w:val="center"/>
            <w:hideMark/>
          </w:tcPr>
          <w:p w:rsidR="00A83A5F" w:rsidRPr="00A83A5F" w:rsidRDefault="00A83A5F" w:rsidP="00A83A5F">
            <w:pPr>
              <w:rPr>
                <w:rFonts w:ascii="Arial" w:eastAsia="Times New Roman" w:hAnsi="Arial" w:cs="Arial"/>
                <w:sz w:val="21"/>
                <w:szCs w:val="21"/>
              </w:rPr>
            </w:pPr>
          </w:p>
        </w:tc>
      </w:tr>
      <w:tr w:rsidR="00A83A5F" w:rsidRPr="00A83A5F" w:rsidTr="00A83A5F">
        <w:trPr>
          <w:trHeight w:val="255"/>
        </w:trPr>
        <w:tc>
          <w:tcPr>
            <w:tcW w:w="9001" w:type="dxa"/>
            <w:gridSpan w:val="6"/>
            <w:vMerge/>
            <w:tcBorders>
              <w:top w:val="single" w:sz="4" w:space="0" w:color="auto"/>
              <w:left w:val="single" w:sz="4" w:space="0" w:color="auto"/>
              <w:bottom w:val="single" w:sz="4" w:space="0" w:color="auto"/>
              <w:right w:val="single" w:sz="4" w:space="0" w:color="auto"/>
            </w:tcBorders>
            <w:vAlign w:val="center"/>
            <w:hideMark/>
          </w:tcPr>
          <w:p w:rsidR="00A83A5F" w:rsidRPr="00A83A5F" w:rsidRDefault="00A83A5F" w:rsidP="00A83A5F">
            <w:pPr>
              <w:rPr>
                <w:rFonts w:ascii="Arial" w:eastAsia="Times New Roman" w:hAnsi="Arial" w:cs="Arial"/>
                <w:sz w:val="21"/>
                <w:szCs w:val="21"/>
              </w:rPr>
            </w:pPr>
          </w:p>
        </w:tc>
      </w:tr>
      <w:tr w:rsidR="00A83A5F" w:rsidRPr="00A83A5F" w:rsidTr="00A83A5F">
        <w:trPr>
          <w:trHeight w:val="255"/>
        </w:trPr>
        <w:tc>
          <w:tcPr>
            <w:tcW w:w="9001" w:type="dxa"/>
            <w:gridSpan w:val="6"/>
            <w:vMerge/>
            <w:tcBorders>
              <w:top w:val="single" w:sz="4" w:space="0" w:color="auto"/>
              <w:left w:val="single" w:sz="4" w:space="0" w:color="auto"/>
              <w:bottom w:val="single" w:sz="4" w:space="0" w:color="auto"/>
              <w:right w:val="single" w:sz="4" w:space="0" w:color="auto"/>
            </w:tcBorders>
            <w:vAlign w:val="center"/>
            <w:hideMark/>
          </w:tcPr>
          <w:p w:rsidR="00A83A5F" w:rsidRPr="00A83A5F" w:rsidRDefault="00A83A5F" w:rsidP="00A83A5F">
            <w:pPr>
              <w:rPr>
                <w:rFonts w:ascii="Arial" w:eastAsia="Times New Roman" w:hAnsi="Arial" w:cs="Arial"/>
                <w:sz w:val="21"/>
                <w:szCs w:val="21"/>
              </w:rPr>
            </w:pPr>
          </w:p>
        </w:tc>
      </w:tr>
      <w:tr w:rsidR="00A83A5F" w:rsidRPr="00A83A5F" w:rsidTr="00A83A5F">
        <w:trPr>
          <w:trHeight w:val="255"/>
        </w:trPr>
        <w:tc>
          <w:tcPr>
            <w:tcW w:w="9001" w:type="dxa"/>
            <w:gridSpan w:val="6"/>
            <w:vMerge/>
            <w:tcBorders>
              <w:top w:val="single" w:sz="4" w:space="0" w:color="auto"/>
              <w:left w:val="single" w:sz="4" w:space="0" w:color="auto"/>
              <w:bottom w:val="single" w:sz="4" w:space="0" w:color="auto"/>
              <w:right w:val="single" w:sz="4" w:space="0" w:color="auto"/>
            </w:tcBorders>
            <w:vAlign w:val="center"/>
            <w:hideMark/>
          </w:tcPr>
          <w:p w:rsidR="00A83A5F" w:rsidRPr="00A83A5F" w:rsidRDefault="00A83A5F" w:rsidP="00A83A5F">
            <w:pPr>
              <w:rPr>
                <w:rFonts w:ascii="Arial" w:eastAsia="Times New Roman" w:hAnsi="Arial" w:cs="Arial"/>
                <w:sz w:val="21"/>
                <w:szCs w:val="21"/>
              </w:rPr>
            </w:pPr>
          </w:p>
        </w:tc>
      </w:tr>
      <w:tr w:rsidR="00A83A5F" w:rsidRPr="00A83A5F" w:rsidTr="00A83A5F">
        <w:trPr>
          <w:trHeight w:val="255"/>
        </w:trPr>
        <w:tc>
          <w:tcPr>
            <w:tcW w:w="9001" w:type="dxa"/>
            <w:gridSpan w:val="6"/>
            <w:vMerge/>
            <w:tcBorders>
              <w:top w:val="single" w:sz="4" w:space="0" w:color="auto"/>
              <w:left w:val="single" w:sz="4" w:space="0" w:color="auto"/>
              <w:bottom w:val="single" w:sz="4" w:space="0" w:color="auto"/>
              <w:right w:val="single" w:sz="4" w:space="0" w:color="auto"/>
            </w:tcBorders>
            <w:vAlign w:val="center"/>
            <w:hideMark/>
          </w:tcPr>
          <w:p w:rsidR="00A83A5F" w:rsidRPr="00A83A5F" w:rsidRDefault="00A83A5F" w:rsidP="00A83A5F">
            <w:pPr>
              <w:rPr>
                <w:rFonts w:ascii="Arial" w:eastAsia="Times New Roman" w:hAnsi="Arial" w:cs="Arial"/>
                <w:sz w:val="21"/>
                <w:szCs w:val="21"/>
              </w:rPr>
            </w:pPr>
          </w:p>
        </w:tc>
      </w:tr>
      <w:tr w:rsidR="00A83A5F" w:rsidRPr="00A83A5F" w:rsidTr="00A83A5F">
        <w:trPr>
          <w:trHeight w:val="255"/>
        </w:trPr>
        <w:tc>
          <w:tcPr>
            <w:tcW w:w="9001" w:type="dxa"/>
            <w:gridSpan w:val="6"/>
            <w:vMerge/>
            <w:tcBorders>
              <w:top w:val="single" w:sz="4" w:space="0" w:color="auto"/>
              <w:left w:val="single" w:sz="4" w:space="0" w:color="auto"/>
              <w:bottom w:val="single" w:sz="4" w:space="0" w:color="auto"/>
              <w:right w:val="single" w:sz="4" w:space="0" w:color="auto"/>
            </w:tcBorders>
            <w:vAlign w:val="center"/>
            <w:hideMark/>
          </w:tcPr>
          <w:p w:rsidR="00A83A5F" w:rsidRPr="00A83A5F" w:rsidRDefault="00A83A5F" w:rsidP="00A83A5F">
            <w:pPr>
              <w:rPr>
                <w:rFonts w:ascii="Arial" w:eastAsia="Times New Roman" w:hAnsi="Arial" w:cs="Arial"/>
                <w:sz w:val="21"/>
                <w:szCs w:val="21"/>
              </w:rPr>
            </w:pPr>
          </w:p>
        </w:tc>
      </w:tr>
      <w:tr w:rsidR="00A83A5F" w:rsidRPr="00A83A5F" w:rsidTr="00A83A5F">
        <w:trPr>
          <w:trHeight w:val="255"/>
        </w:trPr>
        <w:tc>
          <w:tcPr>
            <w:tcW w:w="9001" w:type="dxa"/>
            <w:gridSpan w:val="6"/>
            <w:vMerge/>
            <w:tcBorders>
              <w:top w:val="single" w:sz="4" w:space="0" w:color="auto"/>
              <w:left w:val="single" w:sz="4" w:space="0" w:color="auto"/>
              <w:bottom w:val="single" w:sz="4" w:space="0" w:color="auto"/>
              <w:right w:val="single" w:sz="4" w:space="0" w:color="auto"/>
            </w:tcBorders>
            <w:vAlign w:val="center"/>
            <w:hideMark/>
          </w:tcPr>
          <w:p w:rsidR="00A83A5F" w:rsidRPr="00A83A5F" w:rsidRDefault="00A83A5F" w:rsidP="00A83A5F">
            <w:pPr>
              <w:rPr>
                <w:rFonts w:ascii="Arial" w:eastAsia="Times New Roman" w:hAnsi="Arial" w:cs="Arial"/>
                <w:sz w:val="21"/>
                <w:szCs w:val="21"/>
              </w:rPr>
            </w:pPr>
          </w:p>
        </w:tc>
      </w:tr>
      <w:tr w:rsidR="00A83A5F" w:rsidRPr="00A83A5F" w:rsidTr="00A83A5F">
        <w:trPr>
          <w:trHeight w:val="255"/>
        </w:trPr>
        <w:tc>
          <w:tcPr>
            <w:tcW w:w="9001" w:type="dxa"/>
            <w:gridSpan w:val="6"/>
            <w:vMerge/>
            <w:tcBorders>
              <w:top w:val="single" w:sz="4" w:space="0" w:color="auto"/>
              <w:left w:val="single" w:sz="4" w:space="0" w:color="auto"/>
              <w:bottom w:val="single" w:sz="4" w:space="0" w:color="auto"/>
              <w:right w:val="single" w:sz="4" w:space="0" w:color="auto"/>
            </w:tcBorders>
            <w:vAlign w:val="center"/>
            <w:hideMark/>
          </w:tcPr>
          <w:p w:rsidR="00A83A5F" w:rsidRPr="00A83A5F" w:rsidRDefault="00A83A5F" w:rsidP="00A83A5F">
            <w:pPr>
              <w:rPr>
                <w:rFonts w:ascii="Arial" w:eastAsia="Times New Roman" w:hAnsi="Arial" w:cs="Arial"/>
                <w:sz w:val="21"/>
                <w:szCs w:val="21"/>
              </w:rPr>
            </w:pPr>
          </w:p>
        </w:tc>
      </w:tr>
      <w:tr w:rsidR="00A83A5F" w:rsidRPr="00A83A5F" w:rsidTr="00A83A5F">
        <w:trPr>
          <w:trHeight w:val="255"/>
        </w:trPr>
        <w:tc>
          <w:tcPr>
            <w:tcW w:w="9001" w:type="dxa"/>
            <w:gridSpan w:val="6"/>
            <w:vMerge/>
            <w:tcBorders>
              <w:top w:val="single" w:sz="4" w:space="0" w:color="auto"/>
              <w:left w:val="single" w:sz="4" w:space="0" w:color="auto"/>
              <w:bottom w:val="single" w:sz="4" w:space="0" w:color="auto"/>
              <w:right w:val="single" w:sz="4" w:space="0" w:color="auto"/>
            </w:tcBorders>
            <w:vAlign w:val="center"/>
            <w:hideMark/>
          </w:tcPr>
          <w:p w:rsidR="00A83A5F" w:rsidRPr="00A83A5F" w:rsidRDefault="00A83A5F" w:rsidP="00A83A5F">
            <w:pPr>
              <w:rPr>
                <w:rFonts w:ascii="Arial" w:eastAsia="Times New Roman" w:hAnsi="Arial" w:cs="Arial"/>
                <w:sz w:val="21"/>
                <w:szCs w:val="21"/>
              </w:rPr>
            </w:pPr>
          </w:p>
        </w:tc>
      </w:tr>
      <w:tr w:rsidR="00A83A5F" w:rsidRPr="00A83A5F" w:rsidTr="00A83A5F">
        <w:trPr>
          <w:trHeight w:val="255"/>
        </w:trPr>
        <w:tc>
          <w:tcPr>
            <w:tcW w:w="9001" w:type="dxa"/>
            <w:gridSpan w:val="6"/>
            <w:vMerge/>
            <w:tcBorders>
              <w:top w:val="single" w:sz="4" w:space="0" w:color="auto"/>
              <w:left w:val="single" w:sz="4" w:space="0" w:color="auto"/>
              <w:bottom w:val="single" w:sz="4" w:space="0" w:color="auto"/>
              <w:right w:val="single" w:sz="4" w:space="0" w:color="auto"/>
            </w:tcBorders>
            <w:vAlign w:val="center"/>
            <w:hideMark/>
          </w:tcPr>
          <w:p w:rsidR="00A83A5F" w:rsidRPr="00A83A5F" w:rsidRDefault="00A83A5F" w:rsidP="00A83A5F">
            <w:pPr>
              <w:rPr>
                <w:rFonts w:ascii="Arial" w:eastAsia="Times New Roman" w:hAnsi="Arial" w:cs="Arial"/>
                <w:sz w:val="21"/>
                <w:szCs w:val="21"/>
              </w:rPr>
            </w:pPr>
          </w:p>
        </w:tc>
      </w:tr>
      <w:tr w:rsidR="00A83A5F" w:rsidRPr="00A83A5F" w:rsidTr="00A83A5F">
        <w:trPr>
          <w:trHeight w:val="255"/>
        </w:trPr>
        <w:tc>
          <w:tcPr>
            <w:tcW w:w="9001" w:type="dxa"/>
            <w:gridSpan w:val="6"/>
            <w:vMerge/>
            <w:tcBorders>
              <w:top w:val="single" w:sz="4" w:space="0" w:color="auto"/>
              <w:left w:val="single" w:sz="4" w:space="0" w:color="auto"/>
              <w:bottom w:val="single" w:sz="4" w:space="0" w:color="auto"/>
              <w:right w:val="single" w:sz="4" w:space="0" w:color="auto"/>
            </w:tcBorders>
            <w:vAlign w:val="center"/>
            <w:hideMark/>
          </w:tcPr>
          <w:p w:rsidR="00A83A5F" w:rsidRPr="00A83A5F" w:rsidRDefault="00A83A5F" w:rsidP="00A83A5F">
            <w:pPr>
              <w:rPr>
                <w:rFonts w:ascii="Arial" w:eastAsia="Times New Roman" w:hAnsi="Arial" w:cs="Arial"/>
                <w:sz w:val="21"/>
                <w:szCs w:val="21"/>
              </w:rPr>
            </w:pPr>
          </w:p>
        </w:tc>
      </w:tr>
    </w:tbl>
    <w:p w:rsidR="00A83A5F" w:rsidRPr="00A83A5F" w:rsidRDefault="00A83A5F" w:rsidP="006C04A6">
      <w:pPr>
        <w:tabs>
          <w:tab w:val="left" w:pos="2410"/>
        </w:tabs>
        <w:jc w:val="center"/>
        <w:rPr>
          <w:rFonts w:ascii="Arial" w:hAnsi="Arial" w:cs="Arial"/>
          <w:b/>
          <w:sz w:val="21"/>
          <w:szCs w:val="21"/>
        </w:rPr>
      </w:pPr>
    </w:p>
    <w:tbl>
      <w:tblPr>
        <w:tblW w:w="9640" w:type="dxa"/>
        <w:tblInd w:w="61" w:type="dxa"/>
        <w:tblCellMar>
          <w:left w:w="70" w:type="dxa"/>
          <w:right w:w="70" w:type="dxa"/>
        </w:tblCellMar>
        <w:tblLook w:val="04A0"/>
      </w:tblPr>
      <w:tblGrid>
        <w:gridCol w:w="867"/>
        <w:gridCol w:w="4123"/>
        <w:gridCol w:w="769"/>
        <w:gridCol w:w="2136"/>
        <w:gridCol w:w="1745"/>
      </w:tblGrid>
      <w:tr w:rsidR="00A83A5F" w:rsidRPr="00A83A5F" w:rsidTr="00A83A5F">
        <w:trPr>
          <w:trHeight w:val="780"/>
        </w:trPr>
        <w:tc>
          <w:tcPr>
            <w:tcW w:w="9640" w:type="dxa"/>
            <w:gridSpan w:val="5"/>
            <w:tcBorders>
              <w:top w:val="single" w:sz="4" w:space="0" w:color="auto"/>
              <w:left w:val="single" w:sz="4" w:space="0" w:color="auto"/>
              <w:bottom w:val="single" w:sz="4" w:space="0" w:color="auto"/>
              <w:right w:val="single" w:sz="4" w:space="0" w:color="000000"/>
            </w:tcBorders>
            <w:shd w:val="clear" w:color="000000" w:fill="F2F2F2"/>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 xml:space="preserve">UNIFORMES </w:t>
            </w:r>
          </w:p>
        </w:tc>
      </w:tr>
      <w:tr w:rsidR="00A83A5F" w:rsidRPr="00A83A5F" w:rsidTr="00A83A5F">
        <w:trPr>
          <w:trHeight w:val="1065"/>
        </w:trPr>
        <w:tc>
          <w:tcPr>
            <w:tcW w:w="867" w:type="dxa"/>
            <w:tcBorders>
              <w:top w:val="nil"/>
              <w:left w:val="single" w:sz="4" w:space="0" w:color="auto"/>
              <w:bottom w:val="single" w:sz="4" w:space="0" w:color="auto"/>
              <w:right w:val="single" w:sz="4" w:space="0" w:color="auto"/>
            </w:tcBorders>
            <w:shd w:val="clear" w:color="000000" w:fill="FFFF00"/>
            <w:noWrap/>
            <w:vAlign w:val="center"/>
            <w:hideMark/>
          </w:tcPr>
          <w:p w:rsidR="00A83A5F" w:rsidRPr="00A83A5F" w:rsidRDefault="00A83A5F" w:rsidP="00A83A5F">
            <w:pPr>
              <w:jc w:val="center"/>
              <w:rPr>
                <w:rFonts w:ascii="Arial" w:eastAsia="Times New Roman" w:hAnsi="Arial" w:cs="Arial"/>
                <w:b/>
                <w:bCs/>
                <w:color w:val="000000"/>
                <w:sz w:val="21"/>
                <w:szCs w:val="21"/>
              </w:rPr>
            </w:pPr>
            <w:r w:rsidRPr="00A83A5F">
              <w:rPr>
                <w:rFonts w:ascii="Arial" w:eastAsia="Times New Roman" w:hAnsi="Arial" w:cs="Arial"/>
                <w:b/>
                <w:bCs/>
                <w:color w:val="000000"/>
                <w:sz w:val="21"/>
                <w:szCs w:val="21"/>
              </w:rPr>
              <w:t>ITEM</w:t>
            </w:r>
          </w:p>
        </w:tc>
        <w:tc>
          <w:tcPr>
            <w:tcW w:w="4123" w:type="dxa"/>
            <w:tcBorders>
              <w:top w:val="nil"/>
              <w:left w:val="nil"/>
              <w:bottom w:val="single" w:sz="4" w:space="0" w:color="auto"/>
              <w:right w:val="single" w:sz="4" w:space="0" w:color="auto"/>
            </w:tcBorders>
            <w:shd w:val="clear" w:color="000000" w:fill="FFFF00"/>
            <w:noWrap/>
            <w:vAlign w:val="center"/>
            <w:hideMark/>
          </w:tcPr>
          <w:p w:rsidR="00A83A5F" w:rsidRPr="00A83A5F" w:rsidRDefault="00A83A5F" w:rsidP="00A83A5F">
            <w:pPr>
              <w:jc w:val="center"/>
              <w:rPr>
                <w:rFonts w:ascii="Arial" w:eastAsia="Times New Roman" w:hAnsi="Arial" w:cs="Arial"/>
                <w:b/>
                <w:bCs/>
                <w:color w:val="000000"/>
                <w:sz w:val="21"/>
                <w:szCs w:val="21"/>
              </w:rPr>
            </w:pPr>
            <w:r w:rsidRPr="00A83A5F">
              <w:rPr>
                <w:rFonts w:ascii="Arial" w:eastAsia="Times New Roman" w:hAnsi="Arial" w:cs="Arial"/>
                <w:b/>
                <w:bCs/>
                <w:color w:val="000000"/>
                <w:sz w:val="21"/>
                <w:szCs w:val="21"/>
              </w:rPr>
              <w:t>DESCRIÇÃO</w:t>
            </w:r>
          </w:p>
        </w:tc>
        <w:tc>
          <w:tcPr>
            <w:tcW w:w="769" w:type="dxa"/>
            <w:tcBorders>
              <w:top w:val="nil"/>
              <w:left w:val="nil"/>
              <w:bottom w:val="single" w:sz="4" w:space="0" w:color="auto"/>
              <w:right w:val="single" w:sz="4" w:space="0" w:color="auto"/>
            </w:tcBorders>
            <w:shd w:val="clear" w:color="000000" w:fill="FFFF00"/>
            <w:noWrap/>
            <w:vAlign w:val="center"/>
            <w:hideMark/>
          </w:tcPr>
          <w:p w:rsidR="00A83A5F" w:rsidRPr="00A83A5F" w:rsidRDefault="00A83A5F" w:rsidP="00A83A5F">
            <w:pPr>
              <w:jc w:val="center"/>
              <w:rPr>
                <w:rFonts w:ascii="Arial" w:eastAsia="Times New Roman" w:hAnsi="Arial" w:cs="Arial"/>
                <w:b/>
                <w:bCs/>
                <w:color w:val="000000"/>
                <w:sz w:val="21"/>
                <w:szCs w:val="21"/>
              </w:rPr>
            </w:pPr>
            <w:r w:rsidRPr="00A83A5F">
              <w:rPr>
                <w:rFonts w:ascii="Arial" w:eastAsia="Times New Roman" w:hAnsi="Arial" w:cs="Arial"/>
                <w:b/>
                <w:bCs/>
                <w:color w:val="000000"/>
                <w:sz w:val="21"/>
                <w:szCs w:val="21"/>
              </w:rPr>
              <w:t>QTD</w:t>
            </w:r>
          </w:p>
        </w:tc>
        <w:tc>
          <w:tcPr>
            <w:tcW w:w="2136" w:type="dxa"/>
            <w:tcBorders>
              <w:top w:val="nil"/>
              <w:left w:val="nil"/>
              <w:bottom w:val="single" w:sz="4" w:space="0" w:color="auto"/>
              <w:right w:val="single" w:sz="4" w:space="0" w:color="auto"/>
            </w:tcBorders>
            <w:shd w:val="clear" w:color="000000" w:fill="FFFF00"/>
            <w:vAlign w:val="center"/>
            <w:hideMark/>
          </w:tcPr>
          <w:p w:rsidR="00A83A5F" w:rsidRPr="00A83A5F" w:rsidRDefault="00A83A5F" w:rsidP="00A83A5F">
            <w:pPr>
              <w:jc w:val="center"/>
              <w:rPr>
                <w:rFonts w:ascii="Arial" w:eastAsia="Times New Roman" w:hAnsi="Arial" w:cs="Arial"/>
                <w:b/>
                <w:bCs/>
                <w:color w:val="000000"/>
                <w:sz w:val="21"/>
                <w:szCs w:val="21"/>
              </w:rPr>
            </w:pPr>
            <w:r w:rsidRPr="00A83A5F">
              <w:rPr>
                <w:rFonts w:ascii="Arial" w:eastAsia="Times New Roman" w:hAnsi="Arial" w:cs="Arial"/>
                <w:b/>
                <w:bCs/>
                <w:color w:val="000000"/>
                <w:sz w:val="21"/>
                <w:szCs w:val="21"/>
              </w:rPr>
              <w:t>R$ UNITÁRIO</w:t>
            </w:r>
          </w:p>
        </w:tc>
        <w:tc>
          <w:tcPr>
            <w:tcW w:w="1745" w:type="dxa"/>
            <w:tcBorders>
              <w:top w:val="nil"/>
              <w:left w:val="nil"/>
              <w:bottom w:val="single" w:sz="4" w:space="0" w:color="auto"/>
              <w:right w:val="single" w:sz="4" w:space="0" w:color="auto"/>
            </w:tcBorders>
            <w:shd w:val="clear" w:color="000000" w:fill="FFFF00"/>
            <w:noWrap/>
            <w:vAlign w:val="center"/>
            <w:hideMark/>
          </w:tcPr>
          <w:p w:rsidR="00A83A5F" w:rsidRPr="00A83A5F" w:rsidRDefault="00A83A5F" w:rsidP="00A83A5F">
            <w:pPr>
              <w:jc w:val="center"/>
              <w:rPr>
                <w:rFonts w:ascii="Arial" w:eastAsia="Times New Roman" w:hAnsi="Arial" w:cs="Arial"/>
                <w:b/>
                <w:bCs/>
                <w:color w:val="000000"/>
                <w:sz w:val="21"/>
                <w:szCs w:val="21"/>
              </w:rPr>
            </w:pPr>
            <w:r w:rsidRPr="00A83A5F">
              <w:rPr>
                <w:rFonts w:ascii="Arial" w:eastAsia="Times New Roman" w:hAnsi="Arial" w:cs="Arial"/>
                <w:b/>
                <w:bCs/>
                <w:color w:val="000000"/>
                <w:sz w:val="21"/>
                <w:szCs w:val="21"/>
              </w:rPr>
              <w:t>R$ TOTAL</w:t>
            </w:r>
          </w:p>
        </w:tc>
      </w:tr>
      <w:tr w:rsidR="00A83A5F" w:rsidRPr="00A83A5F" w:rsidTr="00A83A5F">
        <w:trPr>
          <w:trHeight w:val="1995"/>
        </w:trPr>
        <w:tc>
          <w:tcPr>
            <w:tcW w:w="867" w:type="dxa"/>
            <w:tcBorders>
              <w:top w:val="nil"/>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proofErr w:type="gramStart"/>
            <w:r w:rsidRPr="00A83A5F">
              <w:rPr>
                <w:rFonts w:ascii="Arial" w:eastAsia="Times New Roman" w:hAnsi="Arial" w:cs="Arial"/>
                <w:sz w:val="21"/>
                <w:szCs w:val="21"/>
              </w:rPr>
              <w:t>1</w:t>
            </w:r>
            <w:proofErr w:type="gramEnd"/>
          </w:p>
        </w:tc>
        <w:tc>
          <w:tcPr>
            <w:tcW w:w="4123" w:type="dxa"/>
            <w:tcBorders>
              <w:top w:val="nil"/>
              <w:left w:val="nil"/>
              <w:bottom w:val="single" w:sz="4" w:space="0" w:color="auto"/>
              <w:right w:val="single" w:sz="4" w:space="0" w:color="auto"/>
            </w:tcBorders>
            <w:shd w:val="clear" w:color="000000" w:fill="FFFFFF"/>
            <w:vAlign w:val="center"/>
            <w:hideMark/>
          </w:tcPr>
          <w:p w:rsidR="00A83A5F" w:rsidRPr="00A83A5F" w:rsidRDefault="00A83A5F" w:rsidP="00A83A5F">
            <w:pPr>
              <w:jc w:val="both"/>
              <w:rPr>
                <w:rFonts w:ascii="Arial" w:eastAsia="Times New Roman" w:hAnsi="Arial" w:cs="Arial"/>
                <w:sz w:val="21"/>
                <w:szCs w:val="21"/>
              </w:rPr>
            </w:pPr>
            <w:r w:rsidRPr="00A83A5F">
              <w:rPr>
                <w:rFonts w:ascii="Arial" w:eastAsia="Times New Roman" w:hAnsi="Arial" w:cs="Arial"/>
                <w:sz w:val="21"/>
                <w:szCs w:val="21"/>
              </w:rPr>
              <w:t xml:space="preserve">COLETE CONTENDO IDENTIFICAÇÃO </w:t>
            </w:r>
          </w:p>
        </w:tc>
        <w:tc>
          <w:tcPr>
            <w:tcW w:w="769" w:type="dxa"/>
            <w:tcBorders>
              <w:top w:val="nil"/>
              <w:left w:val="nil"/>
              <w:bottom w:val="single" w:sz="4" w:space="0" w:color="auto"/>
              <w:right w:val="single" w:sz="4" w:space="0" w:color="auto"/>
            </w:tcBorders>
            <w:shd w:val="clear" w:color="000000" w:fill="FFFFFF"/>
            <w:noWrap/>
            <w:vAlign w:val="center"/>
            <w:hideMark/>
          </w:tcPr>
          <w:p w:rsidR="00A83A5F" w:rsidRPr="00A83A5F" w:rsidRDefault="00A83A5F" w:rsidP="00A83A5F">
            <w:pPr>
              <w:jc w:val="center"/>
              <w:rPr>
                <w:rFonts w:ascii="Arial" w:eastAsia="Times New Roman" w:hAnsi="Arial" w:cs="Arial"/>
                <w:sz w:val="21"/>
                <w:szCs w:val="21"/>
              </w:rPr>
            </w:pPr>
            <w:proofErr w:type="gramStart"/>
            <w:r w:rsidRPr="00A83A5F">
              <w:rPr>
                <w:rFonts w:ascii="Arial" w:eastAsia="Times New Roman" w:hAnsi="Arial" w:cs="Arial"/>
                <w:sz w:val="21"/>
                <w:szCs w:val="21"/>
              </w:rPr>
              <w:t>1</w:t>
            </w:r>
            <w:proofErr w:type="gramEnd"/>
          </w:p>
        </w:tc>
        <w:tc>
          <w:tcPr>
            <w:tcW w:w="2136" w:type="dxa"/>
            <w:tcBorders>
              <w:top w:val="nil"/>
              <w:left w:val="nil"/>
              <w:bottom w:val="single" w:sz="4" w:space="0" w:color="auto"/>
              <w:right w:val="single" w:sz="4" w:space="0" w:color="auto"/>
            </w:tcBorders>
            <w:shd w:val="clear" w:color="000000" w:fill="00B050"/>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R$ 55,44</w:t>
            </w:r>
          </w:p>
        </w:tc>
        <w:tc>
          <w:tcPr>
            <w:tcW w:w="1745" w:type="dxa"/>
            <w:tcBorders>
              <w:top w:val="nil"/>
              <w:left w:val="nil"/>
              <w:bottom w:val="single" w:sz="4" w:space="0" w:color="auto"/>
              <w:right w:val="single" w:sz="4" w:space="0" w:color="auto"/>
            </w:tcBorders>
            <w:shd w:val="clear" w:color="auto" w:fill="auto"/>
            <w:noWrap/>
            <w:vAlign w:val="center"/>
            <w:hideMark/>
          </w:tcPr>
          <w:p w:rsidR="00A83A5F" w:rsidRPr="00A83A5F" w:rsidRDefault="00A83A5F" w:rsidP="00A83A5F">
            <w:pPr>
              <w:jc w:val="center"/>
              <w:rPr>
                <w:rFonts w:ascii="Arial" w:eastAsia="Times New Roman" w:hAnsi="Arial" w:cs="Arial"/>
                <w:sz w:val="21"/>
                <w:szCs w:val="21"/>
              </w:rPr>
            </w:pPr>
            <w:r w:rsidRPr="00A83A5F">
              <w:rPr>
                <w:rFonts w:ascii="Arial" w:eastAsia="Times New Roman" w:hAnsi="Arial" w:cs="Arial"/>
                <w:sz w:val="21"/>
                <w:szCs w:val="21"/>
              </w:rPr>
              <w:t>R$ 55,44</w:t>
            </w:r>
          </w:p>
        </w:tc>
      </w:tr>
      <w:tr w:rsidR="00A83A5F" w:rsidRPr="00A83A5F" w:rsidTr="00A83A5F">
        <w:trPr>
          <w:trHeight w:val="885"/>
        </w:trPr>
        <w:tc>
          <w:tcPr>
            <w:tcW w:w="7895"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3A5F" w:rsidRPr="00A83A5F" w:rsidRDefault="00A83A5F" w:rsidP="00A83A5F">
            <w:pPr>
              <w:jc w:val="right"/>
              <w:rPr>
                <w:rFonts w:ascii="Arial" w:eastAsia="Times New Roman" w:hAnsi="Arial" w:cs="Arial"/>
                <w:b/>
                <w:bCs/>
                <w:sz w:val="21"/>
                <w:szCs w:val="21"/>
              </w:rPr>
            </w:pPr>
            <w:r w:rsidRPr="00A83A5F">
              <w:rPr>
                <w:rFonts w:ascii="Arial" w:eastAsia="Times New Roman" w:hAnsi="Arial" w:cs="Arial"/>
                <w:b/>
                <w:bCs/>
                <w:sz w:val="21"/>
                <w:szCs w:val="21"/>
              </w:rPr>
              <w:t>TOTAL:</w:t>
            </w:r>
          </w:p>
        </w:tc>
        <w:tc>
          <w:tcPr>
            <w:tcW w:w="1745" w:type="dxa"/>
            <w:tcBorders>
              <w:top w:val="nil"/>
              <w:left w:val="nil"/>
              <w:bottom w:val="single" w:sz="4" w:space="0" w:color="auto"/>
              <w:right w:val="single" w:sz="4" w:space="0" w:color="auto"/>
            </w:tcBorders>
            <w:shd w:val="clear" w:color="000000" w:fill="FFFF00"/>
            <w:noWrap/>
            <w:vAlign w:val="center"/>
            <w:hideMark/>
          </w:tcPr>
          <w:p w:rsidR="00A83A5F" w:rsidRPr="00A83A5F" w:rsidRDefault="00A83A5F" w:rsidP="00A83A5F">
            <w:pPr>
              <w:jc w:val="center"/>
              <w:rPr>
                <w:rFonts w:ascii="Arial" w:eastAsia="Times New Roman" w:hAnsi="Arial" w:cs="Arial"/>
                <w:b/>
                <w:bCs/>
                <w:sz w:val="21"/>
                <w:szCs w:val="21"/>
              </w:rPr>
            </w:pPr>
            <w:r w:rsidRPr="00A83A5F">
              <w:rPr>
                <w:rFonts w:ascii="Arial" w:eastAsia="Times New Roman" w:hAnsi="Arial" w:cs="Arial"/>
                <w:b/>
                <w:bCs/>
                <w:sz w:val="21"/>
                <w:szCs w:val="21"/>
              </w:rPr>
              <w:t>R$ 55,44</w:t>
            </w:r>
          </w:p>
        </w:tc>
      </w:tr>
    </w:tbl>
    <w:p w:rsidR="00A83A5F" w:rsidRDefault="00A83A5F" w:rsidP="006C04A6">
      <w:pPr>
        <w:tabs>
          <w:tab w:val="left" w:pos="2410"/>
        </w:tabs>
        <w:jc w:val="center"/>
        <w:rPr>
          <w:rFonts w:ascii="Arial" w:hAnsi="Arial" w:cs="Arial"/>
          <w:b/>
          <w:sz w:val="22"/>
          <w:szCs w:val="22"/>
        </w:rPr>
      </w:pPr>
    </w:p>
    <w:p w:rsidR="006202D5" w:rsidRDefault="006202D5" w:rsidP="006C04A6">
      <w:pPr>
        <w:tabs>
          <w:tab w:val="left" w:pos="2410"/>
        </w:tabs>
        <w:jc w:val="center"/>
        <w:rPr>
          <w:rFonts w:ascii="Arial" w:hAnsi="Arial" w:cs="Arial"/>
          <w:b/>
          <w:sz w:val="22"/>
          <w:szCs w:val="22"/>
        </w:rPr>
      </w:pPr>
    </w:p>
    <w:tbl>
      <w:tblPr>
        <w:tblW w:w="10065" w:type="dxa"/>
        <w:tblInd w:w="-497" w:type="dxa"/>
        <w:tblLayout w:type="fixed"/>
        <w:tblCellMar>
          <w:left w:w="70" w:type="dxa"/>
          <w:right w:w="70" w:type="dxa"/>
        </w:tblCellMar>
        <w:tblLook w:val="04A0"/>
      </w:tblPr>
      <w:tblGrid>
        <w:gridCol w:w="618"/>
        <w:gridCol w:w="1785"/>
        <w:gridCol w:w="1274"/>
        <w:gridCol w:w="974"/>
        <w:gridCol w:w="1685"/>
        <w:gridCol w:w="1030"/>
        <w:gridCol w:w="1281"/>
        <w:gridCol w:w="1418"/>
      </w:tblGrid>
      <w:tr w:rsidR="00A83A5F" w:rsidRPr="00A83A5F" w:rsidTr="00A83A5F">
        <w:trPr>
          <w:trHeight w:val="1170"/>
        </w:trPr>
        <w:tc>
          <w:tcPr>
            <w:tcW w:w="618" w:type="dxa"/>
            <w:tcBorders>
              <w:top w:val="single" w:sz="4" w:space="0" w:color="auto"/>
              <w:left w:val="single" w:sz="4" w:space="0" w:color="auto"/>
              <w:bottom w:val="single" w:sz="4" w:space="0" w:color="auto"/>
              <w:right w:val="single" w:sz="4" w:space="0" w:color="auto"/>
            </w:tcBorders>
            <w:shd w:val="clear" w:color="000000" w:fill="FFFF00"/>
            <w:vAlign w:val="center"/>
            <w:hideMark/>
          </w:tcPr>
          <w:p w:rsidR="00A83A5F" w:rsidRPr="00A83A5F" w:rsidRDefault="00A83A5F" w:rsidP="00A83A5F">
            <w:pPr>
              <w:jc w:val="center"/>
              <w:rPr>
                <w:rFonts w:ascii="Arial" w:eastAsia="Times New Roman" w:hAnsi="Arial" w:cs="Arial"/>
                <w:b/>
                <w:bCs/>
                <w:sz w:val="20"/>
                <w:szCs w:val="20"/>
              </w:rPr>
            </w:pPr>
            <w:r w:rsidRPr="00A83A5F">
              <w:rPr>
                <w:rFonts w:ascii="Arial" w:eastAsia="Times New Roman" w:hAnsi="Arial" w:cs="Arial"/>
                <w:b/>
                <w:bCs/>
                <w:sz w:val="20"/>
                <w:szCs w:val="20"/>
              </w:rPr>
              <w:lastRenderedPageBreak/>
              <w:t>ITEM</w:t>
            </w:r>
          </w:p>
        </w:tc>
        <w:tc>
          <w:tcPr>
            <w:tcW w:w="1785" w:type="dxa"/>
            <w:tcBorders>
              <w:top w:val="single" w:sz="4" w:space="0" w:color="auto"/>
              <w:left w:val="nil"/>
              <w:bottom w:val="single" w:sz="4" w:space="0" w:color="auto"/>
              <w:right w:val="single" w:sz="4" w:space="0" w:color="auto"/>
            </w:tcBorders>
            <w:shd w:val="clear" w:color="000000" w:fill="FFFF00"/>
            <w:vAlign w:val="center"/>
            <w:hideMark/>
          </w:tcPr>
          <w:p w:rsidR="00A83A5F" w:rsidRPr="00A83A5F" w:rsidRDefault="00A83A5F" w:rsidP="00A83A5F">
            <w:pPr>
              <w:jc w:val="center"/>
              <w:rPr>
                <w:rFonts w:ascii="Arial" w:eastAsia="Times New Roman" w:hAnsi="Arial" w:cs="Arial"/>
                <w:b/>
                <w:bCs/>
                <w:sz w:val="20"/>
                <w:szCs w:val="20"/>
              </w:rPr>
            </w:pPr>
            <w:r w:rsidRPr="00A83A5F">
              <w:rPr>
                <w:rFonts w:ascii="Arial" w:eastAsia="Times New Roman" w:hAnsi="Arial" w:cs="Arial"/>
                <w:b/>
                <w:bCs/>
                <w:sz w:val="20"/>
                <w:szCs w:val="20"/>
              </w:rPr>
              <w:t>DESCRIÇÃO DETALHADA</w:t>
            </w:r>
          </w:p>
        </w:tc>
        <w:tc>
          <w:tcPr>
            <w:tcW w:w="1274" w:type="dxa"/>
            <w:tcBorders>
              <w:top w:val="single" w:sz="4" w:space="0" w:color="auto"/>
              <w:left w:val="nil"/>
              <w:bottom w:val="single" w:sz="4" w:space="0" w:color="auto"/>
              <w:right w:val="single" w:sz="4" w:space="0" w:color="auto"/>
            </w:tcBorders>
            <w:shd w:val="clear" w:color="000000" w:fill="FFFF00"/>
            <w:vAlign w:val="center"/>
            <w:hideMark/>
          </w:tcPr>
          <w:p w:rsidR="00A83A5F" w:rsidRPr="00A83A5F" w:rsidRDefault="00A83A5F" w:rsidP="00A83A5F">
            <w:pPr>
              <w:jc w:val="center"/>
              <w:rPr>
                <w:rFonts w:ascii="Arial" w:eastAsia="Times New Roman" w:hAnsi="Arial" w:cs="Arial"/>
                <w:b/>
                <w:bCs/>
                <w:sz w:val="20"/>
                <w:szCs w:val="20"/>
              </w:rPr>
            </w:pPr>
            <w:r w:rsidRPr="00A83A5F">
              <w:rPr>
                <w:rFonts w:ascii="Arial" w:eastAsia="Times New Roman" w:hAnsi="Arial" w:cs="Arial"/>
                <w:b/>
                <w:bCs/>
                <w:sz w:val="20"/>
                <w:szCs w:val="20"/>
              </w:rPr>
              <w:t>LOCAL DE EXECUÇÃO</w:t>
            </w:r>
          </w:p>
        </w:tc>
        <w:tc>
          <w:tcPr>
            <w:tcW w:w="974" w:type="dxa"/>
            <w:tcBorders>
              <w:top w:val="single" w:sz="4" w:space="0" w:color="auto"/>
              <w:left w:val="nil"/>
              <w:bottom w:val="single" w:sz="4" w:space="0" w:color="auto"/>
              <w:right w:val="single" w:sz="4" w:space="0" w:color="auto"/>
            </w:tcBorders>
            <w:shd w:val="clear" w:color="000000" w:fill="FFFF00"/>
            <w:vAlign w:val="center"/>
            <w:hideMark/>
          </w:tcPr>
          <w:p w:rsidR="00A83A5F" w:rsidRPr="00A83A5F" w:rsidRDefault="00A83A5F" w:rsidP="00A83A5F">
            <w:pPr>
              <w:jc w:val="center"/>
              <w:rPr>
                <w:rFonts w:ascii="Arial" w:eastAsia="Times New Roman" w:hAnsi="Arial" w:cs="Arial"/>
                <w:b/>
                <w:bCs/>
                <w:sz w:val="20"/>
                <w:szCs w:val="20"/>
              </w:rPr>
            </w:pPr>
            <w:r w:rsidRPr="00A83A5F">
              <w:rPr>
                <w:rFonts w:ascii="Arial" w:eastAsia="Times New Roman" w:hAnsi="Arial" w:cs="Arial"/>
                <w:b/>
                <w:bCs/>
                <w:sz w:val="20"/>
                <w:szCs w:val="20"/>
              </w:rPr>
              <w:t>QTD DE POSTOS</w:t>
            </w:r>
          </w:p>
        </w:tc>
        <w:tc>
          <w:tcPr>
            <w:tcW w:w="1685" w:type="dxa"/>
            <w:tcBorders>
              <w:top w:val="single" w:sz="4" w:space="0" w:color="auto"/>
              <w:left w:val="nil"/>
              <w:bottom w:val="single" w:sz="4" w:space="0" w:color="auto"/>
              <w:right w:val="single" w:sz="4" w:space="0" w:color="auto"/>
            </w:tcBorders>
            <w:shd w:val="clear" w:color="000000" w:fill="FFFF00"/>
            <w:vAlign w:val="center"/>
            <w:hideMark/>
          </w:tcPr>
          <w:p w:rsidR="00A83A5F" w:rsidRPr="00A83A5F" w:rsidRDefault="00A83A5F" w:rsidP="00A83A5F">
            <w:pPr>
              <w:jc w:val="center"/>
              <w:rPr>
                <w:rFonts w:ascii="Arial" w:eastAsia="Times New Roman" w:hAnsi="Arial" w:cs="Arial"/>
                <w:b/>
                <w:bCs/>
                <w:sz w:val="20"/>
                <w:szCs w:val="20"/>
              </w:rPr>
            </w:pPr>
            <w:r w:rsidRPr="00A83A5F">
              <w:rPr>
                <w:rFonts w:ascii="Arial" w:eastAsia="Times New Roman" w:hAnsi="Arial" w:cs="Arial"/>
                <w:b/>
                <w:bCs/>
                <w:sz w:val="20"/>
                <w:szCs w:val="20"/>
              </w:rPr>
              <w:t xml:space="preserve">QTD DE FUNCIONÁRIOS </w:t>
            </w:r>
          </w:p>
        </w:tc>
        <w:tc>
          <w:tcPr>
            <w:tcW w:w="1030" w:type="dxa"/>
            <w:tcBorders>
              <w:top w:val="single" w:sz="4" w:space="0" w:color="auto"/>
              <w:left w:val="nil"/>
              <w:bottom w:val="single" w:sz="4" w:space="0" w:color="auto"/>
              <w:right w:val="single" w:sz="4" w:space="0" w:color="auto"/>
            </w:tcBorders>
            <w:shd w:val="clear" w:color="000000" w:fill="FFFF00"/>
            <w:vAlign w:val="center"/>
            <w:hideMark/>
          </w:tcPr>
          <w:p w:rsidR="00A83A5F" w:rsidRPr="00A83A5F" w:rsidRDefault="00A83A5F" w:rsidP="00A83A5F">
            <w:pPr>
              <w:jc w:val="center"/>
              <w:rPr>
                <w:rFonts w:ascii="Arial" w:eastAsia="Times New Roman" w:hAnsi="Arial" w:cs="Arial"/>
                <w:b/>
                <w:bCs/>
                <w:sz w:val="20"/>
                <w:szCs w:val="20"/>
              </w:rPr>
            </w:pPr>
            <w:r w:rsidRPr="00A83A5F">
              <w:rPr>
                <w:rFonts w:ascii="Arial" w:eastAsia="Times New Roman" w:hAnsi="Arial" w:cs="Arial"/>
                <w:b/>
                <w:bCs/>
                <w:sz w:val="20"/>
                <w:szCs w:val="20"/>
              </w:rPr>
              <w:t>VALOR UNIT.</w:t>
            </w:r>
          </w:p>
        </w:tc>
        <w:tc>
          <w:tcPr>
            <w:tcW w:w="1281" w:type="dxa"/>
            <w:tcBorders>
              <w:top w:val="single" w:sz="4" w:space="0" w:color="auto"/>
              <w:left w:val="nil"/>
              <w:bottom w:val="single" w:sz="4" w:space="0" w:color="auto"/>
              <w:right w:val="single" w:sz="4" w:space="0" w:color="auto"/>
            </w:tcBorders>
            <w:shd w:val="clear" w:color="000000" w:fill="FFFF00"/>
            <w:vAlign w:val="center"/>
            <w:hideMark/>
          </w:tcPr>
          <w:p w:rsidR="00A83A5F" w:rsidRPr="00A83A5F" w:rsidRDefault="00A83A5F" w:rsidP="00A83A5F">
            <w:pPr>
              <w:jc w:val="center"/>
              <w:rPr>
                <w:rFonts w:ascii="Arial" w:eastAsia="Times New Roman" w:hAnsi="Arial" w:cs="Arial"/>
                <w:b/>
                <w:bCs/>
                <w:sz w:val="20"/>
                <w:szCs w:val="20"/>
              </w:rPr>
            </w:pPr>
            <w:r w:rsidRPr="00A83A5F">
              <w:rPr>
                <w:rFonts w:ascii="Arial" w:eastAsia="Times New Roman" w:hAnsi="Arial" w:cs="Arial"/>
                <w:b/>
                <w:bCs/>
                <w:sz w:val="20"/>
                <w:szCs w:val="20"/>
              </w:rPr>
              <w:t>VALOR MÁX. MENSAL</w:t>
            </w:r>
          </w:p>
        </w:tc>
        <w:tc>
          <w:tcPr>
            <w:tcW w:w="1418" w:type="dxa"/>
            <w:tcBorders>
              <w:top w:val="single" w:sz="4" w:space="0" w:color="auto"/>
              <w:left w:val="nil"/>
              <w:bottom w:val="single" w:sz="4" w:space="0" w:color="auto"/>
              <w:right w:val="single" w:sz="4" w:space="0" w:color="auto"/>
            </w:tcBorders>
            <w:shd w:val="clear" w:color="000000" w:fill="FFFF00"/>
            <w:vAlign w:val="center"/>
            <w:hideMark/>
          </w:tcPr>
          <w:p w:rsidR="00A83A5F" w:rsidRPr="00A83A5F" w:rsidRDefault="00A83A5F" w:rsidP="00A83A5F">
            <w:pPr>
              <w:jc w:val="center"/>
              <w:rPr>
                <w:rFonts w:ascii="Arial" w:eastAsia="Times New Roman" w:hAnsi="Arial" w:cs="Arial"/>
                <w:b/>
                <w:bCs/>
                <w:sz w:val="20"/>
                <w:szCs w:val="20"/>
              </w:rPr>
            </w:pPr>
            <w:r w:rsidRPr="00A83A5F">
              <w:rPr>
                <w:rFonts w:ascii="Arial" w:eastAsia="Times New Roman" w:hAnsi="Arial" w:cs="Arial"/>
                <w:b/>
                <w:bCs/>
                <w:sz w:val="20"/>
                <w:szCs w:val="20"/>
              </w:rPr>
              <w:t>VALOR MÁX. 12 MESES</w:t>
            </w:r>
          </w:p>
        </w:tc>
      </w:tr>
      <w:tr w:rsidR="00A83A5F" w:rsidRPr="00A83A5F" w:rsidTr="00A83A5F">
        <w:trPr>
          <w:trHeight w:val="1500"/>
        </w:trPr>
        <w:tc>
          <w:tcPr>
            <w:tcW w:w="61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83A5F" w:rsidRPr="00A83A5F" w:rsidRDefault="00A83A5F" w:rsidP="00A83A5F">
            <w:pPr>
              <w:jc w:val="center"/>
              <w:rPr>
                <w:rFonts w:ascii="Arial" w:eastAsia="Times New Roman" w:hAnsi="Arial" w:cs="Arial"/>
                <w:sz w:val="20"/>
                <w:szCs w:val="20"/>
              </w:rPr>
            </w:pPr>
            <w:proofErr w:type="gramStart"/>
            <w:r w:rsidRPr="00A83A5F">
              <w:rPr>
                <w:rFonts w:ascii="Arial" w:eastAsia="Times New Roman" w:hAnsi="Arial" w:cs="Arial"/>
                <w:sz w:val="20"/>
                <w:szCs w:val="20"/>
              </w:rPr>
              <w:t>1</w:t>
            </w:r>
            <w:proofErr w:type="gramEnd"/>
          </w:p>
        </w:tc>
        <w:tc>
          <w:tcPr>
            <w:tcW w:w="1785" w:type="dxa"/>
            <w:tcBorders>
              <w:top w:val="single" w:sz="4" w:space="0" w:color="auto"/>
              <w:left w:val="nil"/>
              <w:bottom w:val="single" w:sz="4" w:space="0" w:color="auto"/>
              <w:right w:val="single" w:sz="4" w:space="0" w:color="auto"/>
            </w:tcBorders>
            <w:shd w:val="clear" w:color="000000" w:fill="FFFFFF"/>
            <w:vAlign w:val="center"/>
            <w:hideMark/>
          </w:tcPr>
          <w:p w:rsidR="00A83A5F" w:rsidRPr="00A83A5F" w:rsidRDefault="00A83A5F" w:rsidP="00A83A5F">
            <w:pPr>
              <w:jc w:val="center"/>
              <w:rPr>
                <w:rFonts w:ascii="Arial" w:eastAsia="Times New Roman" w:hAnsi="Arial" w:cs="Arial"/>
                <w:sz w:val="20"/>
                <w:szCs w:val="20"/>
              </w:rPr>
            </w:pPr>
            <w:r w:rsidRPr="00A83A5F">
              <w:rPr>
                <w:rFonts w:ascii="Arial" w:eastAsia="Times New Roman" w:hAnsi="Arial" w:cs="Arial"/>
                <w:b/>
                <w:bCs/>
                <w:sz w:val="20"/>
                <w:szCs w:val="20"/>
                <w:u w:val="single"/>
              </w:rPr>
              <w:t>RECEPCIONISTA POSTO 12 X 36 DIURNO</w:t>
            </w:r>
            <w:r w:rsidRPr="00A83A5F">
              <w:rPr>
                <w:rFonts w:ascii="Arial" w:eastAsia="Times New Roman" w:hAnsi="Arial" w:cs="Arial"/>
                <w:sz w:val="20"/>
                <w:szCs w:val="20"/>
              </w:rPr>
              <w:t xml:space="preserve"> (40 horas semanais e 160 mensais) - Secretaria Municipal de Saúde</w:t>
            </w:r>
          </w:p>
        </w:tc>
        <w:tc>
          <w:tcPr>
            <w:tcW w:w="1274" w:type="dxa"/>
            <w:tcBorders>
              <w:top w:val="single" w:sz="4" w:space="0" w:color="auto"/>
              <w:left w:val="nil"/>
              <w:bottom w:val="single" w:sz="4" w:space="0" w:color="auto"/>
              <w:right w:val="single" w:sz="4" w:space="0" w:color="auto"/>
            </w:tcBorders>
            <w:shd w:val="clear" w:color="000000" w:fill="FFFFFF"/>
            <w:vAlign w:val="center"/>
            <w:hideMark/>
          </w:tcPr>
          <w:p w:rsidR="00A83A5F" w:rsidRPr="00A83A5F" w:rsidRDefault="00A83A5F" w:rsidP="00A83A5F">
            <w:pPr>
              <w:jc w:val="center"/>
              <w:rPr>
                <w:rFonts w:ascii="Arial" w:eastAsia="Times New Roman" w:hAnsi="Arial" w:cs="Arial"/>
                <w:color w:val="000000"/>
                <w:sz w:val="20"/>
                <w:szCs w:val="20"/>
              </w:rPr>
            </w:pPr>
            <w:r w:rsidRPr="00A83A5F">
              <w:rPr>
                <w:rFonts w:ascii="Arial" w:eastAsia="Times New Roman" w:hAnsi="Arial" w:cs="Arial"/>
                <w:color w:val="000000"/>
                <w:sz w:val="20"/>
                <w:szCs w:val="20"/>
              </w:rPr>
              <w:t>Campo Magro (Secretaria de Saúde)</w:t>
            </w:r>
          </w:p>
        </w:tc>
        <w:tc>
          <w:tcPr>
            <w:tcW w:w="974" w:type="dxa"/>
            <w:tcBorders>
              <w:top w:val="single" w:sz="4" w:space="0" w:color="auto"/>
              <w:left w:val="nil"/>
              <w:bottom w:val="single" w:sz="4" w:space="0" w:color="auto"/>
              <w:right w:val="single" w:sz="4" w:space="0" w:color="auto"/>
            </w:tcBorders>
            <w:shd w:val="clear" w:color="000000" w:fill="FFFFFF"/>
            <w:vAlign w:val="center"/>
            <w:hideMark/>
          </w:tcPr>
          <w:p w:rsidR="00A83A5F" w:rsidRPr="00A83A5F" w:rsidRDefault="00A83A5F" w:rsidP="00A83A5F">
            <w:pPr>
              <w:jc w:val="center"/>
              <w:rPr>
                <w:rFonts w:ascii="Arial" w:eastAsia="Times New Roman" w:hAnsi="Arial" w:cs="Arial"/>
                <w:sz w:val="20"/>
                <w:szCs w:val="20"/>
              </w:rPr>
            </w:pPr>
            <w:proofErr w:type="gramStart"/>
            <w:r w:rsidRPr="00A83A5F">
              <w:rPr>
                <w:rFonts w:ascii="Arial" w:eastAsia="Times New Roman" w:hAnsi="Arial" w:cs="Arial"/>
                <w:sz w:val="20"/>
                <w:szCs w:val="20"/>
              </w:rPr>
              <w:t>5</w:t>
            </w:r>
            <w:proofErr w:type="gramEnd"/>
          </w:p>
        </w:tc>
        <w:tc>
          <w:tcPr>
            <w:tcW w:w="1685" w:type="dxa"/>
            <w:tcBorders>
              <w:top w:val="single" w:sz="4" w:space="0" w:color="auto"/>
              <w:left w:val="nil"/>
              <w:bottom w:val="single" w:sz="4" w:space="0" w:color="auto"/>
              <w:right w:val="single" w:sz="4" w:space="0" w:color="auto"/>
            </w:tcBorders>
            <w:shd w:val="clear" w:color="000000" w:fill="FFFFFF"/>
            <w:vAlign w:val="center"/>
            <w:hideMark/>
          </w:tcPr>
          <w:p w:rsidR="00A83A5F" w:rsidRPr="00A83A5F" w:rsidRDefault="00A83A5F" w:rsidP="00A83A5F">
            <w:pPr>
              <w:jc w:val="center"/>
              <w:rPr>
                <w:rFonts w:ascii="Arial" w:eastAsia="Times New Roman" w:hAnsi="Arial" w:cs="Arial"/>
                <w:sz w:val="20"/>
                <w:szCs w:val="20"/>
              </w:rPr>
            </w:pPr>
            <w:proofErr w:type="gramStart"/>
            <w:r w:rsidRPr="00A83A5F">
              <w:rPr>
                <w:rFonts w:ascii="Arial" w:eastAsia="Times New Roman" w:hAnsi="Arial" w:cs="Arial"/>
                <w:sz w:val="20"/>
                <w:szCs w:val="20"/>
              </w:rPr>
              <w:t>5</w:t>
            </w:r>
            <w:proofErr w:type="gramEnd"/>
          </w:p>
        </w:tc>
        <w:tc>
          <w:tcPr>
            <w:tcW w:w="1030" w:type="dxa"/>
            <w:tcBorders>
              <w:top w:val="single" w:sz="4" w:space="0" w:color="auto"/>
              <w:left w:val="nil"/>
              <w:bottom w:val="single" w:sz="4" w:space="0" w:color="auto"/>
              <w:right w:val="single" w:sz="4" w:space="0" w:color="auto"/>
            </w:tcBorders>
            <w:shd w:val="clear" w:color="000000" w:fill="F2F2F2"/>
            <w:vAlign w:val="center"/>
            <w:hideMark/>
          </w:tcPr>
          <w:p w:rsidR="00A83A5F" w:rsidRPr="00A83A5F" w:rsidRDefault="00A83A5F" w:rsidP="00A83A5F">
            <w:pPr>
              <w:jc w:val="center"/>
              <w:rPr>
                <w:rFonts w:ascii="Arial" w:eastAsia="Times New Roman" w:hAnsi="Arial" w:cs="Arial"/>
                <w:b/>
                <w:bCs/>
                <w:sz w:val="20"/>
                <w:szCs w:val="20"/>
              </w:rPr>
            </w:pPr>
            <w:r w:rsidRPr="00A83A5F">
              <w:rPr>
                <w:rFonts w:ascii="Arial" w:eastAsia="Times New Roman" w:hAnsi="Arial" w:cs="Arial"/>
                <w:b/>
                <w:bCs/>
                <w:sz w:val="20"/>
                <w:szCs w:val="20"/>
              </w:rPr>
              <w:t>R$ 5.778,79</w:t>
            </w:r>
          </w:p>
        </w:tc>
        <w:tc>
          <w:tcPr>
            <w:tcW w:w="1281" w:type="dxa"/>
            <w:tcBorders>
              <w:top w:val="single" w:sz="4" w:space="0" w:color="auto"/>
              <w:left w:val="nil"/>
              <w:bottom w:val="single" w:sz="4" w:space="0" w:color="auto"/>
              <w:right w:val="single" w:sz="4" w:space="0" w:color="auto"/>
            </w:tcBorders>
            <w:shd w:val="clear" w:color="000000" w:fill="FFFFFF"/>
            <w:vAlign w:val="center"/>
            <w:hideMark/>
          </w:tcPr>
          <w:p w:rsidR="00A83A5F" w:rsidRPr="00A83A5F" w:rsidRDefault="00A83A5F" w:rsidP="00A83A5F">
            <w:pPr>
              <w:jc w:val="center"/>
              <w:rPr>
                <w:rFonts w:ascii="Arial" w:eastAsia="Times New Roman" w:hAnsi="Arial" w:cs="Arial"/>
                <w:sz w:val="20"/>
                <w:szCs w:val="20"/>
              </w:rPr>
            </w:pPr>
            <w:r w:rsidRPr="00A83A5F">
              <w:rPr>
                <w:rFonts w:ascii="Arial" w:eastAsia="Times New Roman" w:hAnsi="Arial" w:cs="Arial"/>
                <w:sz w:val="20"/>
                <w:szCs w:val="20"/>
              </w:rPr>
              <w:t>R$ 28.893,95</w:t>
            </w:r>
          </w:p>
        </w:tc>
        <w:tc>
          <w:tcPr>
            <w:tcW w:w="1418" w:type="dxa"/>
            <w:tcBorders>
              <w:top w:val="single" w:sz="4" w:space="0" w:color="auto"/>
              <w:left w:val="nil"/>
              <w:bottom w:val="single" w:sz="4" w:space="0" w:color="auto"/>
              <w:right w:val="single" w:sz="4" w:space="0" w:color="auto"/>
            </w:tcBorders>
            <w:shd w:val="clear" w:color="000000" w:fill="FFFFFF"/>
            <w:vAlign w:val="center"/>
            <w:hideMark/>
          </w:tcPr>
          <w:p w:rsidR="00A83A5F" w:rsidRPr="00A83A5F" w:rsidRDefault="00A83A5F" w:rsidP="00A83A5F">
            <w:pPr>
              <w:jc w:val="center"/>
              <w:rPr>
                <w:rFonts w:ascii="Arial" w:eastAsia="Times New Roman" w:hAnsi="Arial" w:cs="Arial"/>
                <w:sz w:val="20"/>
                <w:szCs w:val="20"/>
              </w:rPr>
            </w:pPr>
            <w:r w:rsidRPr="00A83A5F">
              <w:rPr>
                <w:rFonts w:ascii="Arial" w:eastAsia="Times New Roman" w:hAnsi="Arial" w:cs="Arial"/>
                <w:sz w:val="20"/>
                <w:szCs w:val="20"/>
              </w:rPr>
              <w:t>R$ 346.727,44</w:t>
            </w:r>
          </w:p>
        </w:tc>
      </w:tr>
      <w:tr w:rsidR="00A83A5F" w:rsidRPr="00A83A5F" w:rsidTr="00A83A5F">
        <w:trPr>
          <w:trHeight w:val="1350"/>
        </w:trPr>
        <w:tc>
          <w:tcPr>
            <w:tcW w:w="61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83A5F" w:rsidRPr="00A83A5F" w:rsidRDefault="00A83A5F" w:rsidP="00A83A5F">
            <w:pPr>
              <w:jc w:val="center"/>
              <w:rPr>
                <w:rFonts w:ascii="Arial" w:eastAsia="Times New Roman" w:hAnsi="Arial" w:cs="Arial"/>
                <w:sz w:val="20"/>
                <w:szCs w:val="20"/>
              </w:rPr>
            </w:pPr>
            <w:proofErr w:type="gramStart"/>
            <w:r w:rsidRPr="00A83A5F">
              <w:rPr>
                <w:rFonts w:ascii="Arial" w:eastAsia="Times New Roman" w:hAnsi="Arial" w:cs="Arial"/>
                <w:sz w:val="20"/>
                <w:szCs w:val="20"/>
              </w:rPr>
              <w:t>2</w:t>
            </w:r>
            <w:proofErr w:type="gramEnd"/>
          </w:p>
        </w:tc>
        <w:tc>
          <w:tcPr>
            <w:tcW w:w="1785" w:type="dxa"/>
            <w:tcBorders>
              <w:top w:val="single" w:sz="4" w:space="0" w:color="auto"/>
              <w:left w:val="nil"/>
              <w:bottom w:val="single" w:sz="4" w:space="0" w:color="auto"/>
              <w:right w:val="single" w:sz="4" w:space="0" w:color="auto"/>
            </w:tcBorders>
            <w:shd w:val="clear" w:color="000000" w:fill="FFFFFF"/>
            <w:vAlign w:val="center"/>
            <w:hideMark/>
          </w:tcPr>
          <w:p w:rsidR="00A83A5F" w:rsidRPr="00A83A5F" w:rsidRDefault="00A83A5F" w:rsidP="00A83A5F">
            <w:pPr>
              <w:jc w:val="center"/>
              <w:rPr>
                <w:rFonts w:ascii="Arial" w:eastAsia="Times New Roman" w:hAnsi="Arial" w:cs="Arial"/>
                <w:sz w:val="20"/>
                <w:szCs w:val="20"/>
              </w:rPr>
            </w:pPr>
            <w:r w:rsidRPr="00A83A5F">
              <w:rPr>
                <w:rFonts w:ascii="Arial" w:eastAsia="Times New Roman" w:hAnsi="Arial" w:cs="Arial"/>
                <w:b/>
                <w:bCs/>
                <w:sz w:val="20"/>
                <w:szCs w:val="20"/>
                <w:u w:val="single"/>
              </w:rPr>
              <w:t>RECEPCIONISTA POSTO 12 X 36 NOTURNO</w:t>
            </w:r>
            <w:r w:rsidRPr="00A83A5F">
              <w:rPr>
                <w:rFonts w:ascii="Arial" w:eastAsia="Times New Roman" w:hAnsi="Arial" w:cs="Arial"/>
                <w:sz w:val="20"/>
                <w:szCs w:val="20"/>
              </w:rPr>
              <w:t xml:space="preserve"> (40 horas semanais e 160 mensais) - Secretaria Municipal de Saúde</w:t>
            </w:r>
          </w:p>
        </w:tc>
        <w:tc>
          <w:tcPr>
            <w:tcW w:w="1274" w:type="dxa"/>
            <w:tcBorders>
              <w:top w:val="single" w:sz="4" w:space="0" w:color="auto"/>
              <w:left w:val="nil"/>
              <w:bottom w:val="single" w:sz="4" w:space="0" w:color="auto"/>
              <w:right w:val="single" w:sz="4" w:space="0" w:color="auto"/>
            </w:tcBorders>
            <w:shd w:val="clear" w:color="000000" w:fill="FFFFFF"/>
            <w:vAlign w:val="center"/>
            <w:hideMark/>
          </w:tcPr>
          <w:p w:rsidR="00A83A5F" w:rsidRPr="00A83A5F" w:rsidRDefault="00A83A5F" w:rsidP="00A83A5F">
            <w:pPr>
              <w:jc w:val="center"/>
              <w:rPr>
                <w:rFonts w:ascii="Arial" w:eastAsia="Times New Roman" w:hAnsi="Arial" w:cs="Arial"/>
                <w:color w:val="000000"/>
                <w:sz w:val="20"/>
                <w:szCs w:val="20"/>
              </w:rPr>
            </w:pPr>
            <w:r w:rsidRPr="00A83A5F">
              <w:rPr>
                <w:rFonts w:ascii="Arial" w:eastAsia="Times New Roman" w:hAnsi="Arial" w:cs="Arial"/>
                <w:color w:val="000000"/>
                <w:sz w:val="20"/>
                <w:szCs w:val="20"/>
              </w:rPr>
              <w:t>Campo Magro (Secretaria de Saúde)</w:t>
            </w:r>
          </w:p>
        </w:tc>
        <w:tc>
          <w:tcPr>
            <w:tcW w:w="974" w:type="dxa"/>
            <w:tcBorders>
              <w:top w:val="single" w:sz="4" w:space="0" w:color="auto"/>
              <w:left w:val="nil"/>
              <w:bottom w:val="single" w:sz="4" w:space="0" w:color="auto"/>
              <w:right w:val="single" w:sz="4" w:space="0" w:color="auto"/>
            </w:tcBorders>
            <w:shd w:val="clear" w:color="000000" w:fill="FFFFFF"/>
            <w:vAlign w:val="center"/>
            <w:hideMark/>
          </w:tcPr>
          <w:p w:rsidR="00A83A5F" w:rsidRPr="00A83A5F" w:rsidRDefault="00A83A5F" w:rsidP="00A83A5F">
            <w:pPr>
              <w:jc w:val="center"/>
              <w:rPr>
                <w:rFonts w:ascii="Arial" w:eastAsia="Times New Roman" w:hAnsi="Arial" w:cs="Arial"/>
                <w:sz w:val="20"/>
                <w:szCs w:val="20"/>
              </w:rPr>
            </w:pPr>
            <w:proofErr w:type="gramStart"/>
            <w:r w:rsidRPr="00A83A5F">
              <w:rPr>
                <w:rFonts w:ascii="Arial" w:eastAsia="Times New Roman" w:hAnsi="Arial" w:cs="Arial"/>
                <w:sz w:val="20"/>
                <w:szCs w:val="20"/>
              </w:rPr>
              <w:t>5</w:t>
            </w:r>
            <w:proofErr w:type="gramEnd"/>
          </w:p>
        </w:tc>
        <w:tc>
          <w:tcPr>
            <w:tcW w:w="1685" w:type="dxa"/>
            <w:tcBorders>
              <w:top w:val="single" w:sz="4" w:space="0" w:color="auto"/>
              <w:left w:val="nil"/>
              <w:bottom w:val="single" w:sz="4" w:space="0" w:color="auto"/>
              <w:right w:val="single" w:sz="4" w:space="0" w:color="auto"/>
            </w:tcBorders>
            <w:shd w:val="clear" w:color="000000" w:fill="FFFFFF"/>
            <w:vAlign w:val="center"/>
            <w:hideMark/>
          </w:tcPr>
          <w:p w:rsidR="00A83A5F" w:rsidRPr="00A83A5F" w:rsidRDefault="00A83A5F" w:rsidP="00A83A5F">
            <w:pPr>
              <w:jc w:val="center"/>
              <w:rPr>
                <w:rFonts w:ascii="Arial" w:eastAsia="Times New Roman" w:hAnsi="Arial" w:cs="Arial"/>
                <w:sz w:val="20"/>
                <w:szCs w:val="20"/>
              </w:rPr>
            </w:pPr>
            <w:proofErr w:type="gramStart"/>
            <w:r w:rsidRPr="00A83A5F">
              <w:rPr>
                <w:rFonts w:ascii="Arial" w:eastAsia="Times New Roman" w:hAnsi="Arial" w:cs="Arial"/>
                <w:sz w:val="20"/>
                <w:szCs w:val="20"/>
              </w:rPr>
              <w:t>5</w:t>
            </w:r>
            <w:proofErr w:type="gramEnd"/>
          </w:p>
        </w:tc>
        <w:tc>
          <w:tcPr>
            <w:tcW w:w="1030" w:type="dxa"/>
            <w:tcBorders>
              <w:top w:val="single" w:sz="4" w:space="0" w:color="auto"/>
              <w:left w:val="nil"/>
              <w:bottom w:val="single" w:sz="4" w:space="0" w:color="auto"/>
              <w:right w:val="single" w:sz="4" w:space="0" w:color="auto"/>
            </w:tcBorders>
            <w:shd w:val="clear" w:color="000000" w:fill="F2F2F2"/>
            <w:vAlign w:val="center"/>
            <w:hideMark/>
          </w:tcPr>
          <w:p w:rsidR="00A83A5F" w:rsidRPr="00A83A5F" w:rsidRDefault="00A83A5F" w:rsidP="00A83A5F">
            <w:pPr>
              <w:jc w:val="center"/>
              <w:rPr>
                <w:rFonts w:ascii="Arial" w:eastAsia="Times New Roman" w:hAnsi="Arial" w:cs="Arial"/>
                <w:b/>
                <w:bCs/>
                <w:sz w:val="20"/>
                <w:szCs w:val="20"/>
              </w:rPr>
            </w:pPr>
            <w:r w:rsidRPr="00A83A5F">
              <w:rPr>
                <w:rFonts w:ascii="Arial" w:eastAsia="Times New Roman" w:hAnsi="Arial" w:cs="Arial"/>
                <w:b/>
                <w:bCs/>
                <w:sz w:val="20"/>
                <w:szCs w:val="20"/>
              </w:rPr>
              <w:t>R$ 6.263,54</w:t>
            </w:r>
          </w:p>
        </w:tc>
        <w:tc>
          <w:tcPr>
            <w:tcW w:w="1281" w:type="dxa"/>
            <w:tcBorders>
              <w:top w:val="single" w:sz="4" w:space="0" w:color="auto"/>
              <w:left w:val="nil"/>
              <w:bottom w:val="single" w:sz="4" w:space="0" w:color="auto"/>
              <w:right w:val="single" w:sz="4" w:space="0" w:color="auto"/>
            </w:tcBorders>
            <w:shd w:val="clear" w:color="000000" w:fill="FFFFFF"/>
            <w:vAlign w:val="center"/>
            <w:hideMark/>
          </w:tcPr>
          <w:p w:rsidR="00A83A5F" w:rsidRPr="00A83A5F" w:rsidRDefault="00A83A5F" w:rsidP="00A83A5F">
            <w:pPr>
              <w:jc w:val="center"/>
              <w:rPr>
                <w:rFonts w:ascii="Arial" w:eastAsia="Times New Roman" w:hAnsi="Arial" w:cs="Arial"/>
                <w:sz w:val="20"/>
                <w:szCs w:val="20"/>
              </w:rPr>
            </w:pPr>
            <w:r w:rsidRPr="00A83A5F">
              <w:rPr>
                <w:rFonts w:ascii="Arial" w:eastAsia="Times New Roman" w:hAnsi="Arial" w:cs="Arial"/>
                <w:sz w:val="20"/>
                <w:szCs w:val="20"/>
              </w:rPr>
              <w:t>R$ 31.317,70</w:t>
            </w:r>
          </w:p>
        </w:tc>
        <w:tc>
          <w:tcPr>
            <w:tcW w:w="1418" w:type="dxa"/>
            <w:tcBorders>
              <w:top w:val="single" w:sz="4" w:space="0" w:color="auto"/>
              <w:left w:val="nil"/>
              <w:bottom w:val="single" w:sz="4" w:space="0" w:color="auto"/>
              <w:right w:val="single" w:sz="4" w:space="0" w:color="auto"/>
            </w:tcBorders>
            <w:shd w:val="clear" w:color="000000" w:fill="FFFFFF"/>
            <w:vAlign w:val="center"/>
            <w:hideMark/>
          </w:tcPr>
          <w:p w:rsidR="00A83A5F" w:rsidRPr="00A83A5F" w:rsidRDefault="00A83A5F" w:rsidP="00A83A5F">
            <w:pPr>
              <w:jc w:val="center"/>
              <w:rPr>
                <w:rFonts w:ascii="Arial" w:eastAsia="Times New Roman" w:hAnsi="Arial" w:cs="Arial"/>
                <w:sz w:val="20"/>
                <w:szCs w:val="20"/>
              </w:rPr>
            </w:pPr>
            <w:r w:rsidRPr="00A83A5F">
              <w:rPr>
                <w:rFonts w:ascii="Arial" w:eastAsia="Times New Roman" w:hAnsi="Arial" w:cs="Arial"/>
                <w:sz w:val="20"/>
                <w:szCs w:val="20"/>
              </w:rPr>
              <w:t>R$ 375.812,40</w:t>
            </w:r>
          </w:p>
        </w:tc>
      </w:tr>
      <w:tr w:rsidR="00A83A5F" w:rsidRPr="00A83A5F" w:rsidTr="00A83A5F">
        <w:trPr>
          <w:trHeight w:val="1380"/>
        </w:trPr>
        <w:tc>
          <w:tcPr>
            <w:tcW w:w="61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83A5F" w:rsidRPr="00A83A5F" w:rsidRDefault="00A83A5F" w:rsidP="00A83A5F">
            <w:pPr>
              <w:jc w:val="center"/>
              <w:rPr>
                <w:rFonts w:ascii="Arial" w:eastAsia="Times New Roman" w:hAnsi="Arial" w:cs="Arial"/>
                <w:sz w:val="20"/>
                <w:szCs w:val="20"/>
              </w:rPr>
            </w:pPr>
            <w:proofErr w:type="gramStart"/>
            <w:r w:rsidRPr="00A83A5F">
              <w:rPr>
                <w:rFonts w:ascii="Arial" w:eastAsia="Times New Roman" w:hAnsi="Arial" w:cs="Arial"/>
                <w:sz w:val="20"/>
                <w:szCs w:val="20"/>
              </w:rPr>
              <w:t>3</w:t>
            </w:r>
            <w:proofErr w:type="gramEnd"/>
          </w:p>
        </w:tc>
        <w:tc>
          <w:tcPr>
            <w:tcW w:w="1785" w:type="dxa"/>
            <w:tcBorders>
              <w:top w:val="single" w:sz="4" w:space="0" w:color="auto"/>
              <w:left w:val="nil"/>
              <w:bottom w:val="single" w:sz="4" w:space="0" w:color="auto"/>
              <w:right w:val="single" w:sz="4" w:space="0" w:color="auto"/>
            </w:tcBorders>
            <w:shd w:val="clear" w:color="000000" w:fill="FFFFFF"/>
            <w:vAlign w:val="center"/>
            <w:hideMark/>
          </w:tcPr>
          <w:p w:rsidR="00A83A5F" w:rsidRPr="00A83A5F" w:rsidRDefault="00A83A5F" w:rsidP="00A83A5F">
            <w:pPr>
              <w:jc w:val="center"/>
              <w:rPr>
                <w:rFonts w:ascii="Arial" w:eastAsia="Times New Roman" w:hAnsi="Arial" w:cs="Arial"/>
                <w:sz w:val="20"/>
                <w:szCs w:val="20"/>
              </w:rPr>
            </w:pPr>
            <w:r w:rsidRPr="00A83A5F">
              <w:rPr>
                <w:rFonts w:ascii="Arial" w:eastAsia="Times New Roman" w:hAnsi="Arial" w:cs="Arial"/>
                <w:b/>
                <w:bCs/>
                <w:sz w:val="20"/>
                <w:szCs w:val="20"/>
                <w:u w:val="single"/>
              </w:rPr>
              <w:t>RECEPCIONISTA POSTO</w:t>
            </w:r>
            <w:proofErr w:type="gramStart"/>
            <w:r w:rsidRPr="00A83A5F">
              <w:rPr>
                <w:rFonts w:ascii="Arial" w:eastAsia="Times New Roman" w:hAnsi="Arial" w:cs="Arial"/>
                <w:b/>
                <w:bCs/>
                <w:sz w:val="20"/>
                <w:szCs w:val="20"/>
                <w:u w:val="single"/>
              </w:rPr>
              <w:t xml:space="preserve">  </w:t>
            </w:r>
            <w:proofErr w:type="gramEnd"/>
            <w:r w:rsidRPr="00A83A5F">
              <w:rPr>
                <w:rFonts w:ascii="Arial" w:eastAsia="Times New Roman" w:hAnsi="Arial" w:cs="Arial"/>
                <w:b/>
                <w:bCs/>
                <w:sz w:val="20"/>
                <w:szCs w:val="20"/>
                <w:u w:val="single"/>
              </w:rPr>
              <w:t>8 h diárias</w:t>
            </w:r>
            <w:r w:rsidRPr="00A83A5F">
              <w:rPr>
                <w:rFonts w:ascii="Arial" w:eastAsia="Times New Roman" w:hAnsi="Arial" w:cs="Arial"/>
                <w:sz w:val="20"/>
                <w:szCs w:val="20"/>
              </w:rPr>
              <w:t xml:space="preserve"> (40 horas semanais e 160 mensais) - Secretaria Municipal de Saúde</w:t>
            </w:r>
          </w:p>
        </w:tc>
        <w:tc>
          <w:tcPr>
            <w:tcW w:w="1274" w:type="dxa"/>
            <w:tcBorders>
              <w:top w:val="single" w:sz="4" w:space="0" w:color="auto"/>
              <w:left w:val="nil"/>
              <w:bottom w:val="single" w:sz="4" w:space="0" w:color="auto"/>
              <w:right w:val="single" w:sz="4" w:space="0" w:color="auto"/>
            </w:tcBorders>
            <w:shd w:val="clear" w:color="000000" w:fill="FFFFFF"/>
            <w:vAlign w:val="center"/>
            <w:hideMark/>
          </w:tcPr>
          <w:p w:rsidR="00A83A5F" w:rsidRPr="00A83A5F" w:rsidRDefault="00A83A5F" w:rsidP="00A83A5F">
            <w:pPr>
              <w:jc w:val="center"/>
              <w:rPr>
                <w:rFonts w:ascii="Arial" w:eastAsia="Times New Roman" w:hAnsi="Arial" w:cs="Arial"/>
                <w:color w:val="000000"/>
                <w:sz w:val="20"/>
                <w:szCs w:val="20"/>
              </w:rPr>
            </w:pPr>
            <w:r w:rsidRPr="00A83A5F">
              <w:rPr>
                <w:rFonts w:ascii="Arial" w:eastAsia="Times New Roman" w:hAnsi="Arial" w:cs="Arial"/>
                <w:color w:val="000000"/>
                <w:sz w:val="20"/>
                <w:szCs w:val="20"/>
              </w:rPr>
              <w:t>Campo Magro (Secretaria de Saúde)</w:t>
            </w:r>
          </w:p>
        </w:tc>
        <w:tc>
          <w:tcPr>
            <w:tcW w:w="974" w:type="dxa"/>
            <w:tcBorders>
              <w:top w:val="single" w:sz="4" w:space="0" w:color="auto"/>
              <w:left w:val="nil"/>
              <w:bottom w:val="single" w:sz="4" w:space="0" w:color="auto"/>
              <w:right w:val="single" w:sz="4" w:space="0" w:color="auto"/>
            </w:tcBorders>
            <w:shd w:val="clear" w:color="000000" w:fill="FFFFFF"/>
            <w:vAlign w:val="center"/>
            <w:hideMark/>
          </w:tcPr>
          <w:p w:rsidR="00A83A5F" w:rsidRPr="00A83A5F" w:rsidRDefault="00A83A5F" w:rsidP="00A83A5F">
            <w:pPr>
              <w:jc w:val="center"/>
              <w:rPr>
                <w:rFonts w:ascii="Arial" w:eastAsia="Times New Roman" w:hAnsi="Arial" w:cs="Arial"/>
                <w:sz w:val="20"/>
                <w:szCs w:val="20"/>
              </w:rPr>
            </w:pPr>
            <w:r w:rsidRPr="00A83A5F">
              <w:rPr>
                <w:rFonts w:ascii="Arial" w:eastAsia="Times New Roman" w:hAnsi="Arial" w:cs="Arial"/>
                <w:sz w:val="20"/>
                <w:szCs w:val="20"/>
              </w:rPr>
              <w:t>10</w:t>
            </w:r>
          </w:p>
        </w:tc>
        <w:tc>
          <w:tcPr>
            <w:tcW w:w="1685" w:type="dxa"/>
            <w:tcBorders>
              <w:top w:val="single" w:sz="4" w:space="0" w:color="auto"/>
              <w:left w:val="nil"/>
              <w:bottom w:val="single" w:sz="4" w:space="0" w:color="auto"/>
              <w:right w:val="single" w:sz="4" w:space="0" w:color="auto"/>
            </w:tcBorders>
            <w:shd w:val="clear" w:color="000000" w:fill="FFFFFF"/>
            <w:vAlign w:val="center"/>
            <w:hideMark/>
          </w:tcPr>
          <w:p w:rsidR="00A83A5F" w:rsidRPr="00A83A5F" w:rsidRDefault="00A83A5F" w:rsidP="00A83A5F">
            <w:pPr>
              <w:jc w:val="center"/>
              <w:rPr>
                <w:rFonts w:ascii="Arial" w:eastAsia="Times New Roman" w:hAnsi="Arial" w:cs="Arial"/>
                <w:sz w:val="20"/>
                <w:szCs w:val="20"/>
              </w:rPr>
            </w:pPr>
            <w:r w:rsidRPr="00A83A5F">
              <w:rPr>
                <w:rFonts w:ascii="Arial" w:eastAsia="Times New Roman" w:hAnsi="Arial" w:cs="Arial"/>
                <w:sz w:val="20"/>
                <w:szCs w:val="20"/>
              </w:rPr>
              <w:t>10</w:t>
            </w:r>
          </w:p>
        </w:tc>
        <w:tc>
          <w:tcPr>
            <w:tcW w:w="1030" w:type="dxa"/>
            <w:tcBorders>
              <w:top w:val="single" w:sz="4" w:space="0" w:color="auto"/>
              <w:left w:val="nil"/>
              <w:bottom w:val="single" w:sz="4" w:space="0" w:color="auto"/>
              <w:right w:val="single" w:sz="4" w:space="0" w:color="auto"/>
            </w:tcBorders>
            <w:shd w:val="clear" w:color="000000" w:fill="F2F2F2"/>
            <w:vAlign w:val="center"/>
            <w:hideMark/>
          </w:tcPr>
          <w:p w:rsidR="00A83A5F" w:rsidRPr="00A83A5F" w:rsidRDefault="00A83A5F" w:rsidP="00A83A5F">
            <w:pPr>
              <w:jc w:val="center"/>
              <w:rPr>
                <w:rFonts w:ascii="Arial" w:eastAsia="Times New Roman" w:hAnsi="Arial" w:cs="Arial"/>
                <w:b/>
                <w:bCs/>
                <w:sz w:val="20"/>
                <w:szCs w:val="20"/>
              </w:rPr>
            </w:pPr>
            <w:r w:rsidRPr="00A83A5F">
              <w:rPr>
                <w:rFonts w:ascii="Arial" w:eastAsia="Times New Roman" w:hAnsi="Arial" w:cs="Arial"/>
                <w:b/>
                <w:bCs/>
                <w:sz w:val="20"/>
                <w:szCs w:val="20"/>
              </w:rPr>
              <w:t>R$ 5.488,66</w:t>
            </w:r>
          </w:p>
        </w:tc>
        <w:tc>
          <w:tcPr>
            <w:tcW w:w="1281" w:type="dxa"/>
            <w:tcBorders>
              <w:top w:val="single" w:sz="4" w:space="0" w:color="auto"/>
              <w:left w:val="nil"/>
              <w:bottom w:val="single" w:sz="4" w:space="0" w:color="auto"/>
              <w:right w:val="single" w:sz="4" w:space="0" w:color="auto"/>
            </w:tcBorders>
            <w:shd w:val="clear" w:color="000000" w:fill="FFFFFF"/>
            <w:vAlign w:val="center"/>
            <w:hideMark/>
          </w:tcPr>
          <w:p w:rsidR="00A83A5F" w:rsidRPr="00A83A5F" w:rsidRDefault="00A83A5F" w:rsidP="00A83A5F">
            <w:pPr>
              <w:jc w:val="center"/>
              <w:rPr>
                <w:rFonts w:ascii="Arial" w:eastAsia="Times New Roman" w:hAnsi="Arial" w:cs="Arial"/>
                <w:sz w:val="20"/>
                <w:szCs w:val="20"/>
              </w:rPr>
            </w:pPr>
            <w:r w:rsidRPr="00A83A5F">
              <w:rPr>
                <w:rFonts w:ascii="Arial" w:eastAsia="Times New Roman" w:hAnsi="Arial" w:cs="Arial"/>
                <w:sz w:val="20"/>
                <w:szCs w:val="20"/>
              </w:rPr>
              <w:t>R$ 54.886,59</w:t>
            </w:r>
          </w:p>
        </w:tc>
        <w:tc>
          <w:tcPr>
            <w:tcW w:w="1418" w:type="dxa"/>
            <w:tcBorders>
              <w:top w:val="single" w:sz="4" w:space="0" w:color="auto"/>
              <w:left w:val="nil"/>
              <w:bottom w:val="single" w:sz="4" w:space="0" w:color="auto"/>
              <w:right w:val="single" w:sz="4" w:space="0" w:color="auto"/>
            </w:tcBorders>
            <w:shd w:val="clear" w:color="000000" w:fill="FFFFFF"/>
            <w:vAlign w:val="center"/>
            <w:hideMark/>
          </w:tcPr>
          <w:p w:rsidR="00A83A5F" w:rsidRPr="00A83A5F" w:rsidRDefault="00A83A5F" w:rsidP="00A83A5F">
            <w:pPr>
              <w:jc w:val="center"/>
              <w:rPr>
                <w:rFonts w:ascii="Arial" w:eastAsia="Times New Roman" w:hAnsi="Arial" w:cs="Arial"/>
                <w:sz w:val="20"/>
                <w:szCs w:val="20"/>
              </w:rPr>
            </w:pPr>
            <w:r w:rsidRPr="00A83A5F">
              <w:rPr>
                <w:rFonts w:ascii="Arial" w:eastAsia="Times New Roman" w:hAnsi="Arial" w:cs="Arial"/>
                <w:sz w:val="20"/>
                <w:szCs w:val="20"/>
              </w:rPr>
              <w:t>R$ 658.639,11</w:t>
            </w:r>
          </w:p>
        </w:tc>
      </w:tr>
      <w:tr w:rsidR="00A83A5F" w:rsidRPr="00A83A5F" w:rsidTr="00A83A5F">
        <w:trPr>
          <w:trHeight w:val="1380"/>
        </w:trPr>
        <w:tc>
          <w:tcPr>
            <w:tcW w:w="61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83A5F" w:rsidRPr="00A83A5F" w:rsidRDefault="00A83A5F" w:rsidP="00A83A5F">
            <w:pPr>
              <w:jc w:val="center"/>
              <w:rPr>
                <w:rFonts w:ascii="Arial" w:eastAsia="Times New Roman" w:hAnsi="Arial" w:cs="Arial"/>
                <w:sz w:val="20"/>
                <w:szCs w:val="20"/>
              </w:rPr>
            </w:pPr>
            <w:proofErr w:type="gramStart"/>
            <w:r w:rsidRPr="00A83A5F">
              <w:rPr>
                <w:rFonts w:ascii="Arial" w:eastAsia="Times New Roman" w:hAnsi="Arial" w:cs="Arial"/>
                <w:sz w:val="20"/>
                <w:szCs w:val="20"/>
              </w:rPr>
              <w:t>4</w:t>
            </w:r>
            <w:proofErr w:type="gramEnd"/>
          </w:p>
        </w:tc>
        <w:tc>
          <w:tcPr>
            <w:tcW w:w="1785" w:type="dxa"/>
            <w:tcBorders>
              <w:top w:val="single" w:sz="4" w:space="0" w:color="auto"/>
              <w:left w:val="nil"/>
              <w:bottom w:val="single" w:sz="4" w:space="0" w:color="auto"/>
              <w:right w:val="single" w:sz="4" w:space="0" w:color="auto"/>
            </w:tcBorders>
            <w:shd w:val="clear" w:color="000000" w:fill="FFFFFF"/>
            <w:vAlign w:val="center"/>
            <w:hideMark/>
          </w:tcPr>
          <w:p w:rsidR="00A83A5F" w:rsidRPr="00A83A5F" w:rsidRDefault="00A83A5F" w:rsidP="00A83A5F">
            <w:pPr>
              <w:jc w:val="center"/>
              <w:rPr>
                <w:rFonts w:ascii="Arial" w:eastAsia="Times New Roman" w:hAnsi="Arial" w:cs="Arial"/>
                <w:sz w:val="20"/>
                <w:szCs w:val="20"/>
              </w:rPr>
            </w:pPr>
            <w:r w:rsidRPr="00A83A5F">
              <w:rPr>
                <w:rFonts w:ascii="Arial" w:eastAsia="Times New Roman" w:hAnsi="Arial" w:cs="Arial"/>
                <w:b/>
                <w:bCs/>
                <w:sz w:val="20"/>
                <w:szCs w:val="20"/>
                <w:u w:val="single"/>
              </w:rPr>
              <w:t>RECEPCIONISTA POSTO</w:t>
            </w:r>
            <w:proofErr w:type="gramStart"/>
            <w:r w:rsidRPr="00A83A5F">
              <w:rPr>
                <w:rFonts w:ascii="Arial" w:eastAsia="Times New Roman" w:hAnsi="Arial" w:cs="Arial"/>
                <w:b/>
                <w:bCs/>
                <w:sz w:val="20"/>
                <w:szCs w:val="20"/>
                <w:u w:val="single"/>
              </w:rPr>
              <w:t xml:space="preserve">  </w:t>
            </w:r>
            <w:proofErr w:type="gramEnd"/>
            <w:r w:rsidRPr="00A83A5F">
              <w:rPr>
                <w:rFonts w:ascii="Arial" w:eastAsia="Times New Roman" w:hAnsi="Arial" w:cs="Arial"/>
                <w:b/>
                <w:bCs/>
                <w:sz w:val="20"/>
                <w:szCs w:val="20"/>
                <w:u w:val="single"/>
              </w:rPr>
              <w:t xml:space="preserve">8 h diárias </w:t>
            </w:r>
            <w:r w:rsidRPr="00A83A5F">
              <w:rPr>
                <w:rFonts w:ascii="Arial" w:eastAsia="Times New Roman" w:hAnsi="Arial" w:cs="Arial"/>
                <w:sz w:val="20"/>
                <w:szCs w:val="20"/>
              </w:rPr>
              <w:t>(40 horas semanais e 160 mensais) - Demais Secretarias.</w:t>
            </w:r>
          </w:p>
        </w:tc>
        <w:tc>
          <w:tcPr>
            <w:tcW w:w="1274" w:type="dxa"/>
            <w:tcBorders>
              <w:top w:val="single" w:sz="4" w:space="0" w:color="auto"/>
              <w:left w:val="nil"/>
              <w:bottom w:val="single" w:sz="4" w:space="0" w:color="auto"/>
              <w:right w:val="single" w:sz="4" w:space="0" w:color="auto"/>
            </w:tcBorders>
            <w:shd w:val="clear" w:color="000000" w:fill="FFFFFF"/>
            <w:vAlign w:val="center"/>
            <w:hideMark/>
          </w:tcPr>
          <w:p w:rsidR="00A83A5F" w:rsidRPr="00A83A5F" w:rsidRDefault="00A83A5F" w:rsidP="00A83A5F">
            <w:pPr>
              <w:jc w:val="center"/>
              <w:rPr>
                <w:rFonts w:ascii="Arial" w:eastAsia="Times New Roman" w:hAnsi="Arial" w:cs="Arial"/>
                <w:color w:val="000000"/>
                <w:sz w:val="20"/>
                <w:szCs w:val="20"/>
              </w:rPr>
            </w:pPr>
            <w:r w:rsidRPr="00A83A5F">
              <w:rPr>
                <w:rFonts w:ascii="Arial" w:eastAsia="Times New Roman" w:hAnsi="Arial" w:cs="Arial"/>
                <w:color w:val="000000"/>
                <w:sz w:val="20"/>
                <w:szCs w:val="20"/>
              </w:rPr>
              <w:t>Campo Magro (</w:t>
            </w:r>
            <w:proofErr w:type="gramStart"/>
            <w:r w:rsidRPr="00A83A5F">
              <w:rPr>
                <w:rFonts w:ascii="Arial" w:eastAsia="Times New Roman" w:hAnsi="Arial" w:cs="Arial"/>
                <w:color w:val="000000"/>
                <w:sz w:val="20"/>
                <w:szCs w:val="20"/>
              </w:rPr>
              <w:t>Geral, demais secretarias</w:t>
            </w:r>
            <w:proofErr w:type="gramEnd"/>
            <w:r w:rsidRPr="00A83A5F">
              <w:rPr>
                <w:rFonts w:ascii="Arial" w:eastAsia="Times New Roman" w:hAnsi="Arial" w:cs="Arial"/>
                <w:color w:val="000000"/>
                <w:sz w:val="20"/>
                <w:szCs w:val="20"/>
              </w:rPr>
              <w:t>)</w:t>
            </w:r>
          </w:p>
        </w:tc>
        <w:tc>
          <w:tcPr>
            <w:tcW w:w="974" w:type="dxa"/>
            <w:tcBorders>
              <w:top w:val="single" w:sz="4" w:space="0" w:color="auto"/>
              <w:left w:val="nil"/>
              <w:bottom w:val="single" w:sz="4" w:space="0" w:color="auto"/>
              <w:right w:val="single" w:sz="4" w:space="0" w:color="auto"/>
            </w:tcBorders>
            <w:shd w:val="clear" w:color="000000" w:fill="FFFFFF"/>
            <w:vAlign w:val="center"/>
            <w:hideMark/>
          </w:tcPr>
          <w:p w:rsidR="00A83A5F" w:rsidRPr="00A83A5F" w:rsidRDefault="00A83A5F" w:rsidP="00A83A5F">
            <w:pPr>
              <w:jc w:val="center"/>
              <w:rPr>
                <w:rFonts w:ascii="Arial" w:eastAsia="Times New Roman" w:hAnsi="Arial" w:cs="Arial"/>
                <w:sz w:val="20"/>
                <w:szCs w:val="20"/>
              </w:rPr>
            </w:pPr>
            <w:r w:rsidRPr="00A83A5F">
              <w:rPr>
                <w:rFonts w:ascii="Arial" w:eastAsia="Times New Roman" w:hAnsi="Arial" w:cs="Arial"/>
                <w:sz w:val="20"/>
                <w:szCs w:val="20"/>
              </w:rPr>
              <w:t>16</w:t>
            </w:r>
          </w:p>
        </w:tc>
        <w:tc>
          <w:tcPr>
            <w:tcW w:w="1685" w:type="dxa"/>
            <w:tcBorders>
              <w:top w:val="single" w:sz="4" w:space="0" w:color="auto"/>
              <w:left w:val="nil"/>
              <w:bottom w:val="single" w:sz="4" w:space="0" w:color="auto"/>
              <w:right w:val="single" w:sz="4" w:space="0" w:color="auto"/>
            </w:tcBorders>
            <w:shd w:val="clear" w:color="000000" w:fill="FFFFFF"/>
            <w:vAlign w:val="center"/>
            <w:hideMark/>
          </w:tcPr>
          <w:p w:rsidR="00A83A5F" w:rsidRPr="00A83A5F" w:rsidRDefault="00A83A5F" w:rsidP="00A83A5F">
            <w:pPr>
              <w:jc w:val="center"/>
              <w:rPr>
                <w:rFonts w:ascii="Arial" w:eastAsia="Times New Roman" w:hAnsi="Arial" w:cs="Arial"/>
                <w:sz w:val="20"/>
                <w:szCs w:val="20"/>
              </w:rPr>
            </w:pPr>
            <w:r w:rsidRPr="00A83A5F">
              <w:rPr>
                <w:rFonts w:ascii="Arial" w:eastAsia="Times New Roman" w:hAnsi="Arial" w:cs="Arial"/>
                <w:sz w:val="20"/>
                <w:szCs w:val="20"/>
              </w:rPr>
              <w:t>16</w:t>
            </w:r>
          </w:p>
        </w:tc>
        <w:tc>
          <w:tcPr>
            <w:tcW w:w="1030" w:type="dxa"/>
            <w:tcBorders>
              <w:top w:val="single" w:sz="4" w:space="0" w:color="auto"/>
              <w:left w:val="nil"/>
              <w:bottom w:val="single" w:sz="4" w:space="0" w:color="auto"/>
              <w:right w:val="single" w:sz="4" w:space="0" w:color="auto"/>
            </w:tcBorders>
            <w:shd w:val="clear" w:color="000000" w:fill="F2F2F2"/>
            <w:vAlign w:val="center"/>
            <w:hideMark/>
          </w:tcPr>
          <w:p w:rsidR="00A83A5F" w:rsidRPr="00A83A5F" w:rsidRDefault="00A83A5F" w:rsidP="00A83A5F">
            <w:pPr>
              <w:jc w:val="center"/>
              <w:rPr>
                <w:rFonts w:ascii="Arial" w:eastAsia="Times New Roman" w:hAnsi="Arial" w:cs="Arial"/>
                <w:b/>
                <w:bCs/>
                <w:sz w:val="20"/>
                <w:szCs w:val="20"/>
              </w:rPr>
            </w:pPr>
            <w:r w:rsidRPr="00A83A5F">
              <w:rPr>
                <w:rFonts w:ascii="Arial" w:eastAsia="Times New Roman" w:hAnsi="Arial" w:cs="Arial"/>
                <w:b/>
                <w:bCs/>
                <w:sz w:val="20"/>
                <w:szCs w:val="20"/>
              </w:rPr>
              <w:t>R$ 4.900,69</w:t>
            </w:r>
          </w:p>
        </w:tc>
        <w:tc>
          <w:tcPr>
            <w:tcW w:w="1281" w:type="dxa"/>
            <w:tcBorders>
              <w:top w:val="single" w:sz="4" w:space="0" w:color="auto"/>
              <w:left w:val="nil"/>
              <w:bottom w:val="single" w:sz="4" w:space="0" w:color="auto"/>
              <w:right w:val="single" w:sz="4" w:space="0" w:color="auto"/>
            </w:tcBorders>
            <w:shd w:val="clear" w:color="000000" w:fill="FFFFFF"/>
            <w:vAlign w:val="center"/>
            <w:hideMark/>
          </w:tcPr>
          <w:p w:rsidR="00A83A5F" w:rsidRPr="00A83A5F" w:rsidRDefault="00A83A5F" w:rsidP="00A83A5F">
            <w:pPr>
              <w:jc w:val="center"/>
              <w:rPr>
                <w:rFonts w:ascii="Arial" w:eastAsia="Times New Roman" w:hAnsi="Arial" w:cs="Arial"/>
                <w:sz w:val="20"/>
                <w:szCs w:val="20"/>
              </w:rPr>
            </w:pPr>
            <w:r w:rsidRPr="00A83A5F">
              <w:rPr>
                <w:rFonts w:ascii="Arial" w:eastAsia="Times New Roman" w:hAnsi="Arial" w:cs="Arial"/>
                <w:sz w:val="20"/>
                <w:szCs w:val="20"/>
              </w:rPr>
              <w:t>R$ 78.411,04</w:t>
            </w:r>
          </w:p>
        </w:tc>
        <w:tc>
          <w:tcPr>
            <w:tcW w:w="1418" w:type="dxa"/>
            <w:tcBorders>
              <w:top w:val="single" w:sz="4" w:space="0" w:color="auto"/>
              <w:left w:val="nil"/>
              <w:bottom w:val="single" w:sz="4" w:space="0" w:color="auto"/>
              <w:right w:val="single" w:sz="4" w:space="0" w:color="auto"/>
            </w:tcBorders>
            <w:shd w:val="clear" w:color="000000" w:fill="FFFFFF"/>
            <w:vAlign w:val="center"/>
            <w:hideMark/>
          </w:tcPr>
          <w:p w:rsidR="00A83A5F" w:rsidRPr="00A83A5F" w:rsidRDefault="00A83A5F" w:rsidP="00A83A5F">
            <w:pPr>
              <w:jc w:val="center"/>
              <w:rPr>
                <w:rFonts w:ascii="Arial" w:eastAsia="Times New Roman" w:hAnsi="Arial" w:cs="Arial"/>
                <w:sz w:val="20"/>
                <w:szCs w:val="20"/>
              </w:rPr>
            </w:pPr>
            <w:r w:rsidRPr="00A83A5F">
              <w:rPr>
                <w:rFonts w:ascii="Arial" w:eastAsia="Times New Roman" w:hAnsi="Arial" w:cs="Arial"/>
                <w:sz w:val="20"/>
                <w:szCs w:val="20"/>
              </w:rPr>
              <w:t>R$ 940.932,54</w:t>
            </w:r>
          </w:p>
        </w:tc>
      </w:tr>
      <w:tr w:rsidR="00A83A5F" w:rsidRPr="00A83A5F" w:rsidTr="00A83A5F">
        <w:trPr>
          <w:trHeight w:val="780"/>
        </w:trPr>
        <w:tc>
          <w:tcPr>
            <w:tcW w:w="3677"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A83A5F" w:rsidRPr="00A83A5F" w:rsidRDefault="00A83A5F" w:rsidP="00A83A5F">
            <w:pPr>
              <w:jc w:val="right"/>
              <w:rPr>
                <w:rFonts w:ascii="Arial" w:eastAsia="Times New Roman" w:hAnsi="Arial" w:cs="Arial"/>
                <w:b/>
                <w:bCs/>
                <w:sz w:val="20"/>
                <w:szCs w:val="20"/>
              </w:rPr>
            </w:pPr>
            <w:r w:rsidRPr="00A83A5F">
              <w:rPr>
                <w:rFonts w:ascii="Arial" w:eastAsia="Times New Roman" w:hAnsi="Arial" w:cs="Arial"/>
                <w:b/>
                <w:bCs/>
                <w:sz w:val="20"/>
                <w:szCs w:val="20"/>
              </w:rPr>
              <w:t>TOTAL</w:t>
            </w:r>
          </w:p>
        </w:tc>
        <w:tc>
          <w:tcPr>
            <w:tcW w:w="97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83A5F" w:rsidRPr="00A83A5F" w:rsidRDefault="00A83A5F" w:rsidP="00A83A5F">
            <w:pPr>
              <w:jc w:val="center"/>
              <w:rPr>
                <w:rFonts w:ascii="Arial" w:eastAsia="Times New Roman" w:hAnsi="Arial" w:cs="Arial"/>
                <w:b/>
                <w:bCs/>
                <w:sz w:val="20"/>
                <w:szCs w:val="20"/>
              </w:rPr>
            </w:pPr>
            <w:r w:rsidRPr="00A83A5F">
              <w:rPr>
                <w:rFonts w:ascii="Arial" w:eastAsia="Times New Roman" w:hAnsi="Arial" w:cs="Arial"/>
                <w:b/>
                <w:bCs/>
                <w:sz w:val="20"/>
                <w:szCs w:val="20"/>
              </w:rPr>
              <w:t> </w:t>
            </w:r>
          </w:p>
        </w:tc>
        <w:tc>
          <w:tcPr>
            <w:tcW w:w="168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83A5F" w:rsidRPr="00A83A5F" w:rsidRDefault="00A83A5F" w:rsidP="00A83A5F">
            <w:pPr>
              <w:jc w:val="center"/>
              <w:rPr>
                <w:rFonts w:ascii="Arial" w:eastAsia="Times New Roman" w:hAnsi="Arial" w:cs="Arial"/>
                <w:b/>
                <w:bCs/>
                <w:sz w:val="20"/>
                <w:szCs w:val="20"/>
              </w:rPr>
            </w:pPr>
            <w:r w:rsidRPr="00A83A5F">
              <w:rPr>
                <w:rFonts w:ascii="Arial" w:eastAsia="Times New Roman" w:hAnsi="Arial" w:cs="Arial"/>
                <w:b/>
                <w:bCs/>
                <w:sz w:val="20"/>
                <w:szCs w:val="20"/>
              </w:rPr>
              <w:t>36</w:t>
            </w:r>
          </w:p>
        </w:tc>
        <w:tc>
          <w:tcPr>
            <w:tcW w:w="1030"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A83A5F" w:rsidRPr="00A83A5F" w:rsidRDefault="00A83A5F" w:rsidP="00A83A5F">
            <w:pPr>
              <w:jc w:val="center"/>
              <w:rPr>
                <w:rFonts w:ascii="Arial" w:eastAsia="Times New Roman" w:hAnsi="Arial" w:cs="Arial"/>
                <w:b/>
                <w:bCs/>
                <w:sz w:val="20"/>
                <w:szCs w:val="20"/>
              </w:rPr>
            </w:pPr>
            <w:r w:rsidRPr="00A83A5F">
              <w:rPr>
                <w:rFonts w:ascii="Arial" w:eastAsia="Times New Roman" w:hAnsi="Arial" w:cs="Arial"/>
                <w:b/>
                <w:bCs/>
                <w:sz w:val="20"/>
                <w:szCs w:val="20"/>
              </w:rPr>
              <w:t>R$ 22.431,68</w:t>
            </w:r>
          </w:p>
        </w:tc>
        <w:tc>
          <w:tcPr>
            <w:tcW w:w="1281"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A83A5F" w:rsidRPr="00A83A5F" w:rsidRDefault="00A83A5F" w:rsidP="00A83A5F">
            <w:pPr>
              <w:jc w:val="center"/>
              <w:rPr>
                <w:rFonts w:ascii="Arial" w:eastAsia="Times New Roman" w:hAnsi="Arial" w:cs="Arial"/>
                <w:b/>
                <w:bCs/>
                <w:sz w:val="20"/>
                <w:szCs w:val="20"/>
              </w:rPr>
            </w:pPr>
            <w:r w:rsidRPr="00A83A5F">
              <w:rPr>
                <w:rFonts w:ascii="Arial" w:eastAsia="Times New Roman" w:hAnsi="Arial" w:cs="Arial"/>
                <w:b/>
                <w:bCs/>
                <w:sz w:val="20"/>
                <w:szCs w:val="20"/>
              </w:rPr>
              <w:t>R$ 193.509,29</w:t>
            </w:r>
          </w:p>
        </w:tc>
        <w:tc>
          <w:tcPr>
            <w:tcW w:w="1418"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A83A5F" w:rsidRPr="00A83A5F" w:rsidRDefault="00A83A5F" w:rsidP="00A83A5F">
            <w:pPr>
              <w:jc w:val="center"/>
              <w:rPr>
                <w:rFonts w:ascii="Arial" w:eastAsia="Times New Roman" w:hAnsi="Arial" w:cs="Arial"/>
                <w:b/>
                <w:bCs/>
                <w:sz w:val="20"/>
                <w:szCs w:val="20"/>
              </w:rPr>
            </w:pPr>
            <w:r w:rsidRPr="00A83A5F">
              <w:rPr>
                <w:rFonts w:ascii="Arial" w:eastAsia="Times New Roman" w:hAnsi="Arial" w:cs="Arial"/>
                <w:b/>
                <w:bCs/>
                <w:sz w:val="20"/>
                <w:szCs w:val="20"/>
              </w:rPr>
              <w:t>R$ 2.322.111,48</w:t>
            </w:r>
          </w:p>
        </w:tc>
      </w:tr>
    </w:tbl>
    <w:p w:rsidR="006202D5" w:rsidRDefault="006202D5" w:rsidP="006C04A6">
      <w:pPr>
        <w:tabs>
          <w:tab w:val="left" w:pos="2410"/>
        </w:tabs>
        <w:jc w:val="center"/>
        <w:rPr>
          <w:rFonts w:ascii="Arial" w:hAnsi="Arial" w:cs="Arial"/>
          <w:b/>
          <w:sz w:val="22"/>
          <w:szCs w:val="22"/>
        </w:rPr>
      </w:pPr>
    </w:p>
    <w:p w:rsidR="006202D5" w:rsidRDefault="006202D5" w:rsidP="006C04A6">
      <w:pPr>
        <w:tabs>
          <w:tab w:val="left" w:pos="2410"/>
        </w:tabs>
        <w:jc w:val="center"/>
        <w:rPr>
          <w:rFonts w:ascii="Arial" w:hAnsi="Arial" w:cs="Arial"/>
          <w:b/>
          <w:sz w:val="22"/>
          <w:szCs w:val="22"/>
        </w:rPr>
      </w:pPr>
    </w:p>
    <w:p w:rsidR="006202D5" w:rsidRDefault="006202D5" w:rsidP="006C04A6">
      <w:pPr>
        <w:tabs>
          <w:tab w:val="left" w:pos="2410"/>
        </w:tabs>
        <w:jc w:val="center"/>
        <w:rPr>
          <w:rFonts w:ascii="Arial" w:hAnsi="Arial" w:cs="Arial"/>
          <w:b/>
          <w:sz w:val="22"/>
          <w:szCs w:val="22"/>
        </w:rPr>
      </w:pPr>
    </w:p>
    <w:p w:rsidR="006202D5" w:rsidRDefault="006202D5" w:rsidP="006C04A6">
      <w:pPr>
        <w:tabs>
          <w:tab w:val="left" w:pos="2410"/>
        </w:tabs>
        <w:jc w:val="center"/>
        <w:rPr>
          <w:rFonts w:ascii="Arial" w:hAnsi="Arial" w:cs="Arial"/>
          <w:b/>
          <w:sz w:val="22"/>
          <w:szCs w:val="22"/>
        </w:rPr>
      </w:pPr>
    </w:p>
    <w:p w:rsidR="006202D5" w:rsidRDefault="006202D5" w:rsidP="006C04A6">
      <w:pPr>
        <w:tabs>
          <w:tab w:val="left" w:pos="2410"/>
        </w:tabs>
        <w:jc w:val="center"/>
        <w:rPr>
          <w:rFonts w:ascii="Arial" w:hAnsi="Arial" w:cs="Arial"/>
          <w:b/>
          <w:sz w:val="22"/>
          <w:szCs w:val="22"/>
        </w:rPr>
      </w:pPr>
    </w:p>
    <w:p w:rsidR="006202D5" w:rsidRDefault="006202D5" w:rsidP="006C04A6">
      <w:pPr>
        <w:tabs>
          <w:tab w:val="left" w:pos="2410"/>
        </w:tabs>
        <w:jc w:val="center"/>
        <w:rPr>
          <w:rFonts w:ascii="Arial" w:hAnsi="Arial" w:cs="Arial"/>
          <w:b/>
          <w:sz w:val="22"/>
          <w:szCs w:val="22"/>
        </w:rPr>
      </w:pPr>
    </w:p>
    <w:p w:rsidR="006202D5" w:rsidRDefault="006202D5" w:rsidP="006C04A6">
      <w:pPr>
        <w:tabs>
          <w:tab w:val="left" w:pos="2410"/>
        </w:tabs>
        <w:jc w:val="center"/>
        <w:rPr>
          <w:rFonts w:ascii="Arial" w:hAnsi="Arial" w:cs="Arial"/>
          <w:b/>
          <w:sz w:val="22"/>
          <w:szCs w:val="22"/>
        </w:rPr>
      </w:pPr>
    </w:p>
    <w:p w:rsidR="006202D5" w:rsidRDefault="006202D5" w:rsidP="006C04A6">
      <w:pPr>
        <w:tabs>
          <w:tab w:val="left" w:pos="2410"/>
        </w:tabs>
        <w:jc w:val="center"/>
        <w:rPr>
          <w:rFonts w:ascii="Arial" w:hAnsi="Arial" w:cs="Arial"/>
          <w:b/>
          <w:sz w:val="22"/>
          <w:szCs w:val="22"/>
        </w:rPr>
      </w:pPr>
    </w:p>
    <w:p w:rsidR="006202D5" w:rsidRDefault="006202D5" w:rsidP="006C04A6">
      <w:pPr>
        <w:tabs>
          <w:tab w:val="left" w:pos="2410"/>
        </w:tabs>
        <w:jc w:val="center"/>
        <w:rPr>
          <w:rFonts w:ascii="Arial" w:hAnsi="Arial" w:cs="Arial"/>
          <w:b/>
          <w:sz w:val="22"/>
          <w:szCs w:val="22"/>
        </w:rPr>
      </w:pPr>
    </w:p>
    <w:p w:rsidR="006202D5" w:rsidRDefault="006202D5" w:rsidP="006C04A6">
      <w:pPr>
        <w:tabs>
          <w:tab w:val="left" w:pos="2410"/>
        </w:tabs>
        <w:jc w:val="center"/>
        <w:rPr>
          <w:rFonts w:ascii="Arial" w:hAnsi="Arial" w:cs="Arial"/>
          <w:b/>
          <w:sz w:val="22"/>
          <w:szCs w:val="22"/>
        </w:rPr>
      </w:pPr>
    </w:p>
    <w:p w:rsidR="006202D5" w:rsidRDefault="006202D5" w:rsidP="006C04A6">
      <w:pPr>
        <w:tabs>
          <w:tab w:val="left" w:pos="2410"/>
        </w:tabs>
        <w:jc w:val="center"/>
        <w:rPr>
          <w:rFonts w:ascii="Arial" w:hAnsi="Arial" w:cs="Arial"/>
          <w:b/>
          <w:sz w:val="22"/>
          <w:szCs w:val="22"/>
        </w:rPr>
      </w:pPr>
    </w:p>
    <w:p w:rsidR="006202D5" w:rsidRDefault="006202D5" w:rsidP="006C04A6">
      <w:pPr>
        <w:tabs>
          <w:tab w:val="left" w:pos="2410"/>
        </w:tabs>
        <w:jc w:val="center"/>
        <w:rPr>
          <w:rFonts w:ascii="Arial" w:hAnsi="Arial" w:cs="Arial"/>
          <w:b/>
          <w:sz w:val="22"/>
          <w:szCs w:val="22"/>
        </w:rPr>
      </w:pPr>
    </w:p>
    <w:p w:rsidR="006202D5" w:rsidRDefault="006202D5" w:rsidP="006C04A6">
      <w:pPr>
        <w:tabs>
          <w:tab w:val="left" w:pos="2410"/>
        </w:tabs>
        <w:jc w:val="center"/>
        <w:rPr>
          <w:rFonts w:ascii="Arial" w:hAnsi="Arial" w:cs="Arial"/>
          <w:b/>
          <w:sz w:val="22"/>
          <w:szCs w:val="22"/>
        </w:rPr>
      </w:pPr>
    </w:p>
    <w:p w:rsidR="006202D5" w:rsidRDefault="006202D5" w:rsidP="006C04A6">
      <w:pPr>
        <w:tabs>
          <w:tab w:val="left" w:pos="2410"/>
        </w:tabs>
        <w:jc w:val="center"/>
        <w:rPr>
          <w:rFonts w:ascii="Arial" w:hAnsi="Arial" w:cs="Arial"/>
          <w:b/>
          <w:sz w:val="22"/>
          <w:szCs w:val="22"/>
        </w:rPr>
      </w:pPr>
    </w:p>
    <w:p w:rsidR="006202D5" w:rsidRDefault="006202D5" w:rsidP="006C04A6">
      <w:pPr>
        <w:tabs>
          <w:tab w:val="left" w:pos="2410"/>
        </w:tabs>
        <w:jc w:val="center"/>
        <w:rPr>
          <w:rFonts w:ascii="Arial" w:hAnsi="Arial" w:cs="Arial"/>
          <w:b/>
          <w:sz w:val="22"/>
          <w:szCs w:val="22"/>
        </w:rPr>
      </w:pPr>
    </w:p>
    <w:p w:rsidR="006202D5" w:rsidRDefault="006202D5" w:rsidP="006C04A6">
      <w:pPr>
        <w:tabs>
          <w:tab w:val="left" w:pos="2410"/>
        </w:tabs>
        <w:jc w:val="center"/>
        <w:rPr>
          <w:rFonts w:ascii="Arial" w:hAnsi="Arial" w:cs="Arial"/>
          <w:b/>
          <w:sz w:val="22"/>
          <w:szCs w:val="22"/>
        </w:rPr>
      </w:pPr>
    </w:p>
    <w:p w:rsidR="006202D5" w:rsidRDefault="006202D5" w:rsidP="006C04A6">
      <w:pPr>
        <w:tabs>
          <w:tab w:val="left" w:pos="2410"/>
        </w:tabs>
        <w:jc w:val="center"/>
        <w:rPr>
          <w:rFonts w:ascii="Arial" w:hAnsi="Arial" w:cs="Arial"/>
          <w:b/>
          <w:sz w:val="22"/>
          <w:szCs w:val="22"/>
        </w:rPr>
      </w:pPr>
    </w:p>
    <w:p w:rsidR="00061DE2" w:rsidRPr="009D03B6" w:rsidRDefault="00061DE2" w:rsidP="00061DE2">
      <w:pPr>
        <w:tabs>
          <w:tab w:val="left" w:pos="2410"/>
        </w:tabs>
        <w:jc w:val="center"/>
        <w:rPr>
          <w:rFonts w:ascii="Arial" w:hAnsi="Arial" w:cs="Arial"/>
          <w:b/>
          <w:sz w:val="22"/>
          <w:szCs w:val="22"/>
        </w:rPr>
      </w:pPr>
      <w:r>
        <w:rPr>
          <w:rFonts w:ascii="Arial" w:hAnsi="Arial" w:cs="Arial"/>
          <w:b/>
          <w:sz w:val="22"/>
          <w:szCs w:val="22"/>
        </w:rPr>
        <w:lastRenderedPageBreak/>
        <w:t>ANEXO – IV</w:t>
      </w:r>
    </w:p>
    <w:p w:rsidR="00061DE2" w:rsidRPr="009D03B6" w:rsidRDefault="00061DE2" w:rsidP="00061DE2">
      <w:pPr>
        <w:pStyle w:val="Recuonormal"/>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240" w:after="240"/>
        <w:ind w:left="0"/>
        <w:jc w:val="center"/>
        <w:rPr>
          <w:rFonts w:cs="Arial"/>
          <w:b/>
        </w:rPr>
      </w:pPr>
      <w:r>
        <w:rPr>
          <w:rFonts w:cs="Arial"/>
          <w:b/>
        </w:rPr>
        <w:t xml:space="preserve">DECLARAÇÃO DE OBRIGAÇÕES </w:t>
      </w:r>
    </w:p>
    <w:p w:rsidR="00061DE2" w:rsidRPr="009D03B6" w:rsidRDefault="00061DE2" w:rsidP="00061DE2">
      <w:pPr>
        <w:pStyle w:val="Recuonormal"/>
        <w:spacing w:before="240" w:after="240"/>
        <w:ind w:left="0"/>
        <w:jc w:val="center"/>
        <w:rPr>
          <w:rFonts w:cs="Arial"/>
        </w:rPr>
      </w:pPr>
      <w:r w:rsidRPr="009D03B6">
        <w:rPr>
          <w:rFonts w:cs="Arial"/>
          <w:b/>
        </w:rPr>
        <w:t>(MODELO)</w:t>
      </w:r>
    </w:p>
    <w:p w:rsidR="00992DCB" w:rsidRPr="009D03B6" w:rsidRDefault="00992DCB" w:rsidP="00992DCB">
      <w:pPr>
        <w:jc w:val="both"/>
        <w:rPr>
          <w:rFonts w:ascii="Arial" w:hAnsi="Arial" w:cs="Arial"/>
          <w:sz w:val="22"/>
          <w:szCs w:val="22"/>
        </w:rPr>
      </w:pPr>
      <w:r w:rsidRPr="009D03B6">
        <w:rPr>
          <w:rFonts w:ascii="Arial" w:hAnsi="Arial" w:cs="Arial"/>
          <w:sz w:val="22"/>
          <w:szCs w:val="22"/>
        </w:rPr>
        <w:t>Ao Sr.° Pregoeiro do Município de Campo Magro/PR</w:t>
      </w:r>
    </w:p>
    <w:p w:rsidR="00992DCB" w:rsidRPr="009712A8" w:rsidRDefault="00992DCB" w:rsidP="00992DCB">
      <w:pPr>
        <w:jc w:val="both"/>
        <w:rPr>
          <w:rFonts w:ascii="Arial" w:hAnsi="Arial" w:cs="Arial"/>
          <w:sz w:val="22"/>
          <w:szCs w:val="22"/>
        </w:rPr>
      </w:pPr>
      <w:r w:rsidRPr="009712A8">
        <w:rPr>
          <w:rFonts w:ascii="Arial" w:hAnsi="Arial" w:cs="Arial"/>
          <w:sz w:val="22"/>
          <w:szCs w:val="22"/>
        </w:rPr>
        <w:t xml:space="preserve">Com referência ao Pregão Eletrônico </w:t>
      </w:r>
      <w:r w:rsidR="009712A8" w:rsidRPr="009712A8">
        <w:rPr>
          <w:rFonts w:ascii="Arial" w:hAnsi="Arial" w:cs="Arial"/>
          <w:sz w:val="22"/>
          <w:szCs w:val="22"/>
          <w:highlight w:val="yellow"/>
        </w:rPr>
        <w:t>34</w:t>
      </w:r>
      <w:r w:rsidRPr="009712A8">
        <w:rPr>
          <w:rFonts w:ascii="Arial" w:hAnsi="Arial" w:cs="Arial"/>
          <w:sz w:val="22"/>
          <w:szCs w:val="22"/>
          <w:highlight w:val="yellow"/>
        </w:rPr>
        <w:t>/</w:t>
      </w:r>
      <w:r w:rsidRPr="009712A8">
        <w:rPr>
          <w:rFonts w:ascii="Arial" w:hAnsi="Arial" w:cs="Arial"/>
          <w:sz w:val="22"/>
          <w:szCs w:val="22"/>
        </w:rPr>
        <w:t>2024</w:t>
      </w:r>
    </w:p>
    <w:p w:rsidR="00992DCB" w:rsidRPr="009D03B6" w:rsidRDefault="00992DCB" w:rsidP="00992DCB">
      <w:pPr>
        <w:spacing w:before="240" w:after="240" w:line="22" w:lineRule="atLeast"/>
        <w:jc w:val="both"/>
        <w:rPr>
          <w:rFonts w:ascii="Arial" w:hAnsi="Arial" w:cs="Arial"/>
          <w:color w:val="000000"/>
          <w:sz w:val="22"/>
          <w:szCs w:val="22"/>
        </w:rPr>
      </w:pPr>
      <w:r w:rsidRPr="009D03B6">
        <w:rPr>
          <w:rFonts w:ascii="Arial" w:hAnsi="Arial" w:cs="Arial"/>
          <w:sz w:val="22"/>
          <w:szCs w:val="22"/>
        </w:rPr>
        <w:t>Pelo presente instrumento, a empresa _______________ CNPJ nº _______________, com sede na ___________________________, através de seu representante legal infra-assinado, apresentamos esta declaração, na qual</w:t>
      </w:r>
      <w:r w:rsidRPr="009D03B6">
        <w:rPr>
          <w:rFonts w:ascii="Arial" w:hAnsi="Arial" w:cs="Arial"/>
          <w:color w:val="000000"/>
          <w:sz w:val="22"/>
          <w:szCs w:val="22"/>
        </w:rPr>
        <w:t xml:space="preserve">: </w:t>
      </w:r>
    </w:p>
    <w:p w:rsidR="00061DE2" w:rsidRPr="00992DCB" w:rsidRDefault="00992DCB" w:rsidP="00992DCB">
      <w:pPr>
        <w:tabs>
          <w:tab w:val="left" w:pos="2410"/>
        </w:tabs>
        <w:rPr>
          <w:rFonts w:ascii="Arial" w:hAnsi="Arial" w:cs="Arial"/>
          <w:b/>
          <w:sz w:val="22"/>
          <w:szCs w:val="22"/>
        </w:rPr>
      </w:pPr>
      <w:r w:rsidRPr="00992DCB">
        <w:rPr>
          <w:rFonts w:ascii="Arial" w:hAnsi="Arial" w:cs="Arial"/>
          <w:color w:val="000000"/>
          <w:sz w:val="22"/>
          <w:szCs w:val="22"/>
        </w:rPr>
        <w:t xml:space="preserve"> Declaramos </w:t>
      </w:r>
      <w:r w:rsidRPr="00992DCB">
        <w:rPr>
          <w:rFonts w:ascii="Arial" w:hAnsi="Arial" w:cs="Arial"/>
          <w:bCs/>
          <w:sz w:val="22"/>
          <w:szCs w:val="22"/>
        </w:rPr>
        <w:t xml:space="preserve">que </w:t>
      </w:r>
      <w:r w:rsidRPr="00992DCB">
        <w:rPr>
          <w:rFonts w:ascii="Arial" w:hAnsi="Arial" w:cs="Arial"/>
          <w:sz w:val="22"/>
          <w:szCs w:val="22"/>
        </w:rPr>
        <w:t>se considerado adjudicatário do objeto da licitação, disporemos de mão de obra especializada necessária à execução dos serviços objeto deste edital.</w:t>
      </w:r>
    </w:p>
    <w:p w:rsidR="00061DE2" w:rsidRDefault="00061DE2" w:rsidP="006C04A6">
      <w:pPr>
        <w:tabs>
          <w:tab w:val="left" w:pos="2410"/>
        </w:tabs>
        <w:jc w:val="center"/>
        <w:rPr>
          <w:rFonts w:ascii="Arial" w:hAnsi="Arial" w:cs="Arial"/>
          <w:b/>
          <w:sz w:val="22"/>
          <w:szCs w:val="22"/>
        </w:rPr>
      </w:pPr>
    </w:p>
    <w:p w:rsidR="00992DCB" w:rsidRDefault="00992DCB" w:rsidP="00992DCB">
      <w:pPr>
        <w:pStyle w:val="ParagraphStyle"/>
        <w:widowControl/>
        <w:spacing w:before="240" w:after="240" w:line="22" w:lineRule="atLeast"/>
        <w:ind w:right="75"/>
        <w:jc w:val="both"/>
        <w:rPr>
          <w:rFonts w:cs="Arial"/>
          <w:sz w:val="22"/>
          <w:szCs w:val="22"/>
        </w:rPr>
      </w:pPr>
      <w:r>
        <w:rPr>
          <w:rFonts w:cs="Arial"/>
          <w:sz w:val="22"/>
          <w:szCs w:val="22"/>
        </w:rPr>
        <w:t>P</w:t>
      </w:r>
      <w:r w:rsidRPr="009D03B6">
        <w:rPr>
          <w:rFonts w:cs="Arial"/>
          <w:sz w:val="22"/>
          <w:szCs w:val="22"/>
        </w:rPr>
        <w:t>or ser expressão de verdade, firmamos o presente.</w:t>
      </w:r>
    </w:p>
    <w:p w:rsidR="00992DCB" w:rsidRPr="009D03B6" w:rsidRDefault="00992DCB" w:rsidP="00992DCB">
      <w:pPr>
        <w:pStyle w:val="ParagraphStyle"/>
        <w:widowControl/>
        <w:spacing w:before="240" w:after="240" w:line="22" w:lineRule="atLeast"/>
        <w:ind w:right="75"/>
        <w:jc w:val="both"/>
        <w:rPr>
          <w:rFonts w:cs="Arial"/>
          <w:sz w:val="22"/>
          <w:szCs w:val="22"/>
        </w:rPr>
      </w:pPr>
    </w:p>
    <w:p w:rsidR="00992DCB" w:rsidRDefault="00992DCB" w:rsidP="00992DCB">
      <w:pPr>
        <w:spacing w:before="240" w:after="240" w:line="280" w:lineRule="atLeast"/>
        <w:rPr>
          <w:rFonts w:ascii="Arial" w:hAnsi="Arial" w:cs="Arial"/>
          <w:sz w:val="22"/>
          <w:szCs w:val="22"/>
        </w:rPr>
      </w:pPr>
      <w:r w:rsidRPr="009D03B6">
        <w:rPr>
          <w:rFonts w:ascii="Arial" w:hAnsi="Arial" w:cs="Arial"/>
          <w:sz w:val="22"/>
          <w:szCs w:val="22"/>
        </w:rPr>
        <w:t>______________________, _____, de _______________ de2024.</w:t>
      </w:r>
    </w:p>
    <w:p w:rsidR="00992DCB" w:rsidRDefault="00992DCB" w:rsidP="00992DCB">
      <w:pPr>
        <w:spacing w:before="240" w:after="240" w:line="280" w:lineRule="atLeast"/>
        <w:rPr>
          <w:rFonts w:ascii="Arial" w:hAnsi="Arial" w:cs="Arial"/>
          <w:sz w:val="22"/>
          <w:szCs w:val="22"/>
        </w:rPr>
      </w:pPr>
    </w:p>
    <w:p w:rsidR="00992DCB" w:rsidRPr="009D03B6" w:rsidRDefault="00992DCB" w:rsidP="00992DCB">
      <w:pPr>
        <w:spacing w:before="240" w:after="240" w:line="280" w:lineRule="atLeast"/>
        <w:rPr>
          <w:rFonts w:ascii="Arial" w:hAnsi="Arial" w:cs="Arial"/>
          <w:sz w:val="22"/>
          <w:szCs w:val="22"/>
        </w:rPr>
      </w:pPr>
    </w:p>
    <w:p w:rsidR="00992DCB" w:rsidRDefault="00992DCB" w:rsidP="00992DCB">
      <w:pPr>
        <w:spacing w:line="280" w:lineRule="atLeast"/>
        <w:jc w:val="center"/>
        <w:rPr>
          <w:rFonts w:ascii="Arial" w:hAnsi="Arial" w:cs="Arial"/>
          <w:sz w:val="22"/>
          <w:szCs w:val="22"/>
        </w:rPr>
      </w:pPr>
      <w:r w:rsidRPr="009D03B6">
        <w:rPr>
          <w:rFonts w:ascii="Arial" w:hAnsi="Arial" w:cs="Arial"/>
          <w:sz w:val="22"/>
          <w:szCs w:val="22"/>
        </w:rPr>
        <w:t>_____________________________________</w:t>
      </w:r>
    </w:p>
    <w:p w:rsidR="00992DCB" w:rsidRPr="009D03B6" w:rsidRDefault="00992DCB" w:rsidP="00992DCB">
      <w:pPr>
        <w:spacing w:line="280" w:lineRule="atLeast"/>
        <w:jc w:val="center"/>
        <w:rPr>
          <w:rFonts w:ascii="Arial" w:hAnsi="Arial" w:cs="Arial"/>
          <w:b/>
          <w:sz w:val="22"/>
          <w:szCs w:val="22"/>
        </w:rPr>
      </w:pPr>
      <w:r w:rsidRPr="009D03B6">
        <w:rPr>
          <w:rFonts w:ascii="Arial" w:hAnsi="Arial" w:cs="Arial"/>
          <w:b/>
          <w:sz w:val="22"/>
          <w:szCs w:val="22"/>
        </w:rPr>
        <w:t>Assinatura do Responsável pela Empresa</w:t>
      </w:r>
    </w:p>
    <w:p w:rsidR="00992DCB" w:rsidRDefault="00992DCB" w:rsidP="00992DCB">
      <w:pPr>
        <w:pStyle w:val="Corpodetexto"/>
        <w:spacing w:before="0" w:beforeAutospacing="0" w:after="0" w:afterAutospacing="0"/>
        <w:jc w:val="center"/>
        <w:rPr>
          <w:rFonts w:ascii="Arial" w:hAnsi="Arial" w:cs="Arial"/>
          <w:b/>
          <w:sz w:val="22"/>
          <w:szCs w:val="22"/>
        </w:rPr>
      </w:pPr>
      <w:proofErr w:type="spellStart"/>
      <w:r w:rsidRPr="009D03B6">
        <w:rPr>
          <w:rFonts w:ascii="Arial" w:hAnsi="Arial" w:cs="Arial"/>
          <w:b/>
          <w:sz w:val="22"/>
          <w:szCs w:val="22"/>
        </w:rPr>
        <w:t>Rg</w:t>
      </w:r>
      <w:proofErr w:type="spellEnd"/>
      <w:r w:rsidRPr="009D03B6">
        <w:rPr>
          <w:rFonts w:ascii="Arial" w:hAnsi="Arial" w:cs="Arial"/>
          <w:b/>
          <w:sz w:val="22"/>
          <w:szCs w:val="22"/>
        </w:rPr>
        <w:t>: _____</w:t>
      </w:r>
    </w:p>
    <w:p w:rsidR="00992DCB" w:rsidRDefault="00992DCB" w:rsidP="00992DCB">
      <w:pPr>
        <w:pStyle w:val="Corpodetexto"/>
        <w:spacing w:before="0" w:beforeAutospacing="0" w:after="0" w:afterAutospacing="0"/>
        <w:jc w:val="center"/>
        <w:rPr>
          <w:rFonts w:ascii="Arial" w:hAnsi="Arial" w:cs="Arial"/>
          <w:b/>
          <w:sz w:val="22"/>
          <w:szCs w:val="22"/>
        </w:rPr>
      </w:pPr>
    </w:p>
    <w:p w:rsidR="00992DCB" w:rsidRDefault="00992DCB" w:rsidP="00992DCB">
      <w:pPr>
        <w:pStyle w:val="Corpodetexto"/>
        <w:spacing w:before="0" w:beforeAutospacing="0" w:after="0" w:afterAutospacing="0"/>
        <w:jc w:val="center"/>
        <w:rPr>
          <w:rFonts w:ascii="Arial" w:hAnsi="Arial" w:cs="Arial"/>
          <w:b/>
          <w:sz w:val="22"/>
          <w:szCs w:val="22"/>
        </w:rPr>
      </w:pPr>
    </w:p>
    <w:p w:rsidR="00992DCB" w:rsidRDefault="00992DCB" w:rsidP="00992DCB">
      <w:pPr>
        <w:pStyle w:val="Corpodetexto"/>
        <w:spacing w:before="0" w:beforeAutospacing="0" w:after="0" w:afterAutospacing="0"/>
        <w:jc w:val="center"/>
        <w:rPr>
          <w:rFonts w:ascii="Arial" w:hAnsi="Arial" w:cs="Arial"/>
          <w:b/>
          <w:sz w:val="22"/>
          <w:szCs w:val="22"/>
        </w:rPr>
      </w:pPr>
    </w:p>
    <w:p w:rsidR="00992DCB" w:rsidRPr="009D03B6" w:rsidRDefault="00992DCB" w:rsidP="00992DCB">
      <w:pPr>
        <w:pStyle w:val="Corpodetexto"/>
        <w:spacing w:before="0" w:beforeAutospacing="0" w:after="0" w:afterAutospacing="0"/>
        <w:jc w:val="center"/>
        <w:rPr>
          <w:rFonts w:ascii="Arial" w:hAnsi="Arial" w:cs="Arial"/>
          <w:b/>
          <w:sz w:val="22"/>
          <w:szCs w:val="22"/>
        </w:rPr>
      </w:pPr>
    </w:p>
    <w:p w:rsidR="00992DCB" w:rsidRDefault="00992DCB" w:rsidP="00992DCB">
      <w:pPr>
        <w:rPr>
          <w:rFonts w:ascii="Arial" w:hAnsi="Arial" w:cs="Arial"/>
          <w:b/>
          <w:sz w:val="22"/>
          <w:szCs w:val="22"/>
          <w:highlight w:val="yellow"/>
        </w:rPr>
      </w:pPr>
      <w:r w:rsidRPr="009D03B6">
        <w:rPr>
          <w:rFonts w:ascii="Arial" w:hAnsi="Arial" w:cs="Arial"/>
          <w:b/>
          <w:sz w:val="22"/>
          <w:szCs w:val="22"/>
          <w:highlight w:val="yellow"/>
        </w:rPr>
        <w:t>Obs.: (Impressão em papel timbrado ou personalizado daempresa, se houver)</w:t>
      </w:r>
    </w:p>
    <w:p w:rsidR="00061DE2" w:rsidRDefault="00061DE2" w:rsidP="006C04A6">
      <w:pPr>
        <w:tabs>
          <w:tab w:val="left" w:pos="2410"/>
        </w:tabs>
        <w:jc w:val="center"/>
        <w:rPr>
          <w:rFonts w:ascii="Arial" w:hAnsi="Arial" w:cs="Arial"/>
          <w:b/>
          <w:sz w:val="22"/>
          <w:szCs w:val="22"/>
        </w:rPr>
      </w:pPr>
    </w:p>
    <w:p w:rsidR="00061DE2" w:rsidRDefault="00061DE2" w:rsidP="006C04A6">
      <w:pPr>
        <w:tabs>
          <w:tab w:val="left" w:pos="2410"/>
        </w:tabs>
        <w:jc w:val="center"/>
        <w:rPr>
          <w:rFonts w:ascii="Arial" w:hAnsi="Arial" w:cs="Arial"/>
          <w:b/>
          <w:sz w:val="22"/>
          <w:szCs w:val="22"/>
        </w:rPr>
      </w:pPr>
    </w:p>
    <w:p w:rsidR="00061DE2" w:rsidRDefault="00061DE2" w:rsidP="006C04A6">
      <w:pPr>
        <w:tabs>
          <w:tab w:val="left" w:pos="2410"/>
        </w:tabs>
        <w:jc w:val="center"/>
        <w:rPr>
          <w:rFonts w:ascii="Arial" w:hAnsi="Arial" w:cs="Arial"/>
          <w:b/>
          <w:sz w:val="22"/>
          <w:szCs w:val="22"/>
        </w:rPr>
      </w:pPr>
    </w:p>
    <w:p w:rsidR="00061DE2" w:rsidRDefault="00061DE2" w:rsidP="006C04A6">
      <w:pPr>
        <w:tabs>
          <w:tab w:val="left" w:pos="2410"/>
        </w:tabs>
        <w:jc w:val="center"/>
        <w:rPr>
          <w:rFonts w:ascii="Arial" w:hAnsi="Arial" w:cs="Arial"/>
          <w:b/>
          <w:sz w:val="22"/>
          <w:szCs w:val="22"/>
        </w:rPr>
      </w:pPr>
    </w:p>
    <w:p w:rsidR="00061DE2" w:rsidRDefault="00061DE2" w:rsidP="006C04A6">
      <w:pPr>
        <w:tabs>
          <w:tab w:val="left" w:pos="2410"/>
        </w:tabs>
        <w:jc w:val="center"/>
        <w:rPr>
          <w:rFonts w:ascii="Arial" w:hAnsi="Arial" w:cs="Arial"/>
          <w:b/>
          <w:sz w:val="22"/>
          <w:szCs w:val="22"/>
        </w:rPr>
      </w:pPr>
    </w:p>
    <w:p w:rsidR="00061DE2" w:rsidRDefault="00061DE2" w:rsidP="006C04A6">
      <w:pPr>
        <w:tabs>
          <w:tab w:val="left" w:pos="2410"/>
        </w:tabs>
        <w:jc w:val="center"/>
        <w:rPr>
          <w:rFonts w:ascii="Arial" w:hAnsi="Arial" w:cs="Arial"/>
          <w:b/>
          <w:sz w:val="22"/>
          <w:szCs w:val="22"/>
        </w:rPr>
      </w:pPr>
    </w:p>
    <w:p w:rsidR="00061DE2" w:rsidRDefault="00061DE2" w:rsidP="006C04A6">
      <w:pPr>
        <w:tabs>
          <w:tab w:val="left" w:pos="2410"/>
        </w:tabs>
        <w:jc w:val="center"/>
        <w:rPr>
          <w:rFonts w:ascii="Arial" w:hAnsi="Arial" w:cs="Arial"/>
          <w:b/>
          <w:sz w:val="22"/>
          <w:szCs w:val="22"/>
        </w:rPr>
      </w:pPr>
    </w:p>
    <w:p w:rsidR="00061DE2" w:rsidRDefault="00061DE2" w:rsidP="006C04A6">
      <w:pPr>
        <w:tabs>
          <w:tab w:val="left" w:pos="2410"/>
        </w:tabs>
        <w:jc w:val="center"/>
        <w:rPr>
          <w:rFonts w:ascii="Arial" w:hAnsi="Arial" w:cs="Arial"/>
          <w:b/>
          <w:sz w:val="22"/>
          <w:szCs w:val="22"/>
        </w:rPr>
      </w:pPr>
    </w:p>
    <w:p w:rsidR="00061DE2" w:rsidRDefault="00061DE2" w:rsidP="006C04A6">
      <w:pPr>
        <w:tabs>
          <w:tab w:val="left" w:pos="2410"/>
        </w:tabs>
        <w:jc w:val="center"/>
        <w:rPr>
          <w:rFonts w:ascii="Arial" w:hAnsi="Arial" w:cs="Arial"/>
          <w:b/>
          <w:sz w:val="22"/>
          <w:szCs w:val="22"/>
        </w:rPr>
      </w:pPr>
    </w:p>
    <w:p w:rsidR="00992DCB" w:rsidRDefault="00992DCB" w:rsidP="006C04A6">
      <w:pPr>
        <w:tabs>
          <w:tab w:val="left" w:pos="2410"/>
        </w:tabs>
        <w:jc w:val="center"/>
        <w:rPr>
          <w:rFonts w:ascii="Arial" w:hAnsi="Arial" w:cs="Arial"/>
          <w:b/>
          <w:sz w:val="22"/>
          <w:szCs w:val="22"/>
        </w:rPr>
      </w:pPr>
    </w:p>
    <w:p w:rsidR="00992DCB" w:rsidRDefault="00992DCB" w:rsidP="006C04A6">
      <w:pPr>
        <w:tabs>
          <w:tab w:val="left" w:pos="2410"/>
        </w:tabs>
        <w:jc w:val="center"/>
        <w:rPr>
          <w:rFonts w:ascii="Arial" w:hAnsi="Arial" w:cs="Arial"/>
          <w:b/>
          <w:sz w:val="22"/>
          <w:szCs w:val="22"/>
        </w:rPr>
      </w:pPr>
    </w:p>
    <w:p w:rsidR="00992DCB" w:rsidRDefault="00992DCB" w:rsidP="006C04A6">
      <w:pPr>
        <w:tabs>
          <w:tab w:val="left" w:pos="2410"/>
        </w:tabs>
        <w:jc w:val="center"/>
        <w:rPr>
          <w:rFonts w:ascii="Arial" w:hAnsi="Arial" w:cs="Arial"/>
          <w:b/>
          <w:sz w:val="22"/>
          <w:szCs w:val="22"/>
        </w:rPr>
      </w:pPr>
    </w:p>
    <w:p w:rsidR="00992DCB" w:rsidRDefault="00992DCB" w:rsidP="006C04A6">
      <w:pPr>
        <w:tabs>
          <w:tab w:val="left" w:pos="2410"/>
        </w:tabs>
        <w:jc w:val="center"/>
        <w:rPr>
          <w:rFonts w:ascii="Arial" w:hAnsi="Arial" w:cs="Arial"/>
          <w:b/>
          <w:sz w:val="22"/>
          <w:szCs w:val="22"/>
        </w:rPr>
      </w:pPr>
    </w:p>
    <w:p w:rsidR="00992DCB" w:rsidRDefault="00992DCB" w:rsidP="006C04A6">
      <w:pPr>
        <w:tabs>
          <w:tab w:val="left" w:pos="2410"/>
        </w:tabs>
        <w:jc w:val="center"/>
        <w:rPr>
          <w:rFonts w:ascii="Arial" w:hAnsi="Arial" w:cs="Arial"/>
          <w:b/>
          <w:sz w:val="22"/>
          <w:szCs w:val="22"/>
        </w:rPr>
      </w:pPr>
    </w:p>
    <w:p w:rsidR="00992DCB" w:rsidRDefault="00992DCB" w:rsidP="006C04A6">
      <w:pPr>
        <w:tabs>
          <w:tab w:val="left" w:pos="2410"/>
        </w:tabs>
        <w:jc w:val="center"/>
        <w:rPr>
          <w:rFonts w:ascii="Arial" w:hAnsi="Arial" w:cs="Arial"/>
          <w:b/>
          <w:sz w:val="22"/>
          <w:szCs w:val="22"/>
        </w:rPr>
      </w:pPr>
    </w:p>
    <w:p w:rsidR="00992DCB" w:rsidRDefault="00992DCB" w:rsidP="006C04A6">
      <w:pPr>
        <w:tabs>
          <w:tab w:val="left" w:pos="2410"/>
        </w:tabs>
        <w:jc w:val="center"/>
        <w:rPr>
          <w:rFonts w:ascii="Arial" w:hAnsi="Arial" w:cs="Arial"/>
          <w:b/>
          <w:sz w:val="22"/>
          <w:szCs w:val="22"/>
        </w:rPr>
      </w:pPr>
    </w:p>
    <w:p w:rsidR="00992DCB" w:rsidRDefault="00992DCB" w:rsidP="006C04A6">
      <w:pPr>
        <w:tabs>
          <w:tab w:val="left" w:pos="2410"/>
        </w:tabs>
        <w:jc w:val="center"/>
        <w:rPr>
          <w:rFonts w:ascii="Arial" w:hAnsi="Arial" w:cs="Arial"/>
          <w:b/>
          <w:sz w:val="22"/>
          <w:szCs w:val="22"/>
        </w:rPr>
      </w:pPr>
    </w:p>
    <w:p w:rsidR="004D0E0B" w:rsidRDefault="004D0E0B" w:rsidP="006C04A6">
      <w:pPr>
        <w:tabs>
          <w:tab w:val="left" w:pos="2410"/>
        </w:tabs>
        <w:jc w:val="center"/>
        <w:rPr>
          <w:rFonts w:ascii="Arial" w:hAnsi="Arial" w:cs="Arial"/>
          <w:b/>
          <w:sz w:val="22"/>
          <w:szCs w:val="22"/>
        </w:rPr>
      </w:pPr>
    </w:p>
    <w:p w:rsidR="00061DE2" w:rsidRPr="009D03B6" w:rsidRDefault="00061DE2" w:rsidP="00061DE2">
      <w:pPr>
        <w:tabs>
          <w:tab w:val="left" w:pos="2410"/>
        </w:tabs>
        <w:jc w:val="center"/>
        <w:rPr>
          <w:rFonts w:ascii="Arial" w:hAnsi="Arial" w:cs="Arial"/>
          <w:b/>
          <w:sz w:val="22"/>
          <w:szCs w:val="22"/>
        </w:rPr>
      </w:pPr>
      <w:r>
        <w:rPr>
          <w:rFonts w:ascii="Arial" w:hAnsi="Arial" w:cs="Arial"/>
          <w:b/>
          <w:sz w:val="22"/>
          <w:szCs w:val="22"/>
        </w:rPr>
        <w:lastRenderedPageBreak/>
        <w:t>ANEXO – V</w:t>
      </w:r>
    </w:p>
    <w:p w:rsidR="00061DE2" w:rsidRPr="009D03B6" w:rsidRDefault="00061DE2" w:rsidP="00061DE2">
      <w:pPr>
        <w:pStyle w:val="Recuonormal"/>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240" w:after="240"/>
        <w:ind w:left="0"/>
        <w:jc w:val="center"/>
        <w:rPr>
          <w:rFonts w:cs="Arial"/>
          <w:b/>
        </w:rPr>
      </w:pPr>
      <w:r>
        <w:rPr>
          <w:rFonts w:cs="Arial"/>
          <w:b/>
        </w:rPr>
        <w:t xml:space="preserve">TERMO DE VISTORIA </w:t>
      </w:r>
    </w:p>
    <w:p w:rsidR="00061DE2" w:rsidRPr="009D03B6" w:rsidRDefault="00061DE2" w:rsidP="00061DE2">
      <w:pPr>
        <w:pStyle w:val="Recuonormal"/>
        <w:spacing w:before="240" w:after="240"/>
        <w:ind w:left="0"/>
        <w:jc w:val="center"/>
        <w:rPr>
          <w:rFonts w:cs="Arial"/>
        </w:rPr>
      </w:pPr>
      <w:r w:rsidRPr="009D03B6">
        <w:rPr>
          <w:rFonts w:cs="Arial"/>
          <w:b/>
        </w:rPr>
        <w:t>(MODELO)</w:t>
      </w:r>
    </w:p>
    <w:p w:rsidR="00061DE2" w:rsidRDefault="00061DE2" w:rsidP="006C04A6">
      <w:pPr>
        <w:tabs>
          <w:tab w:val="left" w:pos="2410"/>
        </w:tabs>
        <w:jc w:val="center"/>
        <w:rPr>
          <w:rFonts w:ascii="Arial" w:hAnsi="Arial" w:cs="Arial"/>
          <w:b/>
          <w:sz w:val="22"/>
          <w:szCs w:val="22"/>
        </w:rPr>
      </w:pPr>
    </w:p>
    <w:p w:rsidR="00382748" w:rsidRPr="009D03B6" w:rsidRDefault="00382748" w:rsidP="00382748">
      <w:pPr>
        <w:jc w:val="both"/>
        <w:rPr>
          <w:rFonts w:ascii="Arial" w:hAnsi="Arial" w:cs="Arial"/>
          <w:sz w:val="22"/>
          <w:szCs w:val="22"/>
        </w:rPr>
      </w:pPr>
      <w:r w:rsidRPr="009D03B6">
        <w:rPr>
          <w:rFonts w:ascii="Arial" w:hAnsi="Arial" w:cs="Arial"/>
          <w:sz w:val="22"/>
          <w:szCs w:val="22"/>
        </w:rPr>
        <w:t>Ao Sr.° Pregoeiro do Município de Campo Magro/PR</w:t>
      </w:r>
    </w:p>
    <w:p w:rsidR="00382748" w:rsidRPr="009712A8" w:rsidRDefault="00382748" w:rsidP="00382748">
      <w:pPr>
        <w:jc w:val="both"/>
        <w:rPr>
          <w:rFonts w:ascii="Arial" w:hAnsi="Arial" w:cs="Arial"/>
          <w:sz w:val="22"/>
          <w:szCs w:val="22"/>
        </w:rPr>
      </w:pPr>
      <w:r w:rsidRPr="009712A8">
        <w:rPr>
          <w:rFonts w:ascii="Arial" w:hAnsi="Arial" w:cs="Arial"/>
          <w:sz w:val="22"/>
          <w:szCs w:val="22"/>
        </w:rPr>
        <w:t xml:space="preserve">Com referência ao Pregão Eletrônico </w:t>
      </w:r>
      <w:r w:rsidR="009712A8" w:rsidRPr="009712A8">
        <w:rPr>
          <w:rFonts w:ascii="Arial" w:hAnsi="Arial" w:cs="Arial"/>
          <w:sz w:val="22"/>
          <w:szCs w:val="22"/>
          <w:highlight w:val="yellow"/>
        </w:rPr>
        <w:t>34</w:t>
      </w:r>
      <w:r w:rsidRPr="009712A8">
        <w:rPr>
          <w:rFonts w:ascii="Arial" w:hAnsi="Arial" w:cs="Arial"/>
          <w:sz w:val="22"/>
          <w:szCs w:val="22"/>
          <w:highlight w:val="yellow"/>
        </w:rPr>
        <w:t>/</w:t>
      </w:r>
      <w:r w:rsidRPr="009712A8">
        <w:rPr>
          <w:rFonts w:ascii="Arial" w:hAnsi="Arial" w:cs="Arial"/>
          <w:sz w:val="22"/>
          <w:szCs w:val="22"/>
        </w:rPr>
        <w:t>2024</w:t>
      </w:r>
    </w:p>
    <w:p w:rsidR="00061DE2" w:rsidRDefault="00061DE2" w:rsidP="006C04A6">
      <w:pPr>
        <w:tabs>
          <w:tab w:val="left" w:pos="2410"/>
        </w:tabs>
        <w:jc w:val="center"/>
        <w:rPr>
          <w:rFonts w:ascii="Arial" w:hAnsi="Arial" w:cs="Arial"/>
          <w:b/>
          <w:sz w:val="22"/>
          <w:szCs w:val="22"/>
        </w:rPr>
      </w:pPr>
    </w:p>
    <w:p w:rsidR="00061DE2" w:rsidRDefault="00061DE2" w:rsidP="006C04A6">
      <w:pPr>
        <w:tabs>
          <w:tab w:val="left" w:pos="2410"/>
        </w:tabs>
        <w:jc w:val="center"/>
        <w:rPr>
          <w:rFonts w:ascii="Arial" w:hAnsi="Arial" w:cs="Arial"/>
          <w:b/>
          <w:sz w:val="22"/>
          <w:szCs w:val="22"/>
        </w:rPr>
      </w:pPr>
    </w:p>
    <w:p w:rsidR="00382748" w:rsidRPr="005738A1" w:rsidRDefault="00382748" w:rsidP="00382748">
      <w:pPr>
        <w:spacing w:line="22" w:lineRule="atLeast"/>
        <w:jc w:val="both"/>
        <w:rPr>
          <w:rFonts w:ascii="Arial" w:hAnsi="Arial" w:cs="Arial"/>
          <w:sz w:val="22"/>
        </w:rPr>
      </w:pPr>
      <w:r w:rsidRPr="005738A1">
        <w:rPr>
          <w:rFonts w:ascii="Arial" w:hAnsi="Arial" w:cs="Arial"/>
          <w:sz w:val="22"/>
        </w:rPr>
        <w:t xml:space="preserve">Declaramos que o Responsável </w:t>
      </w:r>
      <w:r>
        <w:rPr>
          <w:rFonts w:ascii="Arial" w:hAnsi="Arial" w:cs="Arial"/>
          <w:sz w:val="22"/>
        </w:rPr>
        <w:t>legal/procurador</w:t>
      </w:r>
      <w:r w:rsidRPr="005738A1">
        <w:rPr>
          <w:rFonts w:ascii="Arial" w:hAnsi="Arial" w:cs="Arial"/>
          <w:b/>
          <w:bCs/>
          <w:iCs/>
          <w:sz w:val="22"/>
        </w:rPr>
        <w:t>(</w:t>
      </w:r>
      <w:r w:rsidRPr="005738A1">
        <w:rPr>
          <w:rFonts w:ascii="Arial" w:hAnsi="Arial" w:cs="Arial"/>
          <w:b/>
          <w:bCs/>
          <w:iCs/>
          <w:sz w:val="22"/>
          <w:u w:val="single"/>
        </w:rPr>
        <w:t>inserir o nome completo</w:t>
      </w:r>
      <w:r w:rsidRPr="005738A1">
        <w:rPr>
          <w:rFonts w:ascii="Arial" w:hAnsi="Arial" w:cs="Arial"/>
          <w:b/>
          <w:bCs/>
          <w:iCs/>
          <w:sz w:val="22"/>
        </w:rPr>
        <w:t>)</w:t>
      </w:r>
      <w:r w:rsidRPr="005738A1">
        <w:rPr>
          <w:rFonts w:ascii="Arial" w:hAnsi="Arial" w:cs="Arial"/>
          <w:sz w:val="22"/>
        </w:rPr>
        <w:t xml:space="preserve">, </w:t>
      </w:r>
      <w:r>
        <w:rPr>
          <w:rFonts w:ascii="Arial" w:hAnsi="Arial" w:cs="Arial"/>
          <w:sz w:val="22"/>
        </w:rPr>
        <w:t>RG: ____________________</w:t>
      </w:r>
      <w:r w:rsidRPr="005738A1">
        <w:rPr>
          <w:rFonts w:ascii="Arial" w:hAnsi="Arial" w:cs="Arial"/>
          <w:b/>
          <w:bCs/>
          <w:iCs/>
          <w:sz w:val="22"/>
        </w:rPr>
        <w:t xml:space="preserve"> da </w:t>
      </w:r>
      <w:r w:rsidRPr="005738A1">
        <w:rPr>
          <w:rFonts w:ascii="Arial" w:hAnsi="Arial" w:cs="Arial"/>
          <w:sz w:val="22"/>
        </w:rPr>
        <w:t xml:space="preserve">proponente </w:t>
      </w:r>
      <w:r w:rsidRPr="005738A1">
        <w:rPr>
          <w:rFonts w:ascii="Arial" w:hAnsi="Arial" w:cs="Arial"/>
          <w:b/>
          <w:bCs/>
          <w:iCs/>
          <w:sz w:val="22"/>
        </w:rPr>
        <w:t>(</w:t>
      </w:r>
      <w:r w:rsidRPr="005738A1">
        <w:rPr>
          <w:rFonts w:ascii="Arial" w:hAnsi="Arial" w:cs="Arial"/>
          <w:b/>
          <w:bCs/>
          <w:iCs/>
          <w:sz w:val="22"/>
          <w:u w:val="single"/>
        </w:rPr>
        <w:t>inserir o nome da proponente</w:t>
      </w:r>
      <w:r w:rsidRPr="005738A1">
        <w:rPr>
          <w:rFonts w:ascii="Arial" w:hAnsi="Arial" w:cs="Arial"/>
          <w:b/>
          <w:bCs/>
          <w:iCs/>
          <w:sz w:val="22"/>
        </w:rPr>
        <w:t>)</w:t>
      </w:r>
      <w:r w:rsidRPr="005738A1">
        <w:rPr>
          <w:rFonts w:ascii="Arial" w:hAnsi="Arial" w:cs="Arial"/>
          <w:sz w:val="22"/>
        </w:rPr>
        <w:t xml:space="preserve">, devidamente credenciado, visitou o local da execução </w:t>
      </w:r>
      <w:r>
        <w:rPr>
          <w:rFonts w:ascii="Arial" w:hAnsi="Arial" w:cs="Arial"/>
          <w:sz w:val="22"/>
        </w:rPr>
        <w:t>dos serviços</w:t>
      </w:r>
      <w:r w:rsidRPr="005738A1">
        <w:rPr>
          <w:rFonts w:ascii="Arial" w:hAnsi="Arial" w:cs="Arial"/>
          <w:sz w:val="22"/>
        </w:rPr>
        <w:t xml:space="preserve">, objeto da </w:t>
      </w:r>
      <w:r>
        <w:rPr>
          <w:rFonts w:ascii="Arial" w:hAnsi="Arial" w:cs="Arial"/>
          <w:sz w:val="22"/>
        </w:rPr>
        <w:t xml:space="preserve">licitação </w:t>
      </w:r>
      <w:r w:rsidRPr="005738A1">
        <w:rPr>
          <w:rFonts w:ascii="Arial" w:hAnsi="Arial" w:cs="Arial"/>
          <w:sz w:val="22"/>
        </w:rPr>
        <w:t>em epígrafe.</w:t>
      </w:r>
    </w:p>
    <w:p w:rsidR="00382748" w:rsidRPr="005738A1" w:rsidRDefault="00382748" w:rsidP="00382748">
      <w:pPr>
        <w:spacing w:line="22" w:lineRule="atLeast"/>
        <w:rPr>
          <w:rFonts w:ascii="Arial" w:hAnsi="Arial" w:cs="Arial"/>
          <w:sz w:val="22"/>
        </w:rPr>
      </w:pPr>
    </w:p>
    <w:p w:rsidR="00382748" w:rsidRPr="005738A1" w:rsidRDefault="00382748" w:rsidP="00382748">
      <w:pPr>
        <w:spacing w:line="22" w:lineRule="atLeast"/>
        <w:rPr>
          <w:rFonts w:ascii="Arial" w:hAnsi="Arial" w:cs="Arial"/>
          <w:sz w:val="22"/>
        </w:rPr>
      </w:pPr>
    </w:p>
    <w:p w:rsidR="00382748" w:rsidRPr="005738A1" w:rsidRDefault="00382748" w:rsidP="00382748">
      <w:pPr>
        <w:spacing w:line="22" w:lineRule="atLeast"/>
        <w:rPr>
          <w:rFonts w:ascii="Arial" w:hAnsi="Arial" w:cs="Arial"/>
          <w:sz w:val="22"/>
        </w:rPr>
      </w:pPr>
      <w:r w:rsidRPr="005738A1">
        <w:rPr>
          <w:rFonts w:ascii="Arial" w:hAnsi="Arial" w:cs="Arial"/>
          <w:sz w:val="22"/>
        </w:rPr>
        <w:t>Por ser expressão da verdade, firmamos a presente.</w:t>
      </w:r>
    </w:p>
    <w:p w:rsidR="00382748" w:rsidRPr="005738A1" w:rsidRDefault="00382748" w:rsidP="00382748">
      <w:pPr>
        <w:spacing w:line="22" w:lineRule="atLeast"/>
        <w:rPr>
          <w:rFonts w:ascii="Arial" w:hAnsi="Arial" w:cs="Arial"/>
          <w:sz w:val="22"/>
        </w:rPr>
      </w:pPr>
    </w:p>
    <w:p w:rsidR="00382748" w:rsidRPr="005738A1" w:rsidRDefault="00382748" w:rsidP="00382748">
      <w:pPr>
        <w:spacing w:line="22" w:lineRule="atLeast"/>
        <w:rPr>
          <w:rFonts w:ascii="Arial" w:hAnsi="Arial" w:cs="Arial"/>
          <w:sz w:val="22"/>
        </w:rPr>
      </w:pPr>
    </w:p>
    <w:p w:rsidR="00382748" w:rsidRDefault="00382748" w:rsidP="00382748">
      <w:pPr>
        <w:spacing w:before="240" w:after="240" w:line="280" w:lineRule="atLeast"/>
        <w:rPr>
          <w:rFonts w:ascii="Arial" w:hAnsi="Arial" w:cs="Arial"/>
          <w:sz w:val="22"/>
          <w:szCs w:val="22"/>
        </w:rPr>
      </w:pPr>
      <w:r w:rsidRPr="009D03B6">
        <w:rPr>
          <w:rFonts w:ascii="Arial" w:hAnsi="Arial" w:cs="Arial"/>
          <w:sz w:val="22"/>
          <w:szCs w:val="22"/>
        </w:rPr>
        <w:t>______________________, _____, de _______________ de2024.</w:t>
      </w:r>
    </w:p>
    <w:p w:rsidR="00382748" w:rsidRPr="009D03B6" w:rsidRDefault="00382748" w:rsidP="00382748">
      <w:pPr>
        <w:spacing w:before="240" w:after="240" w:line="280" w:lineRule="atLeast"/>
        <w:rPr>
          <w:rFonts w:ascii="Arial" w:hAnsi="Arial" w:cs="Arial"/>
          <w:sz w:val="22"/>
          <w:szCs w:val="22"/>
        </w:rPr>
      </w:pPr>
    </w:p>
    <w:p w:rsidR="00382748" w:rsidRPr="005738A1" w:rsidRDefault="00382748" w:rsidP="00382748">
      <w:pPr>
        <w:tabs>
          <w:tab w:val="num" w:pos="720"/>
        </w:tabs>
        <w:spacing w:line="22" w:lineRule="atLeast"/>
        <w:ind w:right="-801"/>
        <w:rPr>
          <w:rFonts w:ascii="Arial" w:hAnsi="Arial" w:cs="Arial"/>
          <w:sz w:val="22"/>
        </w:rPr>
      </w:pPr>
    </w:p>
    <w:p w:rsidR="00382748" w:rsidRPr="005738A1" w:rsidRDefault="00382748" w:rsidP="00382748">
      <w:pPr>
        <w:tabs>
          <w:tab w:val="num" w:pos="720"/>
        </w:tabs>
        <w:spacing w:line="22" w:lineRule="atLeast"/>
        <w:ind w:right="-801"/>
        <w:rPr>
          <w:rFonts w:ascii="Arial" w:hAnsi="Arial" w:cs="Arial"/>
          <w:sz w:val="22"/>
        </w:rPr>
      </w:pPr>
    </w:p>
    <w:p w:rsidR="00382748" w:rsidRPr="005738A1" w:rsidRDefault="00382748" w:rsidP="00382748">
      <w:pPr>
        <w:autoSpaceDE w:val="0"/>
        <w:autoSpaceDN w:val="0"/>
        <w:adjustRightInd w:val="0"/>
        <w:spacing w:line="22" w:lineRule="atLeast"/>
        <w:jc w:val="center"/>
        <w:rPr>
          <w:rFonts w:ascii="Arial" w:hAnsi="Arial" w:cs="Arial"/>
          <w:b/>
          <w:sz w:val="22"/>
        </w:rPr>
      </w:pPr>
      <w:r w:rsidRPr="005738A1">
        <w:rPr>
          <w:rFonts w:ascii="Arial" w:hAnsi="Arial" w:cs="Arial"/>
          <w:b/>
          <w:color w:val="000000"/>
          <w:sz w:val="22"/>
        </w:rPr>
        <w:t>_____________________________________</w:t>
      </w:r>
    </w:p>
    <w:p w:rsidR="00382748" w:rsidRPr="005738A1" w:rsidRDefault="00382748" w:rsidP="00382748">
      <w:pPr>
        <w:spacing w:line="22" w:lineRule="atLeast"/>
        <w:jc w:val="center"/>
        <w:rPr>
          <w:rFonts w:ascii="Arial" w:hAnsi="Arial" w:cs="Arial"/>
          <w:b/>
          <w:sz w:val="22"/>
        </w:rPr>
      </w:pPr>
      <w:r w:rsidRPr="005738A1">
        <w:rPr>
          <w:rFonts w:ascii="Arial" w:hAnsi="Arial" w:cs="Arial"/>
          <w:b/>
          <w:sz w:val="22"/>
        </w:rPr>
        <w:t>(</w:t>
      </w:r>
      <w:r w:rsidRPr="005738A1">
        <w:rPr>
          <w:rFonts w:ascii="Arial" w:hAnsi="Arial" w:cs="Arial"/>
          <w:b/>
          <w:iCs/>
          <w:sz w:val="22"/>
        </w:rPr>
        <w:t>Nome, RG n° e assinatura do responsável pelo licitador</w:t>
      </w:r>
      <w:r w:rsidRPr="005738A1">
        <w:rPr>
          <w:rFonts w:ascii="Arial" w:hAnsi="Arial" w:cs="Arial"/>
          <w:b/>
          <w:sz w:val="22"/>
        </w:rPr>
        <w:t>).</w:t>
      </w:r>
    </w:p>
    <w:p w:rsidR="00382748" w:rsidRPr="00505F2B" w:rsidRDefault="00382748" w:rsidP="00382748">
      <w:pPr>
        <w:spacing w:line="22" w:lineRule="atLeast"/>
        <w:ind w:right="-801"/>
        <w:jc w:val="center"/>
        <w:rPr>
          <w:sz w:val="22"/>
        </w:rPr>
      </w:pPr>
    </w:p>
    <w:p w:rsidR="00382748" w:rsidRDefault="00382748" w:rsidP="00382748">
      <w:pPr>
        <w:pStyle w:val="ParagraphStyle"/>
        <w:widowControl/>
        <w:spacing w:before="240" w:after="240" w:line="22" w:lineRule="atLeast"/>
        <w:ind w:right="75"/>
        <w:jc w:val="both"/>
        <w:rPr>
          <w:rFonts w:cs="Arial"/>
          <w:sz w:val="22"/>
          <w:szCs w:val="22"/>
        </w:rPr>
      </w:pPr>
    </w:p>
    <w:p w:rsidR="00382748" w:rsidRDefault="00382748" w:rsidP="00382748">
      <w:pPr>
        <w:pStyle w:val="ParagraphStyle"/>
        <w:widowControl/>
        <w:spacing w:before="240" w:after="240" w:line="22" w:lineRule="atLeast"/>
        <w:ind w:right="75"/>
        <w:jc w:val="both"/>
        <w:rPr>
          <w:rFonts w:cs="Arial"/>
          <w:sz w:val="22"/>
          <w:szCs w:val="22"/>
        </w:rPr>
      </w:pPr>
    </w:p>
    <w:p w:rsidR="00382748" w:rsidRPr="009D03B6" w:rsidRDefault="00382748" w:rsidP="00382748">
      <w:pPr>
        <w:pStyle w:val="ParagraphStyle"/>
        <w:widowControl/>
        <w:spacing w:before="240" w:after="240" w:line="22" w:lineRule="atLeast"/>
        <w:ind w:right="75"/>
        <w:jc w:val="both"/>
        <w:rPr>
          <w:rFonts w:cs="Arial"/>
          <w:sz w:val="22"/>
          <w:szCs w:val="22"/>
        </w:rPr>
      </w:pPr>
    </w:p>
    <w:p w:rsidR="00382748" w:rsidRPr="009D03B6" w:rsidRDefault="00382748" w:rsidP="00382748">
      <w:pPr>
        <w:pStyle w:val="ParagraphStyle"/>
        <w:widowControl/>
        <w:spacing w:before="240" w:after="240" w:line="22" w:lineRule="atLeast"/>
        <w:ind w:right="75"/>
        <w:jc w:val="both"/>
        <w:rPr>
          <w:rFonts w:cs="Arial"/>
          <w:sz w:val="22"/>
          <w:szCs w:val="22"/>
        </w:rPr>
      </w:pPr>
    </w:p>
    <w:p w:rsidR="00382748" w:rsidRDefault="00382748" w:rsidP="00382748">
      <w:pPr>
        <w:pStyle w:val="Corpodetexto"/>
        <w:spacing w:before="0" w:beforeAutospacing="0" w:after="0"/>
        <w:ind w:right="-285"/>
        <w:jc w:val="center"/>
        <w:rPr>
          <w:rFonts w:ascii="Arial" w:hAnsi="Arial" w:cs="Arial"/>
          <w:b/>
          <w:sz w:val="22"/>
          <w:szCs w:val="22"/>
          <w:highlight w:val="yellow"/>
        </w:rPr>
      </w:pPr>
      <w:r>
        <w:rPr>
          <w:rFonts w:ascii="Arial" w:hAnsi="Arial" w:cs="Arial"/>
          <w:b/>
          <w:sz w:val="22"/>
          <w:szCs w:val="22"/>
          <w:highlight w:val="yellow"/>
        </w:rPr>
        <w:t>O</w:t>
      </w:r>
      <w:r w:rsidRPr="009D03B6">
        <w:rPr>
          <w:rFonts w:ascii="Arial" w:hAnsi="Arial" w:cs="Arial"/>
          <w:b/>
          <w:sz w:val="22"/>
          <w:szCs w:val="22"/>
          <w:highlight w:val="yellow"/>
        </w:rPr>
        <w:t xml:space="preserve">bs.: (Impressão em papel timbrado ou personalizado </w:t>
      </w:r>
      <w:proofErr w:type="spellStart"/>
      <w:r w:rsidRPr="009D03B6">
        <w:rPr>
          <w:rFonts w:ascii="Arial" w:hAnsi="Arial" w:cs="Arial"/>
          <w:b/>
          <w:sz w:val="22"/>
          <w:szCs w:val="22"/>
          <w:highlight w:val="yellow"/>
        </w:rPr>
        <w:t>daempresa</w:t>
      </w:r>
      <w:proofErr w:type="spellEnd"/>
      <w:r w:rsidRPr="009D03B6">
        <w:rPr>
          <w:rFonts w:ascii="Arial" w:hAnsi="Arial" w:cs="Arial"/>
          <w:b/>
          <w:sz w:val="22"/>
          <w:szCs w:val="22"/>
          <w:highlight w:val="yellow"/>
        </w:rPr>
        <w:t>, se houver)</w:t>
      </w:r>
    </w:p>
    <w:p w:rsidR="00382748" w:rsidRDefault="00382748" w:rsidP="00382748">
      <w:pPr>
        <w:rPr>
          <w:rFonts w:ascii="Arial" w:hAnsi="Arial" w:cs="Arial"/>
          <w:b/>
          <w:sz w:val="22"/>
          <w:szCs w:val="22"/>
          <w:highlight w:val="yellow"/>
        </w:rPr>
      </w:pPr>
      <w:r>
        <w:rPr>
          <w:rFonts w:ascii="Arial" w:hAnsi="Arial" w:cs="Arial"/>
          <w:b/>
          <w:sz w:val="22"/>
          <w:szCs w:val="22"/>
          <w:highlight w:val="yellow"/>
        </w:rPr>
        <w:br w:type="page"/>
      </w:r>
    </w:p>
    <w:p w:rsidR="00061DE2" w:rsidRPr="009D03B6" w:rsidRDefault="00061DE2" w:rsidP="00061DE2">
      <w:pPr>
        <w:tabs>
          <w:tab w:val="left" w:pos="2410"/>
        </w:tabs>
        <w:jc w:val="center"/>
        <w:rPr>
          <w:rFonts w:ascii="Arial" w:hAnsi="Arial" w:cs="Arial"/>
          <w:b/>
          <w:sz w:val="22"/>
          <w:szCs w:val="22"/>
        </w:rPr>
      </w:pPr>
      <w:r>
        <w:rPr>
          <w:rFonts w:ascii="Arial" w:hAnsi="Arial" w:cs="Arial"/>
          <w:b/>
          <w:sz w:val="22"/>
          <w:szCs w:val="22"/>
        </w:rPr>
        <w:lastRenderedPageBreak/>
        <w:t>ANEXO – VI</w:t>
      </w:r>
    </w:p>
    <w:p w:rsidR="00061DE2" w:rsidRPr="009D03B6" w:rsidRDefault="00061DE2" w:rsidP="00061DE2">
      <w:pPr>
        <w:pStyle w:val="Recuonormal"/>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240" w:after="240"/>
        <w:ind w:left="0"/>
        <w:jc w:val="center"/>
        <w:rPr>
          <w:rFonts w:cs="Arial"/>
          <w:b/>
        </w:rPr>
      </w:pPr>
      <w:r>
        <w:rPr>
          <w:rFonts w:cs="Arial"/>
          <w:b/>
        </w:rPr>
        <w:t xml:space="preserve">TERMO DISPENSA DE VISTORIA </w:t>
      </w:r>
    </w:p>
    <w:p w:rsidR="00061DE2" w:rsidRPr="009D03B6" w:rsidRDefault="00061DE2" w:rsidP="00061DE2">
      <w:pPr>
        <w:pStyle w:val="Recuonormal"/>
        <w:spacing w:before="240" w:after="240"/>
        <w:ind w:left="0"/>
        <w:jc w:val="center"/>
        <w:rPr>
          <w:rFonts w:cs="Arial"/>
        </w:rPr>
      </w:pPr>
      <w:r w:rsidRPr="009D03B6">
        <w:rPr>
          <w:rFonts w:cs="Arial"/>
          <w:b/>
        </w:rPr>
        <w:t>(MODELO)</w:t>
      </w:r>
    </w:p>
    <w:p w:rsidR="00382748" w:rsidRPr="009D03B6" w:rsidRDefault="00382748" w:rsidP="00382748">
      <w:pPr>
        <w:jc w:val="both"/>
        <w:rPr>
          <w:rFonts w:ascii="Arial" w:hAnsi="Arial" w:cs="Arial"/>
          <w:sz w:val="22"/>
          <w:szCs w:val="22"/>
        </w:rPr>
      </w:pPr>
      <w:r w:rsidRPr="009D03B6">
        <w:rPr>
          <w:rFonts w:ascii="Arial" w:hAnsi="Arial" w:cs="Arial"/>
          <w:sz w:val="22"/>
          <w:szCs w:val="22"/>
        </w:rPr>
        <w:t>Ao Sr.° Pregoeiro do Município de Campo Magro/PR</w:t>
      </w:r>
    </w:p>
    <w:p w:rsidR="00382748" w:rsidRPr="009712A8" w:rsidRDefault="00382748" w:rsidP="00382748">
      <w:pPr>
        <w:jc w:val="both"/>
        <w:rPr>
          <w:rFonts w:ascii="Arial" w:hAnsi="Arial" w:cs="Arial"/>
          <w:sz w:val="22"/>
          <w:szCs w:val="22"/>
        </w:rPr>
      </w:pPr>
      <w:r w:rsidRPr="009712A8">
        <w:rPr>
          <w:rFonts w:ascii="Arial" w:hAnsi="Arial" w:cs="Arial"/>
          <w:sz w:val="22"/>
          <w:szCs w:val="22"/>
        </w:rPr>
        <w:t xml:space="preserve">Com referência ao Pregão Eletrônico </w:t>
      </w:r>
      <w:r w:rsidR="009712A8" w:rsidRPr="009712A8">
        <w:rPr>
          <w:rFonts w:ascii="Arial" w:hAnsi="Arial" w:cs="Arial"/>
          <w:sz w:val="22"/>
          <w:szCs w:val="22"/>
          <w:highlight w:val="yellow"/>
        </w:rPr>
        <w:t>34</w:t>
      </w:r>
      <w:r w:rsidRPr="009712A8">
        <w:rPr>
          <w:rFonts w:ascii="Arial" w:hAnsi="Arial" w:cs="Arial"/>
          <w:sz w:val="22"/>
          <w:szCs w:val="22"/>
          <w:highlight w:val="yellow"/>
        </w:rPr>
        <w:t>/</w:t>
      </w:r>
      <w:r w:rsidRPr="009712A8">
        <w:rPr>
          <w:rFonts w:ascii="Arial" w:hAnsi="Arial" w:cs="Arial"/>
          <w:sz w:val="22"/>
          <w:szCs w:val="22"/>
        </w:rPr>
        <w:t>2024</w:t>
      </w:r>
    </w:p>
    <w:p w:rsidR="00061DE2" w:rsidRDefault="00061DE2" w:rsidP="00BA667C">
      <w:pPr>
        <w:tabs>
          <w:tab w:val="left" w:pos="2410"/>
        </w:tabs>
        <w:rPr>
          <w:rFonts w:ascii="Arial" w:hAnsi="Arial" w:cs="Arial"/>
          <w:b/>
          <w:sz w:val="22"/>
          <w:szCs w:val="22"/>
        </w:rPr>
      </w:pPr>
    </w:p>
    <w:p w:rsidR="00382748" w:rsidRPr="005738A1" w:rsidRDefault="00382748" w:rsidP="00382748">
      <w:pPr>
        <w:jc w:val="both"/>
        <w:rPr>
          <w:rFonts w:ascii="Arial" w:hAnsi="Arial" w:cs="Arial"/>
          <w:sz w:val="22"/>
          <w:szCs w:val="22"/>
        </w:rPr>
      </w:pPr>
      <w:r w:rsidRPr="005738A1">
        <w:rPr>
          <w:rFonts w:ascii="Arial" w:hAnsi="Arial" w:cs="Arial"/>
          <w:sz w:val="22"/>
          <w:szCs w:val="22"/>
        </w:rPr>
        <w:t xml:space="preserve">O responsável </w:t>
      </w:r>
      <w:r>
        <w:rPr>
          <w:rFonts w:ascii="Arial" w:hAnsi="Arial" w:cs="Arial"/>
          <w:sz w:val="22"/>
          <w:szCs w:val="22"/>
        </w:rPr>
        <w:t>legal/procurador</w:t>
      </w:r>
      <w:r w:rsidRPr="005738A1">
        <w:rPr>
          <w:rFonts w:ascii="Arial" w:hAnsi="Arial" w:cs="Arial"/>
          <w:sz w:val="22"/>
          <w:szCs w:val="22"/>
        </w:rPr>
        <w:t xml:space="preserve"> da (</w:t>
      </w:r>
      <w:r w:rsidRPr="005738A1">
        <w:rPr>
          <w:rFonts w:ascii="Arial" w:hAnsi="Arial" w:cs="Arial"/>
          <w:b/>
          <w:sz w:val="22"/>
          <w:szCs w:val="22"/>
          <w:u w:val="single"/>
        </w:rPr>
        <w:t>inserir o nome da proponente</w:t>
      </w:r>
      <w:r w:rsidRPr="005738A1">
        <w:rPr>
          <w:rFonts w:ascii="Arial" w:hAnsi="Arial" w:cs="Arial"/>
          <w:sz w:val="22"/>
          <w:szCs w:val="22"/>
        </w:rPr>
        <w:t xml:space="preserve">) Sr. (a) </w:t>
      </w:r>
      <w:r w:rsidRPr="005738A1">
        <w:rPr>
          <w:rFonts w:ascii="Arial" w:hAnsi="Arial" w:cs="Arial"/>
          <w:i/>
          <w:iCs/>
          <w:sz w:val="22"/>
          <w:szCs w:val="22"/>
        </w:rPr>
        <w:t>(</w:t>
      </w:r>
      <w:r w:rsidRPr="005738A1">
        <w:rPr>
          <w:rFonts w:ascii="Arial" w:hAnsi="Arial" w:cs="Arial"/>
          <w:b/>
          <w:iCs/>
          <w:sz w:val="22"/>
          <w:szCs w:val="22"/>
          <w:u w:val="single"/>
        </w:rPr>
        <w:t>inserir o nome do representante</w:t>
      </w:r>
      <w:r w:rsidRPr="005738A1">
        <w:rPr>
          <w:rFonts w:ascii="Arial" w:hAnsi="Arial" w:cs="Arial"/>
          <w:i/>
          <w:iCs/>
          <w:sz w:val="22"/>
          <w:szCs w:val="22"/>
        </w:rPr>
        <w:t>)</w:t>
      </w:r>
      <w:r w:rsidRPr="005738A1">
        <w:rPr>
          <w:rFonts w:ascii="Arial" w:hAnsi="Arial" w:cs="Arial"/>
          <w:sz w:val="22"/>
          <w:szCs w:val="22"/>
        </w:rPr>
        <w:t xml:space="preserve">, </w:t>
      </w:r>
      <w:r w:rsidRPr="005738A1">
        <w:rPr>
          <w:rFonts w:ascii="Arial" w:hAnsi="Arial" w:cs="Arial"/>
          <w:b/>
          <w:bCs/>
          <w:sz w:val="22"/>
          <w:szCs w:val="22"/>
          <w:u w:val="single"/>
        </w:rPr>
        <w:t>DECLARA</w:t>
      </w:r>
      <w:r w:rsidRPr="005738A1">
        <w:rPr>
          <w:rFonts w:ascii="Arial" w:hAnsi="Arial" w:cs="Arial"/>
          <w:sz w:val="22"/>
          <w:szCs w:val="22"/>
        </w:rPr>
        <w:t xml:space="preserve">que </w:t>
      </w:r>
      <w:r>
        <w:rPr>
          <w:rFonts w:ascii="Arial" w:hAnsi="Arial" w:cs="Arial"/>
          <w:sz w:val="22"/>
          <w:szCs w:val="22"/>
        </w:rPr>
        <w:t>dispensa</w:t>
      </w:r>
      <w:r w:rsidRPr="005738A1">
        <w:rPr>
          <w:rFonts w:ascii="Arial" w:hAnsi="Arial" w:cs="Arial"/>
          <w:sz w:val="22"/>
          <w:szCs w:val="22"/>
        </w:rPr>
        <w:t xml:space="preserve"> à Visita Técnica aos locais e/ou instalações do objeto licitado, de que tem pleno conhecimento das condições e peculiaridades inerentes à natureza dos trabalhos, assumindo total responsabilidade por esse fato e informando que não o utilizará para quaisquer questionamentos futuros que ensejem avenças técnicas e/ou financeira para com a contratante.</w:t>
      </w:r>
    </w:p>
    <w:p w:rsidR="00382748" w:rsidRPr="005738A1" w:rsidRDefault="00382748" w:rsidP="00382748">
      <w:pPr>
        <w:spacing w:line="22" w:lineRule="atLeast"/>
        <w:jc w:val="both"/>
        <w:rPr>
          <w:rFonts w:ascii="Arial" w:hAnsi="Arial" w:cs="Arial"/>
          <w:sz w:val="22"/>
          <w:szCs w:val="22"/>
        </w:rPr>
      </w:pPr>
    </w:p>
    <w:p w:rsidR="00382748" w:rsidRPr="005738A1" w:rsidRDefault="00382748" w:rsidP="00382748">
      <w:pPr>
        <w:spacing w:line="22" w:lineRule="atLeast"/>
        <w:jc w:val="both"/>
        <w:rPr>
          <w:rFonts w:ascii="Arial" w:hAnsi="Arial" w:cs="Arial"/>
          <w:sz w:val="22"/>
          <w:szCs w:val="22"/>
        </w:rPr>
      </w:pPr>
    </w:p>
    <w:p w:rsidR="00382748" w:rsidRPr="005738A1" w:rsidRDefault="00382748" w:rsidP="00382748">
      <w:pPr>
        <w:spacing w:line="22" w:lineRule="atLeast"/>
        <w:jc w:val="both"/>
        <w:rPr>
          <w:rFonts w:ascii="Arial" w:hAnsi="Arial" w:cs="Arial"/>
          <w:sz w:val="22"/>
          <w:szCs w:val="22"/>
        </w:rPr>
      </w:pPr>
      <w:r w:rsidRPr="005738A1">
        <w:rPr>
          <w:rFonts w:ascii="Arial" w:hAnsi="Arial" w:cs="Arial"/>
          <w:sz w:val="22"/>
          <w:szCs w:val="22"/>
        </w:rPr>
        <w:t>Por ser expressão da verdade, firmamos a presente.</w:t>
      </w:r>
    </w:p>
    <w:p w:rsidR="00382748" w:rsidRPr="005738A1" w:rsidRDefault="00382748" w:rsidP="00382748">
      <w:pPr>
        <w:pStyle w:val="ParagraphStyle"/>
        <w:widowControl/>
        <w:spacing w:before="240" w:after="240" w:line="22" w:lineRule="atLeast"/>
        <w:ind w:right="75"/>
        <w:jc w:val="both"/>
        <w:rPr>
          <w:rFonts w:cs="Arial"/>
          <w:sz w:val="22"/>
          <w:szCs w:val="22"/>
        </w:rPr>
      </w:pPr>
    </w:p>
    <w:p w:rsidR="00382748" w:rsidRPr="005738A1" w:rsidRDefault="00382748" w:rsidP="00382748">
      <w:pPr>
        <w:spacing w:before="240" w:after="240" w:line="280" w:lineRule="atLeast"/>
        <w:jc w:val="both"/>
        <w:rPr>
          <w:rFonts w:ascii="Arial" w:hAnsi="Arial" w:cs="Arial"/>
          <w:sz w:val="22"/>
          <w:szCs w:val="22"/>
        </w:rPr>
      </w:pPr>
      <w:r w:rsidRPr="005738A1">
        <w:rPr>
          <w:rFonts w:ascii="Arial" w:hAnsi="Arial" w:cs="Arial"/>
          <w:sz w:val="22"/>
          <w:szCs w:val="22"/>
        </w:rPr>
        <w:t>______________________, _____, de _______________ de2024.</w:t>
      </w:r>
    </w:p>
    <w:p w:rsidR="00382748" w:rsidRPr="005738A1" w:rsidRDefault="00382748" w:rsidP="00382748">
      <w:pPr>
        <w:spacing w:before="240" w:after="240" w:line="280" w:lineRule="atLeast"/>
        <w:jc w:val="both"/>
        <w:rPr>
          <w:rFonts w:ascii="Arial" w:hAnsi="Arial" w:cs="Arial"/>
          <w:sz w:val="22"/>
          <w:szCs w:val="22"/>
        </w:rPr>
      </w:pPr>
    </w:p>
    <w:p w:rsidR="00382748" w:rsidRPr="005738A1" w:rsidRDefault="00382748" w:rsidP="00382748">
      <w:pPr>
        <w:spacing w:line="280" w:lineRule="atLeast"/>
        <w:jc w:val="both"/>
        <w:rPr>
          <w:rFonts w:ascii="Arial" w:hAnsi="Arial" w:cs="Arial"/>
          <w:sz w:val="22"/>
          <w:szCs w:val="22"/>
        </w:rPr>
      </w:pPr>
    </w:p>
    <w:p w:rsidR="00382748" w:rsidRPr="005738A1" w:rsidRDefault="00382748" w:rsidP="00382748">
      <w:pPr>
        <w:spacing w:line="280" w:lineRule="atLeast"/>
        <w:jc w:val="center"/>
        <w:rPr>
          <w:rFonts w:ascii="Arial" w:hAnsi="Arial" w:cs="Arial"/>
          <w:sz w:val="22"/>
          <w:szCs w:val="22"/>
        </w:rPr>
      </w:pPr>
      <w:r w:rsidRPr="005738A1">
        <w:rPr>
          <w:rFonts w:ascii="Arial" w:hAnsi="Arial" w:cs="Arial"/>
          <w:sz w:val="22"/>
          <w:szCs w:val="22"/>
        </w:rPr>
        <w:t>_____________________________________</w:t>
      </w:r>
    </w:p>
    <w:p w:rsidR="00382748" w:rsidRPr="005738A1" w:rsidRDefault="00382748" w:rsidP="00382748">
      <w:pPr>
        <w:pStyle w:val="Corpodetexto"/>
        <w:spacing w:before="0" w:beforeAutospacing="0" w:after="0" w:afterAutospacing="0"/>
        <w:jc w:val="center"/>
        <w:rPr>
          <w:rFonts w:ascii="Arial" w:hAnsi="Arial" w:cs="Arial"/>
          <w:b/>
          <w:sz w:val="22"/>
          <w:szCs w:val="22"/>
        </w:rPr>
      </w:pPr>
      <w:r w:rsidRPr="005738A1">
        <w:rPr>
          <w:rFonts w:ascii="Arial" w:hAnsi="Arial" w:cs="Arial"/>
          <w:b/>
          <w:sz w:val="22"/>
          <w:szCs w:val="22"/>
        </w:rPr>
        <w:t>Assinatura do Responsável pela Empresa</w:t>
      </w:r>
    </w:p>
    <w:p w:rsidR="00382748" w:rsidRDefault="00382748" w:rsidP="00382748">
      <w:pPr>
        <w:pStyle w:val="Corpodetexto"/>
        <w:spacing w:before="0" w:beforeAutospacing="0" w:after="0" w:afterAutospacing="0"/>
        <w:jc w:val="center"/>
        <w:rPr>
          <w:rFonts w:ascii="Arial" w:hAnsi="Arial" w:cs="Arial"/>
          <w:b/>
          <w:sz w:val="22"/>
          <w:szCs w:val="22"/>
        </w:rPr>
      </w:pPr>
      <w:proofErr w:type="spellStart"/>
      <w:r w:rsidRPr="005738A1">
        <w:rPr>
          <w:rFonts w:ascii="Arial" w:hAnsi="Arial" w:cs="Arial"/>
          <w:b/>
          <w:sz w:val="22"/>
          <w:szCs w:val="22"/>
        </w:rPr>
        <w:t>Rg</w:t>
      </w:r>
      <w:proofErr w:type="spellEnd"/>
      <w:r w:rsidRPr="005738A1">
        <w:rPr>
          <w:rFonts w:ascii="Arial" w:hAnsi="Arial" w:cs="Arial"/>
          <w:b/>
          <w:sz w:val="22"/>
          <w:szCs w:val="22"/>
        </w:rPr>
        <w:t>: _____</w:t>
      </w:r>
    </w:p>
    <w:p w:rsidR="00382748" w:rsidRDefault="00382748" w:rsidP="00382748">
      <w:pPr>
        <w:pStyle w:val="Corpodetexto"/>
        <w:spacing w:before="0" w:beforeAutospacing="0" w:after="0" w:afterAutospacing="0"/>
        <w:jc w:val="center"/>
        <w:rPr>
          <w:rFonts w:ascii="Arial" w:hAnsi="Arial" w:cs="Arial"/>
          <w:b/>
          <w:sz w:val="22"/>
          <w:szCs w:val="22"/>
        </w:rPr>
      </w:pPr>
    </w:p>
    <w:p w:rsidR="00382748" w:rsidRPr="005738A1" w:rsidRDefault="00382748" w:rsidP="00382748">
      <w:pPr>
        <w:pStyle w:val="Corpodetexto"/>
        <w:spacing w:before="0" w:beforeAutospacing="0" w:after="0" w:afterAutospacing="0"/>
        <w:jc w:val="center"/>
        <w:rPr>
          <w:rFonts w:ascii="Arial" w:hAnsi="Arial" w:cs="Arial"/>
          <w:b/>
          <w:sz w:val="22"/>
          <w:szCs w:val="22"/>
        </w:rPr>
      </w:pPr>
    </w:p>
    <w:p w:rsidR="00382748" w:rsidRPr="005738A1" w:rsidRDefault="00382748" w:rsidP="00382748">
      <w:pPr>
        <w:pStyle w:val="Corpodetexto"/>
        <w:spacing w:before="0" w:beforeAutospacing="0" w:after="0" w:afterAutospacing="0"/>
        <w:jc w:val="both"/>
        <w:rPr>
          <w:rFonts w:ascii="Arial" w:hAnsi="Arial" w:cs="Arial"/>
          <w:sz w:val="22"/>
          <w:szCs w:val="22"/>
        </w:rPr>
      </w:pPr>
    </w:p>
    <w:p w:rsidR="00382748" w:rsidRPr="005738A1" w:rsidRDefault="00382748" w:rsidP="00382748">
      <w:pPr>
        <w:pStyle w:val="Corpodetexto"/>
        <w:spacing w:before="0" w:beforeAutospacing="0" w:after="0"/>
        <w:ind w:right="-285"/>
        <w:jc w:val="both"/>
        <w:rPr>
          <w:rFonts w:ascii="Arial" w:hAnsi="Arial" w:cs="Arial"/>
          <w:b/>
          <w:sz w:val="22"/>
          <w:szCs w:val="22"/>
          <w:highlight w:val="yellow"/>
        </w:rPr>
      </w:pPr>
      <w:r w:rsidRPr="005738A1">
        <w:rPr>
          <w:rFonts w:ascii="Arial" w:hAnsi="Arial" w:cs="Arial"/>
          <w:b/>
          <w:sz w:val="22"/>
          <w:szCs w:val="22"/>
          <w:highlight w:val="yellow"/>
        </w:rPr>
        <w:t>Obs.: (Impressão em papel timbrado ou personalizado da empresa, se houver)</w:t>
      </w:r>
    </w:p>
    <w:p w:rsidR="00061DE2" w:rsidRDefault="00061DE2" w:rsidP="00BA667C">
      <w:pPr>
        <w:tabs>
          <w:tab w:val="left" w:pos="2410"/>
        </w:tabs>
        <w:rPr>
          <w:rFonts w:ascii="Arial" w:hAnsi="Arial" w:cs="Arial"/>
          <w:b/>
          <w:sz w:val="22"/>
          <w:szCs w:val="22"/>
        </w:rPr>
      </w:pPr>
    </w:p>
    <w:p w:rsidR="00061DE2" w:rsidRDefault="00061DE2" w:rsidP="00BA667C">
      <w:pPr>
        <w:tabs>
          <w:tab w:val="left" w:pos="2410"/>
        </w:tabs>
        <w:rPr>
          <w:rFonts w:ascii="Arial" w:hAnsi="Arial" w:cs="Arial"/>
          <w:b/>
          <w:sz w:val="22"/>
          <w:szCs w:val="22"/>
        </w:rPr>
      </w:pPr>
    </w:p>
    <w:p w:rsidR="00061DE2" w:rsidRDefault="00061DE2" w:rsidP="00BA667C">
      <w:pPr>
        <w:tabs>
          <w:tab w:val="left" w:pos="2410"/>
        </w:tabs>
        <w:rPr>
          <w:rFonts w:ascii="Arial" w:hAnsi="Arial" w:cs="Arial"/>
          <w:b/>
          <w:sz w:val="22"/>
          <w:szCs w:val="22"/>
        </w:rPr>
      </w:pPr>
    </w:p>
    <w:p w:rsidR="00061DE2" w:rsidRDefault="00061DE2" w:rsidP="00BA667C">
      <w:pPr>
        <w:tabs>
          <w:tab w:val="left" w:pos="2410"/>
        </w:tabs>
        <w:rPr>
          <w:rFonts w:ascii="Arial" w:hAnsi="Arial" w:cs="Arial"/>
          <w:b/>
          <w:sz w:val="22"/>
          <w:szCs w:val="22"/>
        </w:rPr>
      </w:pPr>
    </w:p>
    <w:p w:rsidR="00061DE2" w:rsidRDefault="00061DE2" w:rsidP="00BA667C">
      <w:pPr>
        <w:tabs>
          <w:tab w:val="left" w:pos="2410"/>
        </w:tabs>
        <w:rPr>
          <w:rFonts w:ascii="Arial" w:hAnsi="Arial" w:cs="Arial"/>
          <w:b/>
          <w:sz w:val="22"/>
          <w:szCs w:val="22"/>
        </w:rPr>
      </w:pPr>
    </w:p>
    <w:p w:rsidR="00061DE2" w:rsidRDefault="00061DE2" w:rsidP="00BA667C">
      <w:pPr>
        <w:tabs>
          <w:tab w:val="left" w:pos="2410"/>
        </w:tabs>
        <w:rPr>
          <w:rFonts w:ascii="Arial" w:hAnsi="Arial" w:cs="Arial"/>
          <w:b/>
          <w:sz w:val="22"/>
          <w:szCs w:val="22"/>
        </w:rPr>
      </w:pPr>
    </w:p>
    <w:p w:rsidR="00061DE2" w:rsidRDefault="00061DE2" w:rsidP="00BA667C">
      <w:pPr>
        <w:tabs>
          <w:tab w:val="left" w:pos="2410"/>
        </w:tabs>
        <w:rPr>
          <w:rFonts w:ascii="Arial" w:hAnsi="Arial" w:cs="Arial"/>
          <w:b/>
          <w:sz w:val="22"/>
          <w:szCs w:val="22"/>
        </w:rPr>
      </w:pPr>
    </w:p>
    <w:p w:rsidR="00061DE2" w:rsidRDefault="00061DE2" w:rsidP="00BA667C">
      <w:pPr>
        <w:tabs>
          <w:tab w:val="left" w:pos="2410"/>
        </w:tabs>
        <w:rPr>
          <w:rFonts w:ascii="Arial" w:hAnsi="Arial" w:cs="Arial"/>
          <w:b/>
          <w:sz w:val="22"/>
          <w:szCs w:val="22"/>
        </w:rPr>
      </w:pPr>
    </w:p>
    <w:p w:rsidR="00061DE2" w:rsidRDefault="00061DE2" w:rsidP="00BA667C">
      <w:pPr>
        <w:tabs>
          <w:tab w:val="left" w:pos="2410"/>
        </w:tabs>
        <w:rPr>
          <w:rFonts w:ascii="Arial" w:hAnsi="Arial" w:cs="Arial"/>
          <w:b/>
          <w:sz w:val="22"/>
          <w:szCs w:val="22"/>
        </w:rPr>
      </w:pPr>
    </w:p>
    <w:p w:rsidR="00061DE2" w:rsidRDefault="00061DE2" w:rsidP="00BA667C">
      <w:pPr>
        <w:tabs>
          <w:tab w:val="left" w:pos="2410"/>
        </w:tabs>
        <w:rPr>
          <w:rFonts w:ascii="Arial" w:hAnsi="Arial" w:cs="Arial"/>
          <w:b/>
          <w:sz w:val="22"/>
          <w:szCs w:val="22"/>
        </w:rPr>
      </w:pPr>
    </w:p>
    <w:p w:rsidR="00061DE2" w:rsidRDefault="00061DE2" w:rsidP="00BA667C">
      <w:pPr>
        <w:tabs>
          <w:tab w:val="left" w:pos="2410"/>
        </w:tabs>
        <w:rPr>
          <w:rFonts w:ascii="Arial" w:hAnsi="Arial" w:cs="Arial"/>
          <w:b/>
          <w:sz w:val="22"/>
          <w:szCs w:val="22"/>
        </w:rPr>
      </w:pPr>
    </w:p>
    <w:p w:rsidR="00061DE2" w:rsidRDefault="00061DE2" w:rsidP="00BA667C">
      <w:pPr>
        <w:tabs>
          <w:tab w:val="left" w:pos="2410"/>
        </w:tabs>
        <w:rPr>
          <w:rFonts w:ascii="Arial" w:hAnsi="Arial" w:cs="Arial"/>
          <w:b/>
          <w:sz w:val="22"/>
          <w:szCs w:val="22"/>
        </w:rPr>
      </w:pPr>
    </w:p>
    <w:p w:rsidR="00061DE2" w:rsidRDefault="00061DE2" w:rsidP="00BA667C">
      <w:pPr>
        <w:tabs>
          <w:tab w:val="left" w:pos="2410"/>
        </w:tabs>
        <w:rPr>
          <w:rFonts w:ascii="Arial" w:hAnsi="Arial" w:cs="Arial"/>
          <w:b/>
          <w:sz w:val="22"/>
          <w:szCs w:val="22"/>
        </w:rPr>
      </w:pPr>
    </w:p>
    <w:p w:rsidR="00061DE2" w:rsidRDefault="00061DE2" w:rsidP="00BA667C">
      <w:pPr>
        <w:tabs>
          <w:tab w:val="left" w:pos="2410"/>
        </w:tabs>
        <w:rPr>
          <w:rFonts w:ascii="Arial" w:hAnsi="Arial" w:cs="Arial"/>
          <w:b/>
          <w:sz w:val="22"/>
          <w:szCs w:val="22"/>
        </w:rPr>
      </w:pPr>
    </w:p>
    <w:p w:rsidR="00061DE2" w:rsidRDefault="00061DE2" w:rsidP="00BA667C">
      <w:pPr>
        <w:tabs>
          <w:tab w:val="left" w:pos="2410"/>
        </w:tabs>
        <w:rPr>
          <w:rFonts w:ascii="Arial" w:hAnsi="Arial" w:cs="Arial"/>
          <w:b/>
          <w:sz w:val="22"/>
          <w:szCs w:val="22"/>
        </w:rPr>
      </w:pPr>
    </w:p>
    <w:p w:rsidR="00061DE2" w:rsidRDefault="00061DE2" w:rsidP="00BA667C">
      <w:pPr>
        <w:tabs>
          <w:tab w:val="left" w:pos="2410"/>
        </w:tabs>
        <w:rPr>
          <w:rFonts w:ascii="Arial" w:hAnsi="Arial" w:cs="Arial"/>
          <w:b/>
          <w:sz w:val="22"/>
          <w:szCs w:val="22"/>
        </w:rPr>
      </w:pPr>
    </w:p>
    <w:p w:rsidR="009712A8" w:rsidRDefault="009712A8" w:rsidP="00BA667C">
      <w:pPr>
        <w:tabs>
          <w:tab w:val="left" w:pos="2410"/>
        </w:tabs>
        <w:rPr>
          <w:rFonts w:ascii="Arial" w:hAnsi="Arial" w:cs="Arial"/>
          <w:b/>
          <w:sz w:val="22"/>
          <w:szCs w:val="22"/>
        </w:rPr>
      </w:pPr>
    </w:p>
    <w:p w:rsidR="00061DE2" w:rsidRDefault="00061DE2" w:rsidP="00BA667C">
      <w:pPr>
        <w:tabs>
          <w:tab w:val="left" w:pos="2410"/>
        </w:tabs>
        <w:rPr>
          <w:rFonts w:ascii="Arial" w:hAnsi="Arial" w:cs="Arial"/>
          <w:b/>
          <w:sz w:val="22"/>
          <w:szCs w:val="22"/>
        </w:rPr>
      </w:pPr>
    </w:p>
    <w:p w:rsidR="00061DE2" w:rsidRDefault="00061DE2" w:rsidP="00BA667C">
      <w:pPr>
        <w:tabs>
          <w:tab w:val="left" w:pos="2410"/>
        </w:tabs>
        <w:rPr>
          <w:rFonts w:ascii="Arial" w:hAnsi="Arial" w:cs="Arial"/>
          <w:b/>
          <w:sz w:val="22"/>
          <w:szCs w:val="22"/>
        </w:rPr>
      </w:pPr>
    </w:p>
    <w:p w:rsidR="00061DE2" w:rsidRPr="009D03B6" w:rsidRDefault="00B6367F" w:rsidP="00061DE2">
      <w:pPr>
        <w:tabs>
          <w:tab w:val="left" w:pos="2410"/>
        </w:tabs>
        <w:jc w:val="center"/>
        <w:rPr>
          <w:rFonts w:ascii="Arial" w:hAnsi="Arial" w:cs="Arial"/>
          <w:b/>
          <w:sz w:val="22"/>
          <w:szCs w:val="22"/>
        </w:rPr>
      </w:pPr>
      <w:r>
        <w:rPr>
          <w:rFonts w:ascii="Arial" w:hAnsi="Arial" w:cs="Arial"/>
          <w:b/>
          <w:sz w:val="22"/>
          <w:szCs w:val="22"/>
        </w:rPr>
        <w:lastRenderedPageBreak/>
        <w:t>ANEXO – VII</w:t>
      </w:r>
    </w:p>
    <w:p w:rsidR="00061DE2" w:rsidRPr="009D03B6" w:rsidRDefault="00061DE2" w:rsidP="00061DE2">
      <w:pPr>
        <w:pStyle w:val="Recuonormal"/>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240" w:after="240"/>
        <w:ind w:left="0"/>
        <w:jc w:val="center"/>
        <w:rPr>
          <w:rFonts w:cs="Arial"/>
          <w:b/>
        </w:rPr>
      </w:pPr>
      <w:r>
        <w:rPr>
          <w:rFonts w:cs="Arial"/>
          <w:b/>
        </w:rPr>
        <w:t xml:space="preserve">DECLARAÇÃO DE CAPACIDADE FINANCEIRA (OPCIONAL) </w:t>
      </w:r>
    </w:p>
    <w:p w:rsidR="00061DE2" w:rsidRPr="009D03B6" w:rsidRDefault="00061DE2" w:rsidP="00061DE2">
      <w:pPr>
        <w:pStyle w:val="Recuonormal"/>
        <w:spacing w:before="240" w:after="240"/>
        <w:ind w:left="0"/>
        <w:jc w:val="center"/>
        <w:rPr>
          <w:rFonts w:cs="Arial"/>
        </w:rPr>
      </w:pPr>
      <w:r w:rsidRPr="009D03B6">
        <w:rPr>
          <w:rFonts w:cs="Arial"/>
          <w:b/>
        </w:rPr>
        <w:t>(MODELO)</w:t>
      </w:r>
    </w:p>
    <w:p w:rsidR="00435053" w:rsidRPr="009D03B6" w:rsidRDefault="00435053" w:rsidP="00435053">
      <w:pPr>
        <w:jc w:val="both"/>
        <w:rPr>
          <w:rFonts w:ascii="Arial" w:hAnsi="Arial" w:cs="Arial"/>
          <w:sz w:val="22"/>
          <w:szCs w:val="22"/>
        </w:rPr>
      </w:pPr>
      <w:r w:rsidRPr="009D03B6">
        <w:rPr>
          <w:rFonts w:ascii="Arial" w:hAnsi="Arial" w:cs="Arial"/>
          <w:sz w:val="22"/>
          <w:szCs w:val="22"/>
        </w:rPr>
        <w:t>Ao Sr.° Pregoeiro do Município de Campo Magro/PR</w:t>
      </w:r>
    </w:p>
    <w:p w:rsidR="00435053" w:rsidRPr="009712A8" w:rsidRDefault="00435053" w:rsidP="00435053">
      <w:pPr>
        <w:jc w:val="both"/>
        <w:rPr>
          <w:rFonts w:ascii="Arial" w:hAnsi="Arial" w:cs="Arial"/>
          <w:sz w:val="22"/>
          <w:szCs w:val="22"/>
        </w:rPr>
      </w:pPr>
      <w:r w:rsidRPr="009712A8">
        <w:rPr>
          <w:rFonts w:ascii="Arial" w:hAnsi="Arial" w:cs="Arial"/>
          <w:sz w:val="22"/>
          <w:szCs w:val="22"/>
        </w:rPr>
        <w:t xml:space="preserve">Com referência ao Pregão Eletrônico </w:t>
      </w:r>
      <w:r w:rsidR="009712A8" w:rsidRPr="009712A8">
        <w:rPr>
          <w:rFonts w:ascii="Arial" w:hAnsi="Arial" w:cs="Arial"/>
          <w:sz w:val="22"/>
          <w:szCs w:val="22"/>
          <w:highlight w:val="yellow"/>
        </w:rPr>
        <w:t>34</w:t>
      </w:r>
      <w:r w:rsidRPr="009712A8">
        <w:rPr>
          <w:rFonts w:ascii="Arial" w:hAnsi="Arial" w:cs="Arial"/>
          <w:sz w:val="22"/>
          <w:szCs w:val="22"/>
          <w:highlight w:val="yellow"/>
        </w:rPr>
        <w:t>/</w:t>
      </w:r>
      <w:r w:rsidRPr="009712A8">
        <w:rPr>
          <w:rFonts w:ascii="Arial" w:hAnsi="Arial" w:cs="Arial"/>
          <w:sz w:val="22"/>
          <w:szCs w:val="22"/>
        </w:rPr>
        <w:t>2024</w:t>
      </w:r>
    </w:p>
    <w:p w:rsidR="00061DE2" w:rsidRDefault="00061DE2" w:rsidP="00BA667C">
      <w:pPr>
        <w:tabs>
          <w:tab w:val="left" w:pos="2410"/>
        </w:tabs>
        <w:rPr>
          <w:rFonts w:ascii="Arial" w:hAnsi="Arial" w:cs="Arial"/>
          <w:b/>
          <w:sz w:val="22"/>
          <w:szCs w:val="22"/>
        </w:rPr>
      </w:pPr>
    </w:p>
    <w:p w:rsidR="00435053" w:rsidRPr="005738A1" w:rsidRDefault="00435053" w:rsidP="00435053">
      <w:pPr>
        <w:jc w:val="both"/>
        <w:rPr>
          <w:rFonts w:ascii="Arial" w:hAnsi="Arial" w:cs="Arial"/>
          <w:sz w:val="22"/>
        </w:rPr>
      </w:pPr>
      <w:r w:rsidRPr="005738A1">
        <w:rPr>
          <w:rFonts w:ascii="Arial" w:hAnsi="Arial" w:cs="Arial"/>
          <w:sz w:val="22"/>
        </w:rPr>
        <w:t>Declaramos que as demonstrações abaixo correspondem a real situação da proponente. Esses índices foram obtidos no balanço do último exercício social. Declaramos, ainda, que a qualquer tempo, desde que solicitado pelo licitador, nos comprometemos a apresentar todos os documentos ou informações que comprovarão as demonstrações.</w:t>
      </w:r>
    </w:p>
    <w:p w:rsidR="00435053" w:rsidRPr="005738A1" w:rsidRDefault="00435053" w:rsidP="00435053">
      <w:pPr>
        <w:autoSpaceDE w:val="0"/>
        <w:autoSpaceDN w:val="0"/>
        <w:adjustRightInd w:val="0"/>
        <w:rPr>
          <w:rFonts w:ascii="Arial" w:hAnsi="Arial" w:cs="Arial"/>
          <w:color w:val="000000"/>
          <w:sz w:val="22"/>
        </w:rPr>
      </w:pPr>
    </w:p>
    <w:p w:rsidR="00435053" w:rsidRPr="005738A1" w:rsidRDefault="00435053" w:rsidP="00435053">
      <w:pPr>
        <w:spacing w:line="22" w:lineRule="atLeast"/>
        <w:rPr>
          <w:rFonts w:ascii="Arial" w:hAnsi="Arial" w:cs="Arial"/>
          <w:b/>
          <w:sz w:val="22"/>
          <w:u w:val="single"/>
        </w:rPr>
      </w:pPr>
      <w:r w:rsidRPr="005738A1">
        <w:rPr>
          <w:rFonts w:ascii="Arial" w:hAnsi="Arial" w:cs="Arial"/>
          <w:b/>
          <w:sz w:val="22"/>
          <w:u w:val="single"/>
        </w:rPr>
        <w:t>SÃO AS DEMONSTRAÇÕES:</w:t>
      </w:r>
    </w:p>
    <w:p w:rsidR="00435053" w:rsidRPr="005738A1" w:rsidRDefault="00435053" w:rsidP="00435053">
      <w:pPr>
        <w:autoSpaceDE w:val="0"/>
        <w:autoSpaceDN w:val="0"/>
        <w:adjustRightInd w:val="0"/>
        <w:spacing w:line="22" w:lineRule="atLeast"/>
        <w:rPr>
          <w:rFonts w:ascii="Arial" w:hAnsi="Arial" w:cs="Arial"/>
          <w:color w:val="000000"/>
          <w:sz w:val="22"/>
        </w:rPr>
      </w:pPr>
    </w:p>
    <w:tbl>
      <w:tblPr>
        <w:tblW w:w="0" w:type="auto"/>
        <w:tblBorders>
          <w:top w:val="nil"/>
          <w:left w:val="nil"/>
          <w:bottom w:val="nil"/>
          <w:right w:val="nil"/>
        </w:tblBorders>
        <w:tblLayout w:type="fixed"/>
        <w:tblLook w:val="0000"/>
      </w:tblPr>
      <w:tblGrid>
        <w:gridCol w:w="4503"/>
        <w:gridCol w:w="2409"/>
        <w:gridCol w:w="1985"/>
      </w:tblGrid>
      <w:tr w:rsidR="00435053" w:rsidRPr="005738A1" w:rsidTr="002F023E">
        <w:trPr>
          <w:trHeight w:val="660"/>
        </w:trPr>
        <w:tc>
          <w:tcPr>
            <w:tcW w:w="4503" w:type="dxa"/>
            <w:tcBorders>
              <w:top w:val="single" w:sz="4" w:space="0" w:color="auto"/>
              <w:left w:val="single" w:sz="4" w:space="0" w:color="auto"/>
              <w:bottom w:val="single" w:sz="4" w:space="0" w:color="auto"/>
              <w:right w:val="single" w:sz="4" w:space="0" w:color="auto"/>
            </w:tcBorders>
            <w:shd w:val="clear" w:color="auto" w:fill="FFFF00"/>
            <w:vAlign w:val="center"/>
          </w:tcPr>
          <w:p w:rsidR="00435053" w:rsidRPr="005738A1" w:rsidRDefault="00435053" w:rsidP="002F023E">
            <w:pPr>
              <w:autoSpaceDE w:val="0"/>
              <w:autoSpaceDN w:val="0"/>
              <w:adjustRightInd w:val="0"/>
              <w:spacing w:line="22" w:lineRule="atLeast"/>
              <w:jc w:val="center"/>
              <w:rPr>
                <w:rFonts w:ascii="Arial" w:hAnsi="Arial" w:cs="Arial"/>
                <w:b/>
                <w:color w:val="000000"/>
                <w:sz w:val="22"/>
              </w:rPr>
            </w:pPr>
            <w:r w:rsidRPr="005738A1">
              <w:rPr>
                <w:rFonts w:ascii="Arial" w:hAnsi="Arial" w:cs="Arial"/>
                <w:b/>
                <w:color w:val="000000"/>
                <w:sz w:val="22"/>
              </w:rPr>
              <w:t>Tipo de índice</w:t>
            </w:r>
          </w:p>
        </w:tc>
        <w:tc>
          <w:tcPr>
            <w:tcW w:w="2409" w:type="dxa"/>
            <w:tcBorders>
              <w:top w:val="single" w:sz="4" w:space="0" w:color="auto"/>
              <w:left w:val="single" w:sz="4" w:space="0" w:color="auto"/>
              <w:bottom w:val="single" w:sz="4" w:space="0" w:color="auto"/>
              <w:right w:val="single" w:sz="4" w:space="0" w:color="auto"/>
            </w:tcBorders>
            <w:shd w:val="clear" w:color="auto" w:fill="FFFF00"/>
            <w:vAlign w:val="center"/>
          </w:tcPr>
          <w:p w:rsidR="00435053" w:rsidRPr="005738A1" w:rsidRDefault="00435053" w:rsidP="002F023E">
            <w:pPr>
              <w:autoSpaceDE w:val="0"/>
              <w:autoSpaceDN w:val="0"/>
              <w:adjustRightInd w:val="0"/>
              <w:spacing w:line="22" w:lineRule="atLeast"/>
              <w:jc w:val="center"/>
              <w:rPr>
                <w:rFonts w:ascii="Arial" w:hAnsi="Arial" w:cs="Arial"/>
                <w:b/>
                <w:color w:val="000000"/>
                <w:sz w:val="22"/>
              </w:rPr>
            </w:pPr>
            <w:r w:rsidRPr="005738A1">
              <w:rPr>
                <w:rFonts w:ascii="Arial" w:hAnsi="Arial" w:cs="Arial"/>
                <w:b/>
                <w:color w:val="000000"/>
                <w:sz w:val="22"/>
              </w:rPr>
              <w:t>Valor em reais</w:t>
            </w:r>
          </w:p>
        </w:tc>
        <w:tc>
          <w:tcPr>
            <w:tcW w:w="1985" w:type="dxa"/>
            <w:tcBorders>
              <w:top w:val="single" w:sz="4" w:space="0" w:color="auto"/>
              <w:left w:val="single" w:sz="4" w:space="0" w:color="auto"/>
              <w:bottom w:val="single" w:sz="4" w:space="0" w:color="auto"/>
              <w:right w:val="single" w:sz="4" w:space="0" w:color="auto"/>
            </w:tcBorders>
            <w:shd w:val="clear" w:color="auto" w:fill="FFFF00"/>
            <w:vAlign w:val="center"/>
          </w:tcPr>
          <w:p w:rsidR="00435053" w:rsidRPr="005738A1" w:rsidRDefault="00435053" w:rsidP="002F023E">
            <w:pPr>
              <w:autoSpaceDE w:val="0"/>
              <w:autoSpaceDN w:val="0"/>
              <w:adjustRightInd w:val="0"/>
              <w:spacing w:line="22" w:lineRule="atLeast"/>
              <w:jc w:val="center"/>
              <w:rPr>
                <w:rFonts w:ascii="Arial" w:hAnsi="Arial" w:cs="Arial"/>
                <w:b/>
                <w:color w:val="000000"/>
                <w:sz w:val="22"/>
              </w:rPr>
            </w:pPr>
            <w:r w:rsidRPr="005738A1">
              <w:rPr>
                <w:rFonts w:ascii="Arial" w:hAnsi="Arial" w:cs="Arial"/>
                <w:b/>
                <w:color w:val="000000"/>
                <w:sz w:val="22"/>
              </w:rPr>
              <w:t>Índice</w:t>
            </w:r>
          </w:p>
        </w:tc>
      </w:tr>
      <w:tr w:rsidR="00435053" w:rsidRPr="005738A1" w:rsidTr="002F023E">
        <w:trPr>
          <w:trHeight w:val="385"/>
        </w:trPr>
        <w:tc>
          <w:tcPr>
            <w:tcW w:w="4503" w:type="dxa"/>
            <w:tcBorders>
              <w:top w:val="single" w:sz="4" w:space="0" w:color="auto"/>
              <w:left w:val="single" w:sz="4" w:space="0" w:color="auto"/>
              <w:bottom w:val="single" w:sz="4" w:space="0" w:color="auto"/>
              <w:right w:val="single" w:sz="4" w:space="0" w:color="auto"/>
            </w:tcBorders>
          </w:tcPr>
          <w:p w:rsidR="00435053" w:rsidRPr="005738A1" w:rsidRDefault="00435053" w:rsidP="002F023E">
            <w:pPr>
              <w:autoSpaceDE w:val="0"/>
              <w:autoSpaceDN w:val="0"/>
              <w:adjustRightInd w:val="0"/>
              <w:spacing w:line="22" w:lineRule="atLeast"/>
              <w:jc w:val="both"/>
              <w:rPr>
                <w:rFonts w:ascii="Arial" w:hAnsi="Arial" w:cs="Arial"/>
                <w:color w:val="000000"/>
                <w:sz w:val="22"/>
              </w:rPr>
            </w:pPr>
            <w:r w:rsidRPr="005738A1">
              <w:rPr>
                <w:rFonts w:ascii="Arial" w:hAnsi="Arial" w:cs="Arial"/>
                <w:color w:val="000000"/>
                <w:sz w:val="22"/>
              </w:rPr>
              <w:t>Liquidez geral (</w:t>
            </w:r>
            <w:r w:rsidRPr="005738A1">
              <w:rPr>
                <w:rFonts w:ascii="Arial" w:hAnsi="Arial" w:cs="Arial"/>
                <w:iCs/>
                <w:color w:val="000000"/>
                <w:sz w:val="22"/>
              </w:rPr>
              <w:t>LG</w:t>
            </w:r>
            <w:r w:rsidRPr="005738A1">
              <w:rPr>
                <w:rFonts w:ascii="Arial" w:hAnsi="Arial" w:cs="Arial"/>
                <w:color w:val="000000"/>
                <w:sz w:val="22"/>
              </w:rPr>
              <w:t>)</w:t>
            </w:r>
          </w:p>
          <w:p w:rsidR="00435053" w:rsidRPr="005738A1" w:rsidRDefault="00435053" w:rsidP="002F023E">
            <w:pPr>
              <w:autoSpaceDE w:val="0"/>
              <w:autoSpaceDN w:val="0"/>
              <w:adjustRightInd w:val="0"/>
              <w:spacing w:line="22" w:lineRule="atLeast"/>
              <w:jc w:val="both"/>
              <w:rPr>
                <w:rFonts w:ascii="Arial" w:hAnsi="Arial" w:cs="Arial"/>
                <w:color w:val="000000"/>
                <w:sz w:val="22"/>
              </w:rPr>
            </w:pPr>
            <w:r w:rsidRPr="005738A1">
              <w:rPr>
                <w:rFonts w:ascii="Arial" w:hAnsi="Arial" w:cs="Arial"/>
                <w:color w:val="000000"/>
                <w:sz w:val="22"/>
              </w:rPr>
              <w:t>LG = (</w:t>
            </w:r>
            <w:r w:rsidRPr="005738A1">
              <w:rPr>
                <w:rFonts w:ascii="Arial" w:hAnsi="Arial" w:cs="Arial"/>
                <w:iCs/>
                <w:color w:val="000000"/>
                <w:sz w:val="22"/>
              </w:rPr>
              <w:t>AC + RLP</w:t>
            </w:r>
            <w:r w:rsidRPr="005738A1">
              <w:rPr>
                <w:rFonts w:ascii="Arial" w:hAnsi="Arial" w:cs="Arial"/>
                <w:color w:val="000000"/>
                <w:sz w:val="22"/>
              </w:rPr>
              <w:t>) / (</w:t>
            </w:r>
            <w:r w:rsidRPr="005738A1">
              <w:rPr>
                <w:rFonts w:ascii="Arial" w:hAnsi="Arial" w:cs="Arial"/>
                <w:iCs/>
                <w:color w:val="000000"/>
                <w:sz w:val="22"/>
              </w:rPr>
              <w:t>PC + ELP</w:t>
            </w:r>
            <w:r w:rsidRPr="005738A1">
              <w:rPr>
                <w:rFonts w:ascii="Arial" w:hAnsi="Arial" w:cs="Arial"/>
                <w:color w:val="000000"/>
                <w:sz w:val="22"/>
              </w:rPr>
              <w:t>)</w:t>
            </w:r>
          </w:p>
        </w:tc>
        <w:tc>
          <w:tcPr>
            <w:tcW w:w="2409" w:type="dxa"/>
            <w:tcBorders>
              <w:top w:val="single" w:sz="4" w:space="0" w:color="auto"/>
              <w:left w:val="single" w:sz="4" w:space="0" w:color="auto"/>
              <w:bottom w:val="single" w:sz="4" w:space="0" w:color="auto"/>
              <w:right w:val="single" w:sz="4" w:space="0" w:color="auto"/>
            </w:tcBorders>
            <w:vAlign w:val="center"/>
          </w:tcPr>
          <w:p w:rsidR="00435053" w:rsidRPr="005738A1" w:rsidRDefault="00435053" w:rsidP="002F023E">
            <w:pPr>
              <w:autoSpaceDE w:val="0"/>
              <w:autoSpaceDN w:val="0"/>
              <w:adjustRightInd w:val="0"/>
              <w:spacing w:line="22" w:lineRule="atLeast"/>
              <w:jc w:val="center"/>
              <w:rPr>
                <w:rFonts w:ascii="Arial" w:hAnsi="Arial" w:cs="Arial"/>
                <w:color w:val="000000"/>
                <w:sz w:val="22"/>
              </w:rPr>
            </w:pPr>
          </w:p>
        </w:tc>
        <w:tc>
          <w:tcPr>
            <w:tcW w:w="1985" w:type="dxa"/>
            <w:tcBorders>
              <w:top w:val="single" w:sz="4" w:space="0" w:color="auto"/>
              <w:left w:val="single" w:sz="4" w:space="0" w:color="auto"/>
              <w:bottom w:val="single" w:sz="4" w:space="0" w:color="auto"/>
              <w:right w:val="single" w:sz="4" w:space="0" w:color="auto"/>
            </w:tcBorders>
            <w:vAlign w:val="center"/>
          </w:tcPr>
          <w:p w:rsidR="00435053" w:rsidRPr="005738A1" w:rsidRDefault="00435053" w:rsidP="002F023E">
            <w:pPr>
              <w:autoSpaceDE w:val="0"/>
              <w:autoSpaceDN w:val="0"/>
              <w:adjustRightInd w:val="0"/>
              <w:spacing w:line="22" w:lineRule="atLeast"/>
              <w:jc w:val="center"/>
              <w:rPr>
                <w:rFonts w:ascii="Arial" w:hAnsi="Arial" w:cs="Arial"/>
                <w:color w:val="000000"/>
                <w:sz w:val="22"/>
              </w:rPr>
            </w:pPr>
          </w:p>
        </w:tc>
      </w:tr>
      <w:tr w:rsidR="00435053" w:rsidRPr="005738A1" w:rsidTr="002F023E">
        <w:trPr>
          <w:trHeight w:val="385"/>
        </w:trPr>
        <w:tc>
          <w:tcPr>
            <w:tcW w:w="4503" w:type="dxa"/>
            <w:tcBorders>
              <w:top w:val="single" w:sz="4" w:space="0" w:color="auto"/>
              <w:left w:val="single" w:sz="4" w:space="0" w:color="auto"/>
              <w:bottom w:val="single" w:sz="4" w:space="0" w:color="auto"/>
              <w:right w:val="single" w:sz="4" w:space="0" w:color="auto"/>
            </w:tcBorders>
          </w:tcPr>
          <w:tbl>
            <w:tblPr>
              <w:tblW w:w="0" w:type="auto"/>
              <w:tblBorders>
                <w:top w:val="nil"/>
                <w:left w:val="nil"/>
                <w:bottom w:val="nil"/>
                <w:right w:val="nil"/>
              </w:tblBorders>
              <w:tblLayout w:type="fixed"/>
              <w:tblLook w:val="0000"/>
            </w:tblPr>
            <w:tblGrid>
              <w:gridCol w:w="2211"/>
            </w:tblGrid>
            <w:tr w:rsidR="00435053" w:rsidRPr="005738A1" w:rsidTr="002F023E">
              <w:trPr>
                <w:trHeight w:val="385"/>
              </w:trPr>
              <w:tc>
                <w:tcPr>
                  <w:tcW w:w="2211" w:type="dxa"/>
                </w:tcPr>
                <w:p w:rsidR="00435053" w:rsidRPr="005738A1" w:rsidRDefault="00435053" w:rsidP="002F023E">
                  <w:pPr>
                    <w:autoSpaceDE w:val="0"/>
                    <w:autoSpaceDN w:val="0"/>
                    <w:adjustRightInd w:val="0"/>
                    <w:spacing w:line="22" w:lineRule="atLeast"/>
                    <w:ind w:left="-108"/>
                    <w:jc w:val="both"/>
                    <w:rPr>
                      <w:rFonts w:ascii="Arial" w:hAnsi="Arial" w:cs="Arial"/>
                      <w:color w:val="000000"/>
                      <w:sz w:val="22"/>
                    </w:rPr>
                  </w:pPr>
                  <w:r w:rsidRPr="005738A1">
                    <w:rPr>
                      <w:rFonts w:ascii="Arial" w:hAnsi="Arial" w:cs="Arial"/>
                      <w:color w:val="000000"/>
                      <w:sz w:val="22"/>
                    </w:rPr>
                    <w:t>Liquidez corrente (</w:t>
                  </w:r>
                  <w:r w:rsidRPr="005738A1">
                    <w:rPr>
                      <w:rFonts w:ascii="Arial" w:hAnsi="Arial" w:cs="Arial"/>
                      <w:iCs/>
                      <w:color w:val="000000"/>
                      <w:sz w:val="22"/>
                    </w:rPr>
                    <w:t>LC</w:t>
                  </w:r>
                  <w:r w:rsidRPr="005738A1">
                    <w:rPr>
                      <w:rFonts w:ascii="Arial" w:hAnsi="Arial" w:cs="Arial"/>
                      <w:color w:val="000000"/>
                      <w:sz w:val="22"/>
                    </w:rPr>
                    <w:t xml:space="preserve">) LC = AC / PC </w:t>
                  </w:r>
                </w:p>
              </w:tc>
            </w:tr>
          </w:tbl>
          <w:p w:rsidR="00435053" w:rsidRPr="005738A1" w:rsidRDefault="00435053" w:rsidP="002F023E">
            <w:pPr>
              <w:autoSpaceDE w:val="0"/>
              <w:autoSpaceDN w:val="0"/>
              <w:adjustRightInd w:val="0"/>
              <w:spacing w:line="22" w:lineRule="atLeast"/>
              <w:jc w:val="both"/>
              <w:rPr>
                <w:rFonts w:ascii="Arial" w:hAnsi="Arial" w:cs="Arial"/>
                <w:color w:val="000000"/>
                <w:sz w:val="22"/>
              </w:rPr>
            </w:pPr>
          </w:p>
        </w:tc>
        <w:tc>
          <w:tcPr>
            <w:tcW w:w="2409" w:type="dxa"/>
            <w:tcBorders>
              <w:top w:val="single" w:sz="4" w:space="0" w:color="auto"/>
              <w:left w:val="single" w:sz="4" w:space="0" w:color="auto"/>
              <w:bottom w:val="single" w:sz="4" w:space="0" w:color="auto"/>
              <w:right w:val="single" w:sz="4" w:space="0" w:color="auto"/>
            </w:tcBorders>
            <w:vAlign w:val="center"/>
          </w:tcPr>
          <w:p w:rsidR="00435053" w:rsidRPr="005738A1" w:rsidRDefault="00435053" w:rsidP="002F023E">
            <w:pPr>
              <w:autoSpaceDE w:val="0"/>
              <w:autoSpaceDN w:val="0"/>
              <w:adjustRightInd w:val="0"/>
              <w:spacing w:line="22" w:lineRule="atLeast"/>
              <w:jc w:val="center"/>
              <w:rPr>
                <w:rFonts w:ascii="Arial" w:hAnsi="Arial" w:cs="Arial"/>
                <w:color w:val="000000"/>
                <w:sz w:val="22"/>
              </w:rPr>
            </w:pPr>
          </w:p>
        </w:tc>
        <w:tc>
          <w:tcPr>
            <w:tcW w:w="1985" w:type="dxa"/>
            <w:tcBorders>
              <w:top w:val="single" w:sz="4" w:space="0" w:color="auto"/>
              <w:left w:val="single" w:sz="4" w:space="0" w:color="auto"/>
              <w:bottom w:val="single" w:sz="4" w:space="0" w:color="auto"/>
              <w:right w:val="single" w:sz="4" w:space="0" w:color="auto"/>
            </w:tcBorders>
            <w:vAlign w:val="center"/>
          </w:tcPr>
          <w:p w:rsidR="00435053" w:rsidRPr="005738A1" w:rsidRDefault="00435053" w:rsidP="002F023E">
            <w:pPr>
              <w:autoSpaceDE w:val="0"/>
              <w:autoSpaceDN w:val="0"/>
              <w:adjustRightInd w:val="0"/>
              <w:spacing w:line="22" w:lineRule="atLeast"/>
              <w:jc w:val="center"/>
              <w:rPr>
                <w:rFonts w:ascii="Arial" w:hAnsi="Arial" w:cs="Arial"/>
                <w:color w:val="000000"/>
                <w:sz w:val="22"/>
              </w:rPr>
            </w:pPr>
          </w:p>
        </w:tc>
      </w:tr>
      <w:tr w:rsidR="00435053" w:rsidRPr="005738A1" w:rsidTr="002F023E">
        <w:trPr>
          <w:trHeight w:val="385"/>
        </w:trPr>
        <w:tc>
          <w:tcPr>
            <w:tcW w:w="4503" w:type="dxa"/>
            <w:tcBorders>
              <w:top w:val="single" w:sz="4" w:space="0" w:color="auto"/>
              <w:left w:val="single" w:sz="4" w:space="0" w:color="auto"/>
              <w:bottom w:val="single" w:sz="4" w:space="0" w:color="auto"/>
              <w:right w:val="single" w:sz="4" w:space="0" w:color="auto"/>
            </w:tcBorders>
          </w:tcPr>
          <w:p w:rsidR="00435053" w:rsidRPr="005738A1" w:rsidRDefault="00435053" w:rsidP="002F023E">
            <w:pPr>
              <w:autoSpaceDE w:val="0"/>
              <w:autoSpaceDN w:val="0"/>
              <w:adjustRightInd w:val="0"/>
              <w:spacing w:line="22" w:lineRule="atLeast"/>
              <w:jc w:val="both"/>
              <w:rPr>
                <w:rFonts w:ascii="Arial" w:hAnsi="Arial" w:cs="Arial"/>
                <w:color w:val="000000"/>
                <w:sz w:val="22"/>
              </w:rPr>
            </w:pPr>
            <w:r w:rsidRPr="005738A1">
              <w:rPr>
                <w:rFonts w:ascii="Arial" w:hAnsi="Arial" w:cs="Arial"/>
                <w:color w:val="000000"/>
                <w:sz w:val="22"/>
              </w:rPr>
              <w:t xml:space="preserve">Solvência Geral (SG) </w:t>
            </w:r>
          </w:p>
          <w:p w:rsidR="00435053" w:rsidRPr="005738A1" w:rsidRDefault="00435053" w:rsidP="002F023E">
            <w:pPr>
              <w:autoSpaceDE w:val="0"/>
              <w:autoSpaceDN w:val="0"/>
              <w:adjustRightInd w:val="0"/>
              <w:spacing w:line="22" w:lineRule="atLeast"/>
              <w:jc w:val="both"/>
              <w:rPr>
                <w:rFonts w:ascii="Arial" w:hAnsi="Arial" w:cs="Arial"/>
                <w:color w:val="000000"/>
                <w:sz w:val="22"/>
              </w:rPr>
            </w:pPr>
            <w:r w:rsidRPr="005738A1">
              <w:rPr>
                <w:rFonts w:ascii="Arial" w:hAnsi="Arial" w:cs="Arial"/>
                <w:color w:val="000000"/>
                <w:sz w:val="22"/>
              </w:rPr>
              <w:t>SG = (AC + AP + RLP) / (PC + ELP)</w:t>
            </w:r>
          </w:p>
        </w:tc>
        <w:tc>
          <w:tcPr>
            <w:tcW w:w="2409" w:type="dxa"/>
            <w:tcBorders>
              <w:top w:val="single" w:sz="4" w:space="0" w:color="auto"/>
              <w:left w:val="single" w:sz="4" w:space="0" w:color="auto"/>
              <w:bottom w:val="single" w:sz="4" w:space="0" w:color="auto"/>
              <w:right w:val="single" w:sz="4" w:space="0" w:color="auto"/>
            </w:tcBorders>
            <w:vAlign w:val="center"/>
          </w:tcPr>
          <w:p w:rsidR="00435053" w:rsidRPr="005738A1" w:rsidRDefault="00435053" w:rsidP="002F023E">
            <w:pPr>
              <w:autoSpaceDE w:val="0"/>
              <w:autoSpaceDN w:val="0"/>
              <w:adjustRightInd w:val="0"/>
              <w:spacing w:line="22" w:lineRule="atLeast"/>
              <w:jc w:val="center"/>
              <w:rPr>
                <w:rFonts w:ascii="Arial" w:hAnsi="Arial" w:cs="Arial"/>
                <w:color w:val="000000"/>
                <w:sz w:val="22"/>
              </w:rPr>
            </w:pPr>
          </w:p>
        </w:tc>
        <w:tc>
          <w:tcPr>
            <w:tcW w:w="1985" w:type="dxa"/>
            <w:tcBorders>
              <w:top w:val="single" w:sz="4" w:space="0" w:color="auto"/>
              <w:left w:val="single" w:sz="4" w:space="0" w:color="auto"/>
              <w:bottom w:val="single" w:sz="4" w:space="0" w:color="auto"/>
              <w:right w:val="single" w:sz="4" w:space="0" w:color="auto"/>
            </w:tcBorders>
            <w:vAlign w:val="center"/>
          </w:tcPr>
          <w:p w:rsidR="00435053" w:rsidRPr="005738A1" w:rsidRDefault="00435053" w:rsidP="002F023E">
            <w:pPr>
              <w:autoSpaceDE w:val="0"/>
              <w:autoSpaceDN w:val="0"/>
              <w:adjustRightInd w:val="0"/>
              <w:spacing w:line="22" w:lineRule="atLeast"/>
              <w:jc w:val="center"/>
              <w:rPr>
                <w:rFonts w:ascii="Arial" w:hAnsi="Arial" w:cs="Arial"/>
                <w:color w:val="000000"/>
                <w:sz w:val="22"/>
              </w:rPr>
            </w:pPr>
          </w:p>
        </w:tc>
      </w:tr>
    </w:tbl>
    <w:p w:rsidR="00435053" w:rsidRPr="005738A1" w:rsidRDefault="00435053" w:rsidP="00435053">
      <w:pPr>
        <w:spacing w:line="22" w:lineRule="atLeast"/>
        <w:rPr>
          <w:rFonts w:ascii="Arial" w:hAnsi="Arial" w:cs="Arial"/>
          <w:sz w:val="22"/>
        </w:rPr>
      </w:pPr>
    </w:p>
    <w:p w:rsidR="00435053" w:rsidRPr="005738A1" w:rsidRDefault="00435053" w:rsidP="00435053">
      <w:pPr>
        <w:spacing w:line="22" w:lineRule="atLeast"/>
        <w:rPr>
          <w:rFonts w:ascii="Arial" w:hAnsi="Arial" w:cs="Arial"/>
          <w:b/>
          <w:sz w:val="22"/>
        </w:rPr>
      </w:pPr>
      <w:r w:rsidRPr="005738A1">
        <w:rPr>
          <w:rFonts w:ascii="Arial" w:hAnsi="Arial" w:cs="Arial"/>
          <w:b/>
          <w:sz w:val="22"/>
        </w:rPr>
        <w:t xml:space="preserve">AC - ativo circulante; </w:t>
      </w:r>
    </w:p>
    <w:p w:rsidR="00435053" w:rsidRPr="005738A1" w:rsidRDefault="00435053" w:rsidP="00435053">
      <w:pPr>
        <w:spacing w:line="22" w:lineRule="atLeast"/>
        <w:rPr>
          <w:rFonts w:ascii="Arial" w:hAnsi="Arial" w:cs="Arial"/>
          <w:b/>
          <w:sz w:val="22"/>
        </w:rPr>
      </w:pPr>
      <w:r w:rsidRPr="005738A1">
        <w:rPr>
          <w:rFonts w:ascii="Arial" w:hAnsi="Arial" w:cs="Arial"/>
          <w:b/>
          <w:sz w:val="22"/>
        </w:rPr>
        <w:t xml:space="preserve">RLP - realizável a longo prazo; </w:t>
      </w:r>
    </w:p>
    <w:p w:rsidR="00435053" w:rsidRPr="005738A1" w:rsidRDefault="00435053" w:rsidP="00435053">
      <w:pPr>
        <w:spacing w:line="22" w:lineRule="atLeast"/>
        <w:rPr>
          <w:rFonts w:ascii="Arial" w:hAnsi="Arial" w:cs="Arial"/>
          <w:b/>
          <w:sz w:val="22"/>
        </w:rPr>
      </w:pPr>
      <w:r w:rsidRPr="005738A1">
        <w:rPr>
          <w:rFonts w:ascii="Arial" w:hAnsi="Arial" w:cs="Arial"/>
          <w:b/>
          <w:sz w:val="22"/>
        </w:rPr>
        <w:t xml:space="preserve">AP - ativo permanente; </w:t>
      </w:r>
    </w:p>
    <w:p w:rsidR="00435053" w:rsidRPr="005738A1" w:rsidRDefault="00435053" w:rsidP="00435053">
      <w:pPr>
        <w:spacing w:line="22" w:lineRule="atLeast"/>
        <w:rPr>
          <w:rFonts w:ascii="Arial" w:hAnsi="Arial" w:cs="Arial"/>
          <w:b/>
          <w:sz w:val="22"/>
        </w:rPr>
      </w:pPr>
      <w:r w:rsidRPr="005738A1">
        <w:rPr>
          <w:rFonts w:ascii="Arial" w:hAnsi="Arial" w:cs="Arial"/>
          <w:b/>
          <w:sz w:val="22"/>
        </w:rPr>
        <w:t xml:space="preserve">ELP - exigível a longo prazo. </w:t>
      </w:r>
    </w:p>
    <w:p w:rsidR="00435053" w:rsidRPr="005738A1" w:rsidRDefault="00435053" w:rsidP="00435053">
      <w:pPr>
        <w:spacing w:line="22" w:lineRule="atLeast"/>
        <w:rPr>
          <w:rFonts w:ascii="Arial" w:hAnsi="Arial" w:cs="Arial"/>
          <w:b/>
          <w:sz w:val="22"/>
        </w:rPr>
      </w:pPr>
      <w:r w:rsidRPr="005738A1">
        <w:rPr>
          <w:rFonts w:ascii="Arial" w:hAnsi="Arial" w:cs="Arial"/>
          <w:b/>
          <w:sz w:val="22"/>
        </w:rPr>
        <w:t>PC - passivo circulante;</w:t>
      </w:r>
    </w:p>
    <w:p w:rsidR="00435053" w:rsidRPr="005738A1" w:rsidRDefault="00435053" w:rsidP="00435053">
      <w:pPr>
        <w:autoSpaceDE w:val="0"/>
        <w:autoSpaceDN w:val="0"/>
        <w:adjustRightInd w:val="0"/>
        <w:spacing w:line="22" w:lineRule="atLeast"/>
        <w:rPr>
          <w:rFonts w:ascii="Arial" w:hAnsi="Arial" w:cs="Arial"/>
          <w:color w:val="000000"/>
          <w:sz w:val="22"/>
        </w:rPr>
      </w:pPr>
    </w:p>
    <w:p w:rsidR="00435053" w:rsidRPr="005738A1" w:rsidRDefault="00435053" w:rsidP="00435053">
      <w:pPr>
        <w:spacing w:line="22" w:lineRule="atLeast"/>
        <w:rPr>
          <w:rFonts w:ascii="Arial" w:hAnsi="Arial" w:cs="Arial"/>
          <w:sz w:val="22"/>
        </w:rPr>
      </w:pPr>
      <w:r w:rsidRPr="005738A1">
        <w:rPr>
          <w:rFonts w:ascii="Arial" w:hAnsi="Arial" w:cs="Arial"/>
          <w:sz w:val="22"/>
        </w:rPr>
        <w:t>OBS: Os índices deverão ser apresentados com 2 (duas) casas decimais, desprezando-se as demais.</w:t>
      </w:r>
    </w:p>
    <w:p w:rsidR="00435053" w:rsidRPr="005738A1" w:rsidRDefault="00435053" w:rsidP="00435053">
      <w:pPr>
        <w:spacing w:line="22" w:lineRule="atLeast"/>
        <w:rPr>
          <w:rFonts w:ascii="Arial" w:hAnsi="Arial" w:cs="Arial"/>
          <w:sz w:val="22"/>
        </w:rPr>
      </w:pPr>
    </w:p>
    <w:p w:rsidR="00435053" w:rsidRPr="005738A1" w:rsidRDefault="00435053" w:rsidP="00435053">
      <w:pPr>
        <w:spacing w:line="22" w:lineRule="atLeast"/>
        <w:rPr>
          <w:rFonts w:ascii="Arial" w:hAnsi="Arial" w:cs="Arial"/>
          <w:sz w:val="22"/>
        </w:rPr>
      </w:pPr>
      <w:r w:rsidRPr="005738A1">
        <w:rPr>
          <w:rFonts w:ascii="Arial" w:hAnsi="Arial" w:cs="Arial"/>
          <w:sz w:val="22"/>
        </w:rPr>
        <w:t>Por ser expressão da verdade, firmamos a presente.</w:t>
      </w:r>
    </w:p>
    <w:p w:rsidR="00435053" w:rsidRPr="005738A1" w:rsidRDefault="00435053" w:rsidP="00435053">
      <w:pPr>
        <w:spacing w:line="22" w:lineRule="atLeast"/>
        <w:rPr>
          <w:rFonts w:ascii="Arial" w:hAnsi="Arial" w:cs="Arial"/>
          <w:sz w:val="22"/>
        </w:rPr>
      </w:pPr>
    </w:p>
    <w:p w:rsidR="00435053" w:rsidRPr="005738A1" w:rsidRDefault="00435053" w:rsidP="00435053">
      <w:pPr>
        <w:autoSpaceDE w:val="0"/>
        <w:autoSpaceDN w:val="0"/>
        <w:adjustRightInd w:val="0"/>
        <w:spacing w:line="22" w:lineRule="atLeast"/>
        <w:rPr>
          <w:rFonts w:ascii="Arial" w:hAnsi="Arial" w:cs="Arial"/>
          <w:color w:val="000000"/>
          <w:sz w:val="22"/>
        </w:rPr>
      </w:pPr>
    </w:p>
    <w:p w:rsidR="00435053" w:rsidRPr="005738A1" w:rsidRDefault="00435053" w:rsidP="00435053">
      <w:pPr>
        <w:autoSpaceDE w:val="0"/>
        <w:autoSpaceDN w:val="0"/>
        <w:adjustRightInd w:val="0"/>
        <w:spacing w:line="22" w:lineRule="atLeast"/>
        <w:rPr>
          <w:rFonts w:ascii="Arial" w:hAnsi="Arial" w:cs="Arial"/>
          <w:sz w:val="22"/>
        </w:rPr>
      </w:pPr>
      <w:r w:rsidRPr="005738A1">
        <w:rPr>
          <w:rFonts w:ascii="Arial" w:hAnsi="Arial" w:cs="Arial"/>
          <w:sz w:val="22"/>
        </w:rPr>
        <w:t xml:space="preserve">Local, ____ de ______________ de </w:t>
      </w:r>
      <w:r>
        <w:rPr>
          <w:rFonts w:ascii="Arial" w:hAnsi="Arial" w:cs="Arial"/>
          <w:sz w:val="22"/>
        </w:rPr>
        <w:t>2024</w:t>
      </w:r>
      <w:r w:rsidRPr="005738A1">
        <w:rPr>
          <w:rFonts w:ascii="Arial" w:hAnsi="Arial" w:cs="Arial"/>
          <w:sz w:val="22"/>
        </w:rPr>
        <w:t xml:space="preserve">. </w:t>
      </w:r>
    </w:p>
    <w:p w:rsidR="00435053" w:rsidRPr="005738A1" w:rsidRDefault="00435053" w:rsidP="00435053">
      <w:pPr>
        <w:autoSpaceDE w:val="0"/>
        <w:autoSpaceDN w:val="0"/>
        <w:adjustRightInd w:val="0"/>
        <w:spacing w:line="22" w:lineRule="atLeast"/>
        <w:rPr>
          <w:rFonts w:ascii="Arial" w:hAnsi="Arial" w:cs="Arial"/>
          <w:sz w:val="22"/>
        </w:rPr>
      </w:pPr>
    </w:p>
    <w:p w:rsidR="00435053" w:rsidRDefault="00435053" w:rsidP="00435053">
      <w:pPr>
        <w:autoSpaceDE w:val="0"/>
        <w:autoSpaceDN w:val="0"/>
        <w:adjustRightInd w:val="0"/>
        <w:spacing w:line="22" w:lineRule="atLeast"/>
        <w:rPr>
          <w:rFonts w:ascii="Arial" w:hAnsi="Arial" w:cs="Arial"/>
          <w:sz w:val="22"/>
        </w:rPr>
      </w:pPr>
    </w:p>
    <w:p w:rsidR="00435053" w:rsidRPr="005738A1" w:rsidRDefault="00435053" w:rsidP="00435053">
      <w:pPr>
        <w:autoSpaceDE w:val="0"/>
        <w:autoSpaceDN w:val="0"/>
        <w:adjustRightInd w:val="0"/>
        <w:spacing w:line="22" w:lineRule="atLeast"/>
        <w:rPr>
          <w:rFonts w:ascii="Arial" w:hAnsi="Arial" w:cs="Arial"/>
          <w:sz w:val="22"/>
        </w:rPr>
      </w:pPr>
    </w:p>
    <w:p w:rsidR="00435053" w:rsidRPr="005738A1" w:rsidRDefault="00435053" w:rsidP="00435053">
      <w:pPr>
        <w:autoSpaceDE w:val="0"/>
        <w:autoSpaceDN w:val="0"/>
        <w:adjustRightInd w:val="0"/>
        <w:spacing w:line="22" w:lineRule="atLeast"/>
        <w:rPr>
          <w:rFonts w:ascii="Arial" w:hAnsi="Arial" w:cs="Arial"/>
          <w:sz w:val="22"/>
        </w:rPr>
      </w:pPr>
      <w:r w:rsidRPr="005738A1">
        <w:rPr>
          <w:rFonts w:ascii="Arial" w:hAnsi="Arial" w:cs="Arial"/>
          <w:sz w:val="22"/>
        </w:rPr>
        <w:t>___________________                                                   ________________</w:t>
      </w:r>
    </w:p>
    <w:p w:rsidR="00435053" w:rsidRPr="005738A1" w:rsidRDefault="00435053" w:rsidP="00435053">
      <w:pPr>
        <w:autoSpaceDE w:val="0"/>
        <w:autoSpaceDN w:val="0"/>
        <w:adjustRightInd w:val="0"/>
        <w:spacing w:line="22" w:lineRule="atLeast"/>
        <w:rPr>
          <w:rFonts w:ascii="Arial" w:hAnsi="Arial" w:cs="Arial"/>
          <w:b/>
          <w:sz w:val="22"/>
        </w:rPr>
      </w:pPr>
      <w:r w:rsidRPr="005738A1">
        <w:rPr>
          <w:rFonts w:ascii="Arial" w:hAnsi="Arial" w:cs="Arial"/>
          <w:b/>
          <w:sz w:val="22"/>
        </w:rPr>
        <w:t xml:space="preserve">Responsável legal                                                                   Contador </w:t>
      </w:r>
    </w:p>
    <w:p w:rsidR="00435053" w:rsidRPr="005738A1" w:rsidRDefault="00435053" w:rsidP="00435053">
      <w:pPr>
        <w:spacing w:line="22" w:lineRule="atLeast"/>
        <w:rPr>
          <w:rFonts w:ascii="Arial" w:hAnsi="Arial" w:cs="Arial"/>
          <w:sz w:val="22"/>
        </w:rPr>
      </w:pPr>
      <w:r w:rsidRPr="005738A1">
        <w:rPr>
          <w:rFonts w:ascii="Arial" w:hAnsi="Arial" w:cs="Arial"/>
          <w:sz w:val="22"/>
        </w:rPr>
        <w:t>(</w:t>
      </w:r>
      <w:r w:rsidRPr="005738A1">
        <w:rPr>
          <w:rFonts w:ascii="Arial" w:hAnsi="Arial" w:cs="Arial"/>
          <w:i/>
          <w:iCs/>
          <w:sz w:val="22"/>
        </w:rPr>
        <w:t>Nome, RG n° e assinatura</w:t>
      </w:r>
      <w:r w:rsidRPr="005738A1">
        <w:rPr>
          <w:rFonts w:ascii="Arial" w:hAnsi="Arial" w:cs="Arial"/>
          <w:sz w:val="22"/>
        </w:rPr>
        <w:t>)                                        (</w:t>
      </w:r>
      <w:r w:rsidRPr="005738A1">
        <w:rPr>
          <w:rFonts w:ascii="Arial" w:hAnsi="Arial" w:cs="Arial"/>
          <w:i/>
          <w:iCs/>
          <w:sz w:val="22"/>
        </w:rPr>
        <w:t>nome, n° CRC e assinatura</w:t>
      </w:r>
      <w:r w:rsidRPr="005738A1">
        <w:rPr>
          <w:rFonts w:ascii="Arial" w:hAnsi="Arial" w:cs="Arial"/>
          <w:sz w:val="22"/>
        </w:rPr>
        <w:t>)</w:t>
      </w:r>
    </w:p>
    <w:p w:rsidR="00435053" w:rsidRDefault="00435053" w:rsidP="00435053">
      <w:pPr>
        <w:spacing w:line="22" w:lineRule="atLeast"/>
        <w:rPr>
          <w:rFonts w:ascii="Arial" w:hAnsi="Arial" w:cs="Arial"/>
          <w:sz w:val="22"/>
        </w:rPr>
      </w:pPr>
    </w:p>
    <w:p w:rsidR="00435053" w:rsidRPr="005738A1" w:rsidRDefault="00435053" w:rsidP="00435053">
      <w:pPr>
        <w:spacing w:line="22" w:lineRule="atLeast"/>
        <w:rPr>
          <w:rFonts w:ascii="Arial" w:hAnsi="Arial" w:cs="Arial"/>
          <w:sz w:val="22"/>
        </w:rPr>
      </w:pPr>
    </w:p>
    <w:p w:rsidR="00435053" w:rsidRPr="005738A1" w:rsidRDefault="00435053" w:rsidP="00435053">
      <w:pPr>
        <w:spacing w:line="22" w:lineRule="atLeast"/>
        <w:rPr>
          <w:rFonts w:ascii="Arial" w:hAnsi="Arial" w:cs="Arial"/>
          <w:sz w:val="22"/>
        </w:rPr>
      </w:pPr>
    </w:p>
    <w:p w:rsidR="00435053" w:rsidRDefault="00435053" w:rsidP="00435053">
      <w:pPr>
        <w:pStyle w:val="Recuonormal"/>
        <w:spacing w:before="0" w:after="0"/>
        <w:ind w:left="0"/>
        <w:jc w:val="center"/>
        <w:rPr>
          <w:rFonts w:cs="Arial"/>
          <w:b/>
          <w:color w:val="000000"/>
          <w:highlight w:val="yellow"/>
        </w:rPr>
      </w:pPr>
      <w:proofErr w:type="spellStart"/>
      <w:r w:rsidRPr="005738A1">
        <w:rPr>
          <w:rFonts w:cs="Arial"/>
          <w:b/>
          <w:color w:val="000000"/>
          <w:highlight w:val="yellow"/>
        </w:rPr>
        <w:t>Obs</w:t>
      </w:r>
      <w:proofErr w:type="spellEnd"/>
      <w:r w:rsidRPr="005738A1">
        <w:rPr>
          <w:rFonts w:cs="Arial"/>
          <w:b/>
          <w:color w:val="000000"/>
          <w:highlight w:val="yellow"/>
        </w:rPr>
        <w:t xml:space="preserve">: </w:t>
      </w:r>
      <w:r w:rsidRPr="005738A1">
        <w:rPr>
          <w:rFonts w:cs="Arial"/>
          <w:b/>
          <w:highlight w:val="yellow"/>
        </w:rPr>
        <w:t>(Impressão em papel timbrado ou personalizado da empresa, se houver)</w:t>
      </w:r>
      <w:r w:rsidRPr="005738A1">
        <w:rPr>
          <w:rFonts w:cs="Arial"/>
          <w:b/>
          <w:color w:val="000000"/>
          <w:highlight w:val="yellow"/>
        </w:rPr>
        <w:t>.</w:t>
      </w:r>
    </w:p>
    <w:p w:rsidR="00435053" w:rsidRDefault="00435053" w:rsidP="00435053">
      <w:pPr>
        <w:pStyle w:val="Recuonormal"/>
        <w:spacing w:before="0" w:after="0"/>
        <w:ind w:left="0"/>
        <w:jc w:val="center"/>
        <w:rPr>
          <w:rFonts w:cs="Arial"/>
          <w:b/>
          <w:color w:val="000000"/>
          <w:highlight w:val="yellow"/>
        </w:rPr>
      </w:pPr>
    </w:p>
    <w:p w:rsidR="00435053" w:rsidRDefault="00435053" w:rsidP="00435053">
      <w:pPr>
        <w:pStyle w:val="Recuonormal"/>
        <w:spacing w:before="0" w:after="0"/>
        <w:ind w:left="0"/>
        <w:jc w:val="center"/>
        <w:rPr>
          <w:rFonts w:cs="Arial"/>
          <w:b/>
          <w:color w:val="000000"/>
          <w:highlight w:val="yellow"/>
        </w:rPr>
      </w:pPr>
    </w:p>
    <w:p w:rsidR="00061DE2" w:rsidRDefault="00061DE2" w:rsidP="00BA667C">
      <w:pPr>
        <w:tabs>
          <w:tab w:val="left" w:pos="2410"/>
        </w:tabs>
        <w:rPr>
          <w:rFonts w:ascii="Arial" w:hAnsi="Arial" w:cs="Arial"/>
          <w:b/>
          <w:sz w:val="22"/>
          <w:szCs w:val="22"/>
        </w:rPr>
      </w:pPr>
    </w:p>
    <w:p w:rsidR="00061DE2" w:rsidRDefault="00061DE2" w:rsidP="00BA667C">
      <w:pPr>
        <w:tabs>
          <w:tab w:val="left" w:pos="2410"/>
        </w:tabs>
        <w:rPr>
          <w:rFonts w:ascii="Arial" w:hAnsi="Arial" w:cs="Arial"/>
          <w:b/>
          <w:sz w:val="22"/>
          <w:szCs w:val="22"/>
        </w:rPr>
      </w:pPr>
    </w:p>
    <w:p w:rsidR="00690FF8" w:rsidRPr="009D03B6" w:rsidRDefault="00BA667C" w:rsidP="006C04A6">
      <w:pPr>
        <w:tabs>
          <w:tab w:val="left" w:pos="2410"/>
        </w:tabs>
        <w:jc w:val="center"/>
        <w:rPr>
          <w:rFonts w:ascii="Arial" w:hAnsi="Arial" w:cs="Arial"/>
          <w:b/>
          <w:sz w:val="22"/>
          <w:szCs w:val="22"/>
        </w:rPr>
      </w:pPr>
      <w:r>
        <w:rPr>
          <w:rFonts w:ascii="Arial" w:hAnsi="Arial" w:cs="Arial"/>
          <w:b/>
          <w:sz w:val="22"/>
          <w:szCs w:val="22"/>
        </w:rPr>
        <w:lastRenderedPageBreak/>
        <w:t xml:space="preserve">ANEXO – </w:t>
      </w:r>
      <w:r w:rsidR="00B6367F">
        <w:rPr>
          <w:rFonts w:ascii="Arial" w:hAnsi="Arial" w:cs="Arial"/>
          <w:b/>
          <w:sz w:val="22"/>
          <w:szCs w:val="22"/>
        </w:rPr>
        <w:t>VIII</w:t>
      </w:r>
    </w:p>
    <w:p w:rsidR="00690FF8" w:rsidRPr="009D03B6" w:rsidRDefault="00C35262" w:rsidP="004444CA">
      <w:pPr>
        <w:pStyle w:val="Recuonormal"/>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240" w:after="240"/>
        <w:ind w:left="0"/>
        <w:jc w:val="center"/>
        <w:rPr>
          <w:rFonts w:cs="Arial"/>
          <w:b/>
        </w:rPr>
      </w:pPr>
      <w:r w:rsidRPr="009D03B6">
        <w:rPr>
          <w:rFonts w:cs="Arial"/>
          <w:b/>
        </w:rPr>
        <w:t>DECLARAÇÃO DE ENQUADRAMENTO – ME / EPP</w:t>
      </w:r>
    </w:p>
    <w:p w:rsidR="00690FF8" w:rsidRPr="009D03B6" w:rsidRDefault="00690FF8" w:rsidP="004444CA">
      <w:pPr>
        <w:pStyle w:val="Recuonormal"/>
        <w:spacing w:before="240" w:after="240"/>
        <w:ind w:left="0"/>
        <w:jc w:val="center"/>
        <w:rPr>
          <w:rFonts w:cs="Arial"/>
        </w:rPr>
      </w:pPr>
      <w:r w:rsidRPr="009D03B6">
        <w:rPr>
          <w:rFonts w:cs="Arial"/>
          <w:b/>
        </w:rPr>
        <w:t>(MODELO)</w:t>
      </w:r>
    </w:p>
    <w:p w:rsidR="00690FF8" w:rsidRPr="009D03B6" w:rsidRDefault="00690FF8" w:rsidP="004444CA">
      <w:pPr>
        <w:spacing w:before="240" w:after="240"/>
        <w:jc w:val="both"/>
        <w:rPr>
          <w:rFonts w:ascii="Arial" w:hAnsi="Arial" w:cs="Arial"/>
          <w:sz w:val="22"/>
          <w:szCs w:val="22"/>
        </w:rPr>
      </w:pPr>
      <w:r w:rsidRPr="009D03B6">
        <w:rPr>
          <w:rFonts w:ascii="Arial" w:hAnsi="Arial" w:cs="Arial"/>
          <w:sz w:val="22"/>
          <w:szCs w:val="22"/>
        </w:rPr>
        <w:t>Ao Sr.° Pregoeiro do Município de Campo Magro/PR</w:t>
      </w:r>
    </w:p>
    <w:p w:rsidR="00690FF8" w:rsidRPr="00DE74B2" w:rsidRDefault="00690FF8" w:rsidP="004444CA">
      <w:pPr>
        <w:spacing w:before="240" w:after="240"/>
        <w:jc w:val="both"/>
        <w:rPr>
          <w:rFonts w:ascii="Arial" w:hAnsi="Arial" w:cs="Arial"/>
          <w:sz w:val="22"/>
          <w:szCs w:val="22"/>
        </w:rPr>
      </w:pPr>
      <w:r w:rsidRPr="00DE74B2">
        <w:rPr>
          <w:rFonts w:ascii="Arial" w:hAnsi="Arial" w:cs="Arial"/>
          <w:sz w:val="22"/>
          <w:szCs w:val="22"/>
        </w:rPr>
        <w:t xml:space="preserve">Com referência ao Pregão Eletrônico </w:t>
      </w:r>
      <w:r w:rsidR="00DE74B2" w:rsidRPr="00DE74B2">
        <w:rPr>
          <w:rFonts w:ascii="Arial" w:hAnsi="Arial" w:cs="Arial"/>
          <w:sz w:val="22"/>
          <w:szCs w:val="22"/>
          <w:highlight w:val="yellow"/>
        </w:rPr>
        <w:t>34</w:t>
      </w:r>
      <w:r w:rsidR="009F59E0" w:rsidRPr="00DE74B2">
        <w:rPr>
          <w:rFonts w:ascii="Arial" w:hAnsi="Arial" w:cs="Arial"/>
          <w:sz w:val="22"/>
          <w:szCs w:val="22"/>
          <w:highlight w:val="yellow"/>
        </w:rPr>
        <w:t>/</w:t>
      </w:r>
      <w:r w:rsidR="007D75FB" w:rsidRPr="00DE74B2">
        <w:rPr>
          <w:rFonts w:ascii="Arial" w:hAnsi="Arial" w:cs="Arial"/>
          <w:sz w:val="22"/>
          <w:szCs w:val="22"/>
        </w:rPr>
        <w:t>2024</w:t>
      </w:r>
    </w:p>
    <w:p w:rsidR="00690FF8" w:rsidRPr="009D03B6" w:rsidRDefault="00690FF8" w:rsidP="004444CA">
      <w:pPr>
        <w:pStyle w:val="Corpodetexto"/>
        <w:spacing w:before="240" w:after="240"/>
        <w:jc w:val="both"/>
        <w:rPr>
          <w:rFonts w:ascii="Arial" w:hAnsi="Arial" w:cs="Arial"/>
          <w:sz w:val="22"/>
          <w:szCs w:val="22"/>
        </w:rPr>
      </w:pPr>
      <w:proofErr w:type="gramStart"/>
      <w:r w:rsidRPr="009D03B6">
        <w:rPr>
          <w:rFonts w:ascii="Arial" w:hAnsi="Arial" w:cs="Arial"/>
          <w:sz w:val="22"/>
          <w:szCs w:val="22"/>
        </w:rPr>
        <w:t xml:space="preserve">(  </w:t>
      </w:r>
      <w:proofErr w:type="gramEnd"/>
      <w:r w:rsidRPr="009D03B6">
        <w:rPr>
          <w:rFonts w:ascii="Arial" w:hAnsi="Arial" w:cs="Arial"/>
          <w:sz w:val="22"/>
          <w:szCs w:val="22"/>
        </w:rPr>
        <w:t>) MICROEMPRESA (ME)</w:t>
      </w:r>
    </w:p>
    <w:p w:rsidR="00690FF8" w:rsidRPr="009D03B6" w:rsidRDefault="00690FF8" w:rsidP="00F13697">
      <w:pPr>
        <w:pStyle w:val="Corpodetexto"/>
        <w:jc w:val="both"/>
        <w:rPr>
          <w:rFonts w:ascii="Arial" w:hAnsi="Arial" w:cs="Arial"/>
          <w:sz w:val="22"/>
          <w:szCs w:val="22"/>
        </w:rPr>
      </w:pPr>
      <w:proofErr w:type="gramStart"/>
      <w:r w:rsidRPr="009D03B6">
        <w:rPr>
          <w:rFonts w:ascii="Arial" w:hAnsi="Arial" w:cs="Arial"/>
          <w:sz w:val="22"/>
          <w:szCs w:val="22"/>
        </w:rPr>
        <w:t xml:space="preserve">(  </w:t>
      </w:r>
      <w:proofErr w:type="gramEnd"/>
      <w:r w:rsidRPr="009D03B6">
        <w:rPr>
          <w:rFonts w:ascii="Arial" w:hAnsi="Arial" w:cs="Arial"/>
          <w:sz w:val="22"/>
          <w:szCs w:val="22"/>
        </w:rPr>
        <w:t>) EMPRESA DE PEQUENO PORTE (EPP)</w:t>
      </w:r>
    </w:p>
    <w:p w:rsidR="00690FF8" w:rsidRPr="009D03B6" w:rsidRDefault="00690FF8" w:rsidP="00F13697">
      <w:pPr>
        <w:pStyle w:val="Corpodetexto"/>
        <w:jc w:val="both"/>
        <w:rPr>
          <w:rFonts w:ascii="Arial" w:hAnsi="Arial" w:cs="Arial"/>
          <w:bCs/>
          <w:sz w:val="22"/>
          <w:szCs w:val="22"/>
        </w:rPr>
      </w:pPr>
      <w:r w:rsidRPr="009D03B6">
        <w:rPr>
          <w:rFonts w:ascii="Arial" w:hAnsi="Arial" w:cs="Arial"/>
          <w:sz w:val="22"/>
          <w:szCs w:val="22"/>
        </w:rPr>
        <w:t>A Empresa __________________________________________, pessoa jurídica de direito privado, inscrita no CNPJ sob n.º ____________________, inscrição estadual ___________________, n.º _____,com sede na Rua ___________________________________, CEP _____________________</w:t>
      </w:r>
      <w:r w:rsidRPr="009D03B6">
        <w:rPr>
          <w:rFonts w:ascii="Arial" w:hAnsi="Arial" w:cs="Arial"/>
          <w:bCs/>
          <w:sz w:val="22"/>
          <w:szCs w:val="22"/>
        </w:rPr>
        <w:t xml:space="preserve">, </w:t>
      </w:r>
      <w:r w:rsidRPr="009D03B6">
        <w:rPr>
          <w:rFonts w:ascii="Arial" w:hAnsi="Arial" w:cs="Arial"/>
          <w:sz w:val="22"/>
          <w:szCs w:val="22"/>
        </w:rPr>
        <w:t>na cidade de ____________________________</w:t>
      </w:r>
      <w:r w:rsidRPr="009D03B6">
        <w:rPr>
          <w:rFonts w:ascii="Arial" w:hAnsi="Arial" w:cs="Arial"/>
          <w:bCs/>
          <w:sz w:val="22"/>
          <w:szCs w:val="22"/>
        </w:rPr>
        <w:t xml:space="preserve">, E-mail: ____________________, Tel.: ( )_________________, </w:t>
      </w:r>
      <w:r w:rsidRPr="009D03B6">
        <w:rPr>
          <w:rFonts w:ascii="Arial" w:hAnsi="Arial" w:cs="Arial"/>
          <w:sz w:val="22"/>
          <w:szCs w:val="22"/>
        </w:rPr>
        <w:t>neste ato representada por seu(</w:t>
      </w:r>
      <w:proofErr w:type="spellStart"/>
      <w:r w:rsidRPr="009D03B6">
        <w:rPr>
          <w:rFonts w:ascii="Arial" w:hAnsi="Arial" w:cs="Arial"/>
          <w:sz w:val="22"/>
          <w:szCs w:val="22"/>
        </w:rPr>
        <w:t>ua</w:t>
      </w:r>
      <w:proofErr w:type="spellEnd"/>
      <w:r w:rsidRPr="009D03B6">
        <w:rPr>
          <w:rFonts w:ascii="Arial" w:hAnsi="Arial" w:cs="Arial"/>
          <w:sz w:val="22"/>
          <w:szCs w:val="22"/>
        </w:rPr>
        <w:t>) sócio(a), ________________________________, brasileiro(a), empresário(a), portador(a) da cédula de identidade/R.G. n.º ______________________, inscrito no CPF sob n.º ________________________, residente na Rua ________________________________, n.º _________, CEP ______________</w:t>
      </w:r>
      <w:r w:rsidRPr="009D03B6">
        <w:rPr>
          <w:rFonts w:ascii="Arial" w:hAnsi="Arial" w:cs="Arial"/>
          <w:bCs/>
          <w:sz w:val="22"/>
          <w:szCs w:val="22"/>
        </w:rPr>
        <w:t xml:space="preserve">, </w:t>
      </w:r>
      <w:r w:rsidRPr="009D03B6">
        <w:rPr>
          <w:rFonts w:ascii="Arial" w:hAnsi="Arial" w:cs="Arial"/>
          <w:sz w:val="22"/>
          <w:szCs w:val="22"/>
        </w:rPr>
        <w:t>na cidade de ___________________________</w:t>
      </w:r>
      <w:r w:rsidRPr="009D03B6">
        <w:rPr>
          <w:rFonts w:ascii="Arial" w:hAnsi="Arial" w:cs="Arial"/>
          <w:bCs/>
          <w:sz w:val="22"/>
          <w:szCs w:val="22"/>
        </w:rPr>
        <w:t xml:space="preserve">, </w:t>
      </w:r>
      <w:r w:rsidRPr="009D03B6">
        <w:rPr>
          <w:rFonts w:ascii="Arial" w:hAnsi="Arial" w:cs="Arial"/>
          <w:sz w:val="22"/>
          <w:szCs w:val="22"/>
        </w:rPr>
        <w:t xml:space="preserve">nos termos do Contrato Social,  </w:t>
      </w:r>
      <w:r w:rsidRPr="009D03B6">
        <w:rPr>
          <w:rFonts w:ascii="Arial" w:hAnsi="Arial" w:cs="Arial"/>
          <w:b/>
          <w:bCs/>
          <w:sz w:val="22"/>
          <w:szCs w:val="22"/>
          <w:u w:val="single"/>
        </w:rPr>
        <w:t>DECLARA</w:t>
      </w:r>
      <w:r w:rsidRPr="009D03B6">
        <w:rPr>
          <w:rFonts w:ascii="Arial" w:hAnsi="Arial" w:cs="Arial"/>
          <w:bCs/>
          <w:sz w:val="22"/>
          <w:szCs w:val="22"/>
        </w:rPr>
        <w:t>, sob as penas da Lei, cumprir os requisitos estabelecidos no art. 3º, bem como não incorre em quaisquer dos impedimentos previstos no § 4º do mesmo artigo, da Lei Complementar n.º 123/</w:t>
      </w:r>
      <w:r w:rsidR="000F5860" w:rsidRPr="009D03B6">
        <w:rPr>
          <w:rFonts w:ascii="Arial" w:hAnsi="Arial" w:cs="Arial"/>
          <w:bCs/>
          <w:sz w:val="22"/>
          <w:szCs w:val="22"/>
        </w:rPr>
        <w:t>20</w:t>
      </w:r>
      <w:r w:rsidRPr="009D03B6">
        <w:rPr>
          <w:rFonts w:ascii="Arial" w:hAnsi="Arial" w:cs="Arial"/>
          <w:bCs/>
          <w:sz w:val="22"/>
          <w:szCs w:val="22"/>
        </w:rPr>
        <w:t xml:space="preserve">06 e suas alterações, estando enquadrada como  </w:t>
      </w:r>
      <w:r w:rsidRPr="009D03B6">
        <w:rPr>
          <w:rFonts w:ascii="Arial" w:hAnsi="Arial" w:cs="Arial"/>
          <w:b/>
          <w:bCs/>
          <w:sz w:val="22"/>
          <w:szCs w:val="22"/>
          <w:u w:val="single"/>
        </w:rPr>
        <w:t>MICROEMPRESA(ME)</w:t>
      </w:r>
      <w:r w:rsidRPr="009D03B6">
        <w:rPr>
          <w:rFonts w:ascii="Arial" w:hAnsi="Arial" w:cs="Arial"/>
          <w:bCs/>
          <w:sz w:val="22"/>
          <w:szCs w:val="22"/>
        </w:rPr>
        <w:t xml:space="preserve"> ou </w:t>
      </w:r>
      <w:r w:rsidRPr="009D03B6">
        <w:rPr>
          <w:rFonts w:ascii="Arial" w:hAnsi="Arial" w:cs="Arial"/>
          <w:b/>
          <w:bCs/>
          <w:sz w:val="22"/>
          <w:szCs w:val="22"/>
          <w:u w:val="single"/>
        </w:rPr>
        <w:t>EMPRESA DE PEQUENO PORTE(EPP</w:t>
      </w:r>
      <w:r w:rsidRPr="009D03B6">
        <w:rPr>
          <w:rFonts w:ascii="Arial" w:hAnsi="Arial" w:cs="Arial"/>
          <w:b/>
          <w:bCs/>
          <w:sz w:val="22"/>
          <w:szCs w:val="22"/>
        </w:rPr>
        <w:t xml:space="preserve">) </w:t>
      </w:r>
      <w:r w:rsidRPr="009D03B6">
        <w:rPr>
          <w:rFonts w:ascii="Arial" w:hAnsi="Arial" w:cs="Arial"/>
          <w:b/>
          <w:bCs/>
          <w:color w:val="FF0000"/>
          <w:sz w:val="22"/>
          <w:szCs w:val="22"/>
        </w:rPr>
        <w:t>*especificar*</w:t>
      </w:r>
      <w:r w:rsidRPr="009D03B6">
        <w:rPr>
          <w:rFonts w:ascii="Arial" w:hAnsi="Arial" w:cs="Arial"/>
          <w:bCs/>
          <w:sz w:val="22"/>
          <w:szCs w:val="22"/>
        </w:rPr>
        <w:t xml:space="preserve"> e apta a usufruir do tratamento favorecido estabelecido nos artigos 42 a 45 da referida Lei.   </w:t>
      </w:r>
    </w:p>
    <w:p w:rsidR="00690FF8" w:rsidRPr="009D03B6" w:rsidRDefault="00690FF8" w:rsidP="004444CA">
      <w:pPr>
        <w:spacing w:before="240" w:after="240" w:line="280" w:lineRule="atLeast"/>
        <w:rPr>
          <w:rFonts w:ascii="Arial" w:hAnsi="Arial" w:cs="Arial"/>
          <w:sz w:val="22"/>
          <w:szCs w:val="22"/>
        </w:rPr>
      </w:pPr>
      <w:r w:rsidRPr="009D03B6">
        <w:rPr>
          <w:rFonts w:ascii="Arial" w:hAnsi="Arial" w:cs="Arial"/>
          <w:sz w:val="22"/>
          <w:szCs w:val="22"/>
        </w:rPr>
        <w:t>____________________, _____, de ____________________ de 20</w:t>
      </w:r>
      <w:r w:rsidR="007464FC" w:rsidRPr="009D03B6">
        <w:rPr>
          <w:rFonts w:ascii="Arial" w:hAnsi="Arial" w:cs="Arial"/>
          <w:sz w:val="22"/>
          <w:szCs w:val="22"/>
        </w:rPr>
        <w:t>24</w:t>
      </w:r>
      <w:r w:rsidRPr="009D03B6">
        <w:rPr>
          <w:rFonts w:ascii="Arial" w:hAnsi="Arial" w:cs="Arial"/>
          <w:sz w:val="22"/>
          <w:szCs w:val="22"/>
        </w:rPr>
        <w:t>.</w:t>
      </w:r>
    </w:p>
    <w:p w:rsidR="00690FF8" w:rsidRDefault="00690FF8" w:rsidP="004444CA">
      <w:pPr>
        <w:spacing w:before="240" w:after="240" w:line="280" w:lineRule="atLeast"/>
        <w:rPr>
          <w:rFonts w:ascii="Arial" w:hAnsi="Arial" w:cs="Arial"/>
          <w:sz w:val="22"/>
          <w:szCs w:val="22"/>
        </w:rPr>
      </w:pPr>
      <w:r w:rsidRPr="009D03B6">
        <w:rPr>
          <w:rFonts w:ascii="Arial" w:hAnsi="Arial" w:cs="Arial"/>
          <w:sz w:val="22"/>
          <w:szCs w:val="22"/>
        </w:rPr>
        <w:t>Local e Data</w:t>
      </w:r>
      <w:r w:rsidR="00892E2C">
        <w:rPr>
          <w:rFonts w:ascii="Arial" w:hAnsi="Arial" w:cs="Arial"/>
          <w:sz w:val="22"/>
          <w:szCs w:val="22"/>
        </w:rPr>
        <w:t>.</w:t>
      </w:r>
    </w:p>
    <w:p w:rsidR="002F023E" w:rsidRDefault="002F023E" w:rsidP="004444CA">
      <w:pPr>
        <w:spacing w:before="240" w:after="240" w:line="280" w:lineRule="atLeast"/>
        <w:rPr>
          <w:rFonts w:ascii="Arial" w:hAnsi="Arial" w:cs="Arial"/>
          <w:sz w:val="22"/>
          <w:szCs w:val="22"/>
        </w:rPr>
      </w:pPr>
    </w:p>
    <w:p w:rsidR="00690FF8" w:rsidRPr="009D03B6" w:rsidRDefault="00690FF8" w:rsidP="004444CA">
      <w:pPr>
        <w:spacing w:line="280" w:lineRule="atLeast"/>
        <w:rPr>
          <w:rFonts w:ascii="Arial" w:hAnsi="Arial" w:cs="Arial"/>
          <w:sz w:val="22"/>
          <w:szCs w:val="22"/>
        </w:rPr>
      </w:pPr>
      <w:r w:rsidRPr="009D03B6">
        <w:rPr>
          <w:rFonts w:ascii="Arial" w:hAnsi="Arial" w:cs="Arial"/>
          <w:sz w:val="22"/>
          <w:szCs w:val="22"/>
        </w:rPr>
        <w:t xml:space="preserve">_________________________________               </w:t>
      </w:r>
      <w:r w:rsidR="00C35262" w:rsidRPr="009D03B6">
        <w:rPr>
          <w:rFonts w:ascii="Arial" w:hAnsi="Arial" w:cs="Arial"/>
          <w:sz w:val="22"/>
          <w:szCs w:val="22"/>
        </w:rPr>
        <w:t>______________________</w:t>
      </w:r>
    </w:p>
    <w:p w:rsidR="00C35262" w:rsidRPr="009D03B6" w:rsidRDefault="00690FF8" w:rsidP="004444CA">
      <w:pPr>
        <w:pStyle w:val="Corpodetexto"/>
        <w:spacing w:before="0" w:beforeAutospacing="0" w:after="0"/>
        <w:rPr>
          <w:rFonts w:ascii="Arial" w:hAnsi="Arial" w:cs="Arial"/>
          <w:b/>
          <w:bCs/>
          <w:sz w:val="22"/>
          <w:szCs w:val="22"/>
        </w:rPr>
      </w:pPr>
      <w:r w:rsidRPr="009D03B6">
        <w:rPr>
          <w:rFonts w:ascii="Arial" w:hAnsi="Arial" w:cs="Arial"/>
          <w:b/>
          <w:bCs/>
          <w:sz w:val="22"/>
          <w:szCs w:val="22"/>
        </w:rPr>
        <w:t xml:space="preserve">Assinatura do Responsável pela EmpresaAssinatura e Carimbo do Contador </w:t>
      </w:r>
    </w:p>
    <w:p w:rsidR="00036232" w:rsidRDefault="00036232" w:rsidP="004444CA">
      <w:pPr>
        <w:pStyle w:val="Corpodetexto"/>
        <w:spacing w:before="0" w:beforeAutospacing="0" w:after="0"/>
        <w:jc w:val="center"/>
        <w:rPr>
          <w:rFonts w:ascii="Arial" w:hAnsi="Arial" w:cs="Arial"/>
          <w:b/>
          <w:sz w:val="22"/>
          <w:szCs w:val="22"/>
          <w:highlight w:val="yellow"/>
        </w:rPr>
      </w:pPr>
    </w:p>
    <w:p w:rsidR="002F023E" w:rsidRDefault="002F023E" w:rsidP="004444CA">
      <w:pPr>
        <w:pStyle w:val="Corpodetexto"/>
        <w:spacing w:before="0" w:beforeAutospacing="0" w:after="0"/>
        <w:jc w:val="center"/>
        <w:rPr>
          <w:rFonts w:ascii="Arial" w:hAnsi="Arial" w:cs="Arial"/>
          <w:b/>
          <w:sz w:val="22"/>
          <w:szCs w:val="22"/>
          <w:highlight w:val="yellow"/>
        </w:rPr>
      </w:pPr>
    </w:p>
    <w:p w:rsidR="00690FF8" w:rsidRPr="009D03B6" w:rsidRDefault="00690FF8" w:rsidP="004444CA">
      <w:pPr>
        <w:pStyle w:val="Corpodetexto"/>
        <w:spacing w:before="0" w:beforeAutospacing="0" w:after="0"/>
        <w:jc w:val="center"/>
        <w:rPr>
          <w:rFonts w:ascii="Arial" w:hAnsi="Arial" w:cs="Arial"/>
          <w:b/>
          <w:sz w:val="22"/>
          <w:szCs w:val="22"/>
          <w:highlight w:val="yellow"/>
        </w:rPr>
      </w:pPr>
      <w:r w:rsidRPr="009D03B6">
        <w:rPr>
          <w:rFonts w:ascii="Arial" w:hAnsi="Arial" w:cs="Arial"/>
          <w:b/>
          <w:sz w:val="22"/>
          <w:szCs w:val="22"/>
          <w:highlight w:val="yellow"/>
        </w:rPr>
        <w:t>Obs.: (Impressão em papel timbrado ou personalizado daempresa, se houver).</w:t>
      </w:r>
    </w:p>
    <w:p w:rsidR="00690FF8" w:rsidRPr="009D03B6" w:rsidRDefault="00690FF8" w:rsidP="004444CA">
      <w:pPr>
        <w:rPr>
          <w:rFonts w:ascii="Arial" w:eastAsiaTheme="majorEastAsia" w:hAnsi="Arial" w:cs="Arial"/>
          <w:spacing w:val="-10"/>
          <w:sz w:val="22"/>
          <w:szCs w:val="22"/>
          <w:highlight w:val="yellow"/>
        </w:rPr>
      </w:pPr>
      <w:r w:rsidRPr="009D03B6">
        <w:rPr>
          <w:rFonts w:ascii="Arial" w:hAnsi="Arial" w:cs="Arial"/>
          <w:sz w:val="22"/>
          <w:szCs w:val="22"/>
          <w:highlight w:val="yellow"/>
        </w:rPr>
        <w:br w:type="page"/>
      </w:r>
    </w:p>
    <w:p w:rsidR="00690FF8" w:rsidRPr="009D03B6" w:rsidRDefault="00BA667C" w:rsidP="004444CA">
      <w:pPr>
        <w:pStyle w:val="Recuonormal"/>
        <w:spacing w:before="240" w:after="240"/>
        <w:ind w:left="0"/>
        <w:jc w:val="center"/>
        <w:rPr>
          <w:rFonts w:cs="Arial"/>
          <w:b/>
        </w:rPr>
      </w:pPr>
      <w:r>
        <w:rPr>
          <w:rFonts w:cs="Arial"/>
          <w:b/>
        </w:rPr>
        <w:lastRenderedPageBreak/>
        <w:t>ANEXO –</w:t>
      </w:r>
      <w:r w:rsidR="00B6367F">
        <w:rPr>
          <w:rFonts w:cs="Arial"/>
          <w:b/>
        </w:rPr>
        <w:t xml:space="preserve"> I</w:t>
      </w:r>
      <w:r w:rsidR="00061DE2">
        <w:rPr>
          <w:rFonts w:cs="Arial"/>
          <w:b/>
        </w:rPr>
        <w:t>X</w:t>
      </w:r>
    </w:p>
    <w:p w:rsidR="00C35262" w:rsidRPr="009D03B6" w:rsidRDefault="00C35262" w:rsidP="004444CA">
      <w:pPr>
        <w:pStyle w:val="Recuonormal"/>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240" w:after="240"/>
        <w:ind w:left="0"/>
        <w:jc w:val="center"/>
        <w:rPr>
          <w:rFonts w:cs="Arial"/>
          <w:b/>
        </w:rPr>
      </w:pPr>
      <w:r w:rsidRPr="009D03B6">
        <w:rPr>
          <w:rFonts w:cs="Arial"/>
          <w:b/>
        </w:rPr>
        <w:t>DECLARAÇÃO UNIFICADA</w:t>
      </w:r>
    </w:p>
    <w:p w:rsidR="00690FF8" w:rsidRPr="009D03B6" w:rsidRDefault="00690FF8" w:rsidP="004444CA">
      <w:pPr>
        <w:jc w:val="both"/>
        <w:rPr>
          <w:rFonts w:ascii="Arial" w:hAnsi="Arial" w:cs="Arial"/>
          <w:sz w:val="22"/>
          <w:szCs w:val="22"/>
        </w:rPr>
      </w:pPr>
      <w:r w:rsidRPr="009D03B6">
        <w:rPr>
          <w:rFonts w:ascii="Arial" w:hAnsi="Arial" w:cs="Arial"/>
          <w:sz w:val="22"/>
          <w:szCs w:val="22"/>
        </w:rPr>
        <w:t>Ao Sr.° Pregoeiro do Município de Campo Magro/PR</w:t>
      </w:r>
    </w:p>
    <w:p w:rsidR="00690FF8" w:rsidRPr="00DE74B2" w:rsidRDefault="00690FF8" w:rsidP="004444CA">
      <w:pPr>
        <w:jc w:val="both"/>
        <w:rPr>
          <w:rFonts w:ascii="Arial" w:hAnsi="Arial" w:cs="Arial"/>
          <w:sz w:val="22"/>
          <w:szCs w:val="22"/>
        </w:rPr>
      </w:pPr>
      <w:r w:rsidRPr="00DE74B2">
        <w:rPr>
          <w:rFonts w:ascii="Arial" w:hAnsi="Arial" w:cs="Arial"/>
          <w:sz w:val="22"/>
          <w:szCs w:val="22"/>
        </w:rPr>
        <w:t xml:space="preserve">Com referência ao Pregão Eletrônico </w:t>
      </w:r>
      <w:r w:rsidR="00DE74B2" w:rsidRPr="00DE74B2">
        <w:rPr>
          <w:rFonts w:ascii="Arial" w:hAnsi="Arial" w:cs="Arial"/>
          <w:sz w:val="22"/>
          <w:szCs w:val="22"/>
          <w:highlight w:val="yellow"/>
        </w:rPr>
        <w:t>34</w:t>
      </w:r>
      <w:r w:rsidR="009F59E0" w:rsidRPr="00DE74B2">
        <w:rPr>
          <w:rFonts w:ascii="Arial" w:hAnsi="Arial" w:cs="Arial"/>
          <w:sz w:val="22"/>
          <w:szCs w:val="22"/>
          <w:highlight w:val="yellow"/>
        </w:rPr>
        <w:t>/</w:t>
      </w:r>
      <w:r w:rsidR="007D75FB" w:rsidRPr="00DE74B2">
        <w:rPr>
          <w:rFonts w:ascii="Arial" w:hAnsi="Arial" w:cs="Arial"/>
          <w:sz w:val="22"/>
          <w:szCs w:val="22"/>
        </w:rPr>
        <w:t>2024</w:t>
      </w:r>
    </w:p>
    <w:p w:rsidR="00690FF8" w:rsidRPr="009D03B6" w:rsidRDefault="00690FF8" w:rsidP="004444CA">
      <w:pPr>
        <w:spacing w:before="240" w:after="240" w:line="22" w:lineRule="atLeast"/>
        <w:jc w:val="both"/>
        <w:rPr>
          <w:rFonts w:ascii="Arial" w:hAnsi="Arial" w:cs="Arial"/>
          <w:color w:val="000000"/>
          <w:sz w:val="22"/>
          <w:szCs w:val="22"/>
        </w:rPr>
      </w:pPr>
      <w:r w:rsidRPr="009D03B6">
        <w:rPr>
          <w:rFonts w:ascii="Arial" w:hAnsi="Arial" w:cs="Arial"/>
          <w:sz w:val="22"/>
          <w:szCs w:val="22"/>
        </w:rPr>
        <w:t xml:space="preserve">Pelo presente instrumento, a empresa </w:t>
      </w:r>
      <w:r w:rsidR="00C35262" w:rsidRPr="009D03B6">
        <w:rPr>
          <w:rFonts w:ascii="Arial" w:hAnsi="Arial" w:cs="Arial"/>
          <w:sz w:val="22"/>
          <w:szCs w:val="22"/>
        </w:rPr>
        <w:t>_______________</w:t>
      </w:r>
      <w:r w:rsidRPr="009D03B6">
        <w:rPr>
          <w:rFonts w:ascii="Arial" w:hAnsi="Arial" w:cs="Arial"/>
          <w:sz w:val="22"/>
          <w:szCs w:val="22"/>
        </w:rPr>
        <w:t xml:space="preserve"> CNPJ nº </w:t>
      </w:r>
      <w:r w:rsidR="00C35262" w:rsidRPr="009D03B6">
        <w:rPr>
          <w:rFonts w:ascii="Arial" w:hAnsi="Arial" w:cs="Arial"/>
          <w:sz w:val="22"/>
          <w:szCs w:val="22"/>
        </w:rPr>
        <w:t>_______________,</w:t>
      </w:r>
      <w:r w:rsidRPr="009D03B6">
        <w:rPr>
          <w:rFonts w:ascii="Arial" w:hAnsi="Arial" w:cs="Arial"/>
          <w:sz w:val="22"/>
          <w:szCs w:val="22"/>
        </w:rPr>
        <w:t xml:space="preserve"> com sede na </w:t>
      </w:r>
      <w:r w:rsidR="00C35262" w:rsidRPr="009D03B6">
        <w:rPr>
          <w:rFonts w:ascii="Arial" w:hAnsi="Arial" w:cs="Arial"/>
          <w:sz w:val="22"/>
          <w:szCs w:val="22"/>
        </w:rPr>
        <w:t>___________________________,</w:t>
      </w:r>
      <w:r w:rsidRPr="009D03B6">
        <w:rPr>
          <w:rFonts w:ascii="Arial" w:hAnsi="Arial" w:cs="Arial"/>
          <w:sz w:val="22"/>
          <w:szCs w:val="22"/>
        </w:rPr>
        <w:t xml:space="preserve"> através de seu representante legal infra-assinado, apresentamos esta declaração unificada, na qual</w:t>
      </w:r>
      <w:r w:rsidRPr="009D03B6">
        <w:rPr>
          <w:rFonts w:ascii="Arial" w:hAnsi="Arial" w:cs="Arial"/>
          <w:color w:val="000000"/>
          <w:sz w:val="22"/>
          <w:szCs w:val="22"/>
        </w:rPr>
        <w:t xml:space="preserve">: </w:t>
      </w:r>
    </w:p>
    <w:p w:rsidR="00D206B7" w:rsidRPr="009D03B6" w:rsidRDefault="00690FF8" w:rsidP="00A8356C">
      <w:pPr>
        <w:pStyle w:val="ParagraphStyle"/>
        <w:widowControl/>
        <w:numPr>
          <w:ilvl w:val="0"/>
          <w:numId w:val="13"/>
        </w:numPr>
        <w:tabs>
          <w:tab w:val="left" w:pos="15"/>
        </w:tabs>
        <w:spacing w:before="240" w:after="240" w:line="22" w:lineRule="atLeast"/>
        <w:ind w:left="0" w:firstLine="0"/>
        <w:jc w:val="both"/>
        <w:rPr>
          <w:rFonts w:cs="Arial"/>
          <w:color w:val="000000"/>
          <w:sz w:val="22"/>
          <w:szCs w:val="22"/>
        </w:rPr>
      </w:pPr>
      <w:r w:rsidRPr="009D03B6">
        <w:rPr>
          <w:rFonts w:cs="Arial"/>
          <w:color w:val="000000"/>
          <w:sz w:val="22"/>
          <w:szCs w:val="22"/>
        </w:rPr>
        <w:t xml:space="preserve">Declaramos para efeito do cumprimento ao estabelecido no </w:t>
      </w:r>
      <w:r w:rsidR="00D206B7" w:rsidRPr="009D03B6">
        <w:rPr>
          <w:rFonts w:cs="Arial"/>
          <w:color w:val="000000"/>
          <w:sz w:val="22"/>
          <w:szCs w:val="22"/>
        </w:rPr>
        <w:t xml:space="preserve">artigo 63, I da Lei Federal 14.133/2021, sob as penalidades cabíveis, que cumprimos plenamente os requisitos de habilitação exigidos no </w:t>
      </w:r>
      <w:r w:rsidR="00D206B7" w:rsidRPr="009D03B6">
        <w:rPr>
          <w:rFonts w:cs="Arial"/>
          <w:bCs/>
          <w:color w:val="000000"/>
          <w:sz w:val="22"/>
          <w:szCs w:val="22"/>
          <w:shd w:val="clear" w:color="auto" w:fill="FFFFFF"/>
        </w:rPr>
        <w:t xml:space="preserve">Edital do Pregão Eletrônico nº </w:t>
      </w:r>
      <w:r w:rsidR="00DE74B2" w:rsidRPr="00DE74B2">
        <w:rPr>
          <w:rFonts w:cs="Arial"/>
          <w:bCs/>
          <w:sz w:val="22"/>
          <w:szCs w:val="22"/>
          <w:u w:val="single"/>
          <w:shd w:val="clear" w:color="auto" w:fill="FFFFFF"/>
        </w:rPr>
        <w:t>34</w:t>
      </w:r>
      <w:r w:rsidR="009F59E0">
        <w:rPr>
          <w:rFonts w:cs="Arial"/>
          <w:bCs/>
          <w:color w:val="FF0000"/>
          <w:sz w:val="22"/>
          <w:szCs w:val="22"/>
          <w:u w:val="single"/>
          <w:shd w:val="clear" w:color="auto" w:fill="FFFFFF"/>
        </w:rPr>
        <w:t>/</w:t>
      </w:r>
      <w:r w:rsidR="007D75FB" w:rsidRPr="007D75FB">
        <w:rPr>
          <w:rFonts w:cs="Arial"/>
          <w:bCs/>
          <w:sz w:val="22"/>
          <w:szCs w:val="22"/>
          <w:u w:val="single"/>
          <w:shd w:val="clear" w:color="auto" w:fill="FFFFFF"/>
        </w:rPr>
        <w:t>2024</w:t>
      </w:r>
      <w:r w:rsidR="00D206B7" w:rsidRPr="009D03B6">
        <w:rPr>
          <w:rFonts w:cs="Arial"/>
          <w:bCs/>
          <w:color w:val="000000"/>
          <w:sz w:val="22"/>
          <w:szCs w:val="22"/>
          <w:shd w:val="clear" w:color="auto" w:fill="FFFFFF"/>
        </w:rPr>
        <w:t>.</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r w:rsidRPr="009D03B6">
        <w:rPr>
          <w:rFonts w:cs="Arial"/>
          <w:sz w:val="22"/>
          <w:szCs w:val="22"/>
        </w:rPr>
        <w:t>b)</w:t>
      </w:r>
      <w:r w:rsidRPr="009D03B6">
        <w:rPr>
          <w:rFonts w:cs="Arial"/>
          <w:sz w:val="22"/>
          <w:szCs w:val="22"/>
        </w:rPr>
        <w:tab/>
        <w:t>Declaramos, sob as penas da lei, que não fomos declarados inidôneos para licitar ou contratar com o Poder Público, em qualquer de suas esferas.</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r w:rsidRPr="009D03B6">
        <w:rPr>
          <w:rFonts w:cs="Arial"/>
          <w:sz w:val="22"/>
          <w:szCs w:val="22"/>
        </w:rPr>
        <w:t>c)</w:t>
      </w:r>
      <w:r w:rsidRPr="009D03B6">
        <w:rPr>
          <w:rFonts w:cs="Arial"/>
          <w:sz w:val="22"/>
          <w:szCs w:val="22"/>
        </w:rPr>
        <w:tab/>
        <w:t>Declaramos que assumimos inteira responsabilidade pela autenticidade de todos os documentos apresentados, sujeitando-nos a eventuais averiguações que se façam necessárias.</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r w:rsidRPr="009D03B6">
        <w:rPr>
          <w:rFonts w:cs="Arial"/>
          <w:sz w:val="22"/>
          <w:szCs w:val="22"/>
        </w:rPr>
        <w:t>d)</w:t>
      </w:r>
      <w:r w:rsidRPr="009D03B6">
        <w:rPr>
          <w:rFonts w:cs="Arial"/>
          <w:sz w:val="22"/>
          <w:szCs w:val="22"/>
        </w:rPr>
        <w:tab/>
        <w:t>Comprometemo-nos a manter, durante todo o período de vigência do presente contrato/ata de registro de preços, em compatibilidade com as obrigações assumidas, todas as condições de habilitação e qualificação exigidas nesta licitação.</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r w:rsidRPr="009D03B6">
        <w:rPr>
          <w:rFonts w:cs="Arial"/>
          <w:sz w:val="22"/>
          <w:szCs w:val="22"/>
        </w:rPr>
        <w:t>e)</w:t>
      </w:r>
      <w:r w:rsidRPr="009D03B6">
        <w:rPr>
          <w:rFonts w:cs="Arial"/>
          <w:sz w:val="22"/>
          <w:szCs w:val="22"/>
        </w:rPr>
        <w:tab/>
        <w:t>Declaramos que temos conhecimento e submetemo-nos ao disposto neste edital e anexos, e legislação aplicada.</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r w:rsidRPr="009D03B6">
        <w:rPr>
          <w:rFonts w:cs="Arial"/>
          <w:sz w:val="22"/>
          <w:szCs w:val="22"/>
        </w:rPr>
        <w:t>f)</w:t>
      </w:r>
      <w:r w:rsidRPr="009D03B6">
        <w:rPr>
          <w:rFonts w:cs="Arial"/>
          <w:sz w:val="22"/>
          <w:szCs w:val="22"/>
        </w:rPr>
        <w:tab/>
        <w:t>Declaramos que até a presente data inexistem fatos impeditivos para nossa habilitação e participação no presente processo licitatório e estamos cientes da obrigatoriedade de declarar ocorrências posteriores.</w:t>
      </w:r>
    </w:p>
    <w:p w:rsidR="007148E4" w:rsidRPr="009D03B6" w:rsidRDefault="00690FF8" w:rsidP="00BD14F9">
      <w:pPr>
        <w:pStyle w:val="Nivel3"/>
        <w:numPr>
          <w:ilvl w:val="0"/>
          <w:numId w:val="0"/>
        </w:numPr>
        <w:spacing w:beforeLines="120" w:afterLines="120" w:line="240" w:lineRule="auto"/>
        <w:rPr>
          <w:color w:val="auto"/>
          <w:sz w:val="22"/>
          <w:szCs w:val="22"/>
        </w:rPr>
      </w:pPr>
      <w:r w:rsidRPr="009D03B6">
        <w:rPr>
          <w:sz w:val="22"/>
          <w:szCs w:val="22"/>
        </w:rPr>
        <w:t>g)</w:t>
      </w:r>
      <w:r w:rsidRPr="009D03B6">
        <w:rPr>
          <w:sz w:val="22"/>
          <w:szCs w:val="22"/>
        </w:rPr>
        <w:tab/>
        <w:t xml:space="preserve">Declaramos, </w:t>
      </w:r>
      <w:r w:rsidR="007148E4" w:rsidRPr="009D03B6">
        <w:rPr>
          <w:sz w:val="22"/>
          <w:szCs w:val="22"/>
        </w:rPr>
        <w:t>que n</w:t>
      </w:r>
      <w:r w:rsidR="007148E4" w:rsidRPr="009D03B6">
        <w:rPr>
          <w:color w:val="auto"/>
          <w:sz w:val="22"/>
          <w:szCs w:val="22"/>
        </w:rPr>
        <w:t xml:space="preserve">ão emprega menor de 18 anos em trabalho noturno, perigoso ou insalubre e não emprega menor de 16 anos, salvo menor, a partir de 14 anos, na condição de aprendiz, nos termos do </w:t>
      </w:r>
      <w:hyperlink r:id="rId104" w:anchor="art7" w:history="1">
        <w:r w:rsidR="007148E4" w:rsidRPr="009D03B6">
          <w:rPr>
            <w:rStyle w:val="Hyperlink"/>
            <w:sz w:val="22"/>
            <w:szCs w:val="22"/>
          </w:rPr>
          <w:t>artigo 7°, XXXIII, da Constituição</w:t>
        </w:r>
      </w:hyperlink>
      <w:r w:rsidR="007148E4" w:rsidRPr="009D03B6">
        <w:rPr>
          <w:color w:val="auto"/>
          <w:sz w:val="22"/>
          <w:szCs w:val="22"/>
        </w:rPr>
        <w:t xml:space="preserve">. Que </w:t>
      </w:r>
      <w:r w:rsidR="007148E4" w:rsidRPr="009D03B6">
        <w:rPr>
          <w:sz w:val="22"/>
          <w:szCs w:val="22"/>
        </w:rPr>
        <w:t xml:space="preserve">não possui, em sua cadeia produtiva, empregados executando trabalho degradante ou forçado, observando o disposto nos </w:t>
      </w:r>
      <w:hyperlink r:id="rId105" w:history="1">
        <w:r w:rsidR="007148E4" w:rsidRPr="009D03B6">
          <w:rPr>
            <w:rStyle w:val="Hyperlink"/>
            <w:sz w:val="22"/>
            <w:szCs w:val="22"/>
          </w:rPr>
          <w:t>incisos III e IV do art. 1º e no inciso III do art. 5º da Constituição Federal</w:t>
        </w:r>
      </w:hyperlink>
      <w:r w:rsidR="007148E4" w:rsidRPr="009D03B6">
        <w:rPr>
          <w:sz w:val="22"/>
          <w:szCs w:val="22"/>
        </w:rPr>
        <w:t>. Que cumpre as exigências de reserva de cargos para pessoa com deficiência e para reabilitado da Previdência Social, previstas em lei e em outras normas específicas.</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r w:rsidRPr="009D03B6">
        <w:rPr>
          <w:rFonts w:cs="Arial"/>
          <w:sz w:val="22"/>
          <w:szCs w:val="22"/>
        </w:rPr>
        <w:t>h)</w:t>
      </w:r>
      <w:r w:rsidRPr="009D03B6">
        <w:rPr>
          <w:rFonts w:cs="Arial"/>
          <w:sz w:val="22"/>
          <w:szCs w:val="22"/>
        </w:rPr>
        <w:tab/>
        <w:t>Declaramos que em atendimento ao Acórdão nº 2745/2010 – TCE/PR, que seus sócios, dirigentes ou cotistas, bem como seu representante neste ato ___________, inscrito no CPF sob nº ____________, portador(a) da carteira de identidade _____________, não são servidores do Município de Campo Magro, nem cônjuge ou companheiro(a), parente em linha reta e/ou colateral, consanguíneo ou afim de servidor(a) público deste Município, que nele exerça cargo em comissão ou função de confiança, seja membro da comissão de licitação, pregoeiro ou atividade ligada à contratação.</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r w:rsidRPr="009D03B6">
        <w:rPr>
          <w:rFonts w:cs="Arial"/>
          <w:sz w:val="22"/>
          <w:szCs w:val="22"/>
        </w:rPr>
        <w:t>i)</w:t>
      </w:r>
      <w:r w:rsidRPr="009D03B6">
        <w:rPr>
          <w:rFonts w:cs="Arial"/>
          <w:sz w:val="22"/>
          <w:szCs w:val="22"/>
        </w:rPr>
        <w:tab/>
        <w:t>Declaramos para os fins de direito, que se nossa empresa for declarada adjudicatária do objeto, disporemos dos produtos e das condições necessárias para a execução do preconizado por este procedimento licitatório.</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r w:rsidRPr="009D03B6">
        <w:rPr>
          <w:rFonts w:cs="Arial"/>
          <w:sz w:val="22"/>
          <w:szCs w:val="22"/>
        </w:rPr>
        <w:lastRenderedPageBreak/>
        <w:t>j)</w:t>
      </w:r>
      <w:r w:rsidRPr="009D03B6">
        <w:rPr>
          <w:rFonts w:cs="Arial"/>
          <w:sz w:val="22"/>
          <w:szCs w:val="22"/>
        </w:rPr>
        <w:tab/>
        <w:t>Comprometemo-nos a repassar na proporção correspondente, eventuais reduções de preços decorrentes de mudanças de alíquotas de impostos incidentes sobre cumprimento do objeto, em função de alterações de legislação pertinente, publicadas durante a vigência do contrato/ata de registro de preços.</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r w:rsidRPr="009D03B6">
        <w:rPr>
          <w:rFonts w:cs="Arial"/>
          <w:sz w:val="22"/>
          <w:szCs w:val="22"/>
        </w:rPr>
        <w:t>k)</w:t>
      </w:r>
      <w:r w:rsidRPr="009D03B6">
        <w:rPr>
          <w:rFonts w:cs="Arial"/>
          <w:sz w:val="22"/>
          <w:szCs w:val="22"/>
        </w:rPr>
        <w:tab/>
        <w:t>Caso altere o e-mail ou telefone comprometo-me em comunicar a alteração junto a este Município, sob pena de ser considerado como intimado nos dados anteriormente fornecidos.</w:t>
      </w:r>
    </w:p>
    <w:p w:rsidR="0081449F" w:rsidRPr="00972C94" w:rsidRDefault="0081449F" w:rsidP="004444CA">
      <w:pPr>
        <w:pStyle w:val="ParagraphStyle"/>
        <w:widowControl/>
        <w:tabs>
          <w:tab w:val="left" w:pos="15"/>
        </w:tabs>
        <w:spacing w:before="240" w:after="240" w:line="22" w:lineRule="atLeast"/>
        <w:jc w:val="both"/>
        <w:rPr>
          <w:rFonts w:cs="Arial"/>
          <w:sz w:val="22"/>
          <w:szCs w:val="22"/>
        </w:rPr>
      </w:pPr>
      <w:r w:rsidRPr="009D03B6">
        <w:rPr>
          <w:rFonts w:cs="Arial"/>
          <w:sz w:val="22"/>
          <w:szCs w:val="22"/>
        </w:rPr>
        <w:t xml:space="preserve">l) Em virtude da indispensabilidade da divulgação dos dados constantes nos documentos de habilitação e da proposta de preços previstos no inciso VI, art. 7º da Lei 12.527/2011, DECLARO ciência e consentimento para divulgação dos dados, nos termos da Lei </w:t>
      </w:r>
      <w:r w:rsidRPr="00972C94">
        <w:rPr>
          <w:rFonts w:cs="Arial"/>
          <w:sz w:val="22"/>
          <w:szCs w:val="22"/>
        </w:rPr>
        <w:t>13.709/2018 - Lei Geral de Proteção de Dados – LGPD.</w:t>
      </w:r>
    </w:p>
    <w:p w:rsidR="00972C94" w:rsidRPr="00972C94" w:rsidRDefault="00972C94" w:rsidP="00972C94">
      <w:pPr>
        <w:pStyle w:val="ParagraphStyle"/>
        <w:widowControl/>
        <w:tabs>
          <w:tab w:val="left" w:pos="15"/>
        </w:tabs>
        <w:spacing w:before="240" w:after="240" w:line="22" w:lineRule="atLeast"/>
        <w:jc w:val="both"/>
        <w:rPr>
          <w:sz w:val="22"/>
          <w:szCs w:val="22"/>
        </w:rPr>
      </w:pPr>
      <w:r w:rsidRPr="00972C94">
        <w:rPr>
          <w:rFonts w:cs="Arial"/>
          <w:color w:val="000000"/>
          <w:sz w:val="22"/>
          <w:szCs w:val="22"/>
        </w:rPr>
        <w:t xml:space="preserve">m) Declaramos para efeito do cumprimento ao estabelecido no artigo 63, IV da Lei Federal 14.133/2021, sob as penalidades cabíveis, </w:t>
      </w:r>
      <w:r w:rsidRPr="00972C94">
        <w:rPr>
          <w:sz w:val="22"/>
          <w:szCs w:val="22"/>
        </w:rPr>
        <w:t>que cumprimos as exigências de reserva de cargos para pessoa com deficiência e para reabilitado da Previdência Social, previstas em lei e em outras normas específicas.</w:t>
      </w:r>
    </w:p>
    <w:p w:rsidR="00972C94" w:rsidRPr="00972C94" w:rsidRDefault="00972C94" w:rsidP="00972C94">
      <w:pPr>
        <w:pStyle w:val="ParagraphStyle"/>
        <w:widowControl/>
        <w:tabs>
          <w:tab w:val="left" w:pos="15"/>
        </w:tabs>
        <w:spacing w:before="240" w:after="240" w:line="22" w:lineRule="atLeast"/>
        <w:jc w:val="both"/>
        <w:rPr>
          <w:sz w:val="22"/>
          <w:szCs w:val="22"/>
        </w:rPr>
      </w:pPr>
      <w:r w:rsidRPr="00972C94">
        <w:rPr>
          <w:sz w:val="22"/>
          <w:szCs w:val="22"/>
        </w:rPr>
        <w:t xml:space="preserve">n) </w:t>
      </w:r>
      <w:r w:rsidRPr="00972C94">
        <w:rPr>
          <w:rFonts w:cs="Arial"/>
          <w:color w:val="000000"/>
          <w:sz w:val="22"/>
          <w:szCs w:val="22"/>
        </w:rPr>
        <w:t xml:space="preserve">Declaramos para efeito do cumprimento ao estabelecido no </w:t>
      </w:r>
      <w:r w:rsidRPr="00972C94">
        <w:rPr>
          <w:sz w:val="22"/>
          <w:szCs w:val="22"/>
        </w:rPr>
        <w:t>§ 1º do</w:t>
      </w:r>
      <w:r w:rsidRPr="00972C94">
        <w:rPr>
          <w:rFonts w:cs="Arial"/>
          <w:color w:val="000000"/>
          <w:sz w:val="22"/>
          <w:szCs w:val="22"/>
        </w:rPr>
        <w:t xml:space="preserve"> artigo 63, da Lei Federal 14.133/2021, sob as penalidades cabíveis, </w:t>
      </w:r>
      <w:r w:rsidRPr="00972C94">
        <w:rPr>
          <w:sz w:val="22"/>
          <w:szCs w:val="22"/>
        </w:rPr>
        <w:t>que 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rsidR="00972C94" w:rsidRPr="00972C94" w:rsidRDefault="00972C94" w:rsidP="00972C94">
      <w:pPr>
        <w:pStyle w:val="ParagraphStyle"/>
        <w:widowControl/>
        <w:tabs>
          <w:tab w:val="left" w:pos="15"/>
        </w:tabs>
        <w:spacing w:before="240" w:after="240" w:line="22" w:lineRule="atLeast"/>
        <w:jc w:val="both"/>
        <w:rPr>
          <w:rFonts w:cs="Arial"/>
          <w:sz w:val="22"/>
          <w:szCs w:val="22"/>
        </w:rPr>
      </w:pPr>
      <w:r w:rsidRPr="00972C94">
        <w:rPr>
          <w:sz w:val="22"/>
          <w:szCs w:val="22"/>
        </w:rPr>
        <w:t>o) conhecer as normas de prevenção à corrupção previstas na legislação brasileira, dentre elas, a Lei de Improbidade Administrativa (Lei Federal nº 8.429/1992), a Lei Federal nº 12.846/2013 e seus regulamentos, se comprometem que para a execução deste contrato nenhuma das partes poderá oferecer, dar ou se comprometer a dar, a quem quer que seja, aceitar ou se comprometer a aceitar, de quem quer que seja, tanto por conta própria quanto por intermédio de outrem, qualquer pagamento, doação, compensação, vantagens financeiras ou benefícios indevidos de qualquer espécie, de modo fraudulento que constituam prática ilegal ou de corrupção, bem como de manipular ou fraudar o equilíbrio econômico financeiro do presente contrato, seja de forma direta ou indireta quanto ao objeto deste contrato, devendo garantir, ainda que seus prepostos, administradores e colaboradores ajam da mesma forma.</w:t>
      </w:r>
    </w:p>
    <w:p w:rsidR="00690FF8" w:rsidRPr="009D03B6" w:rsidRDefault="00690FF8" w:rsidP="004444CA">
      <w:pPr>
        <w:pStyle w:val="ParagraphStyle"/>
        <w:widowControl/>
        <w:spacing w:before="240" w:after="240" w:line="22" w:lineRule="atLeast"/>
        <w:ind w:right="75"/>
        <w:jc w:val="both"/>
        <w:rPr>
          <w:rFonts w:cs="Arial"/>
          <w:sz w:val="22"/>
          <w:szCs w:val="22"/>
        </w:rPr>
      </w:pPr>
      <w:r w:rsidRPr="009D03B6">
        <w:rPr>
          <w:rFonts w:cs="Arial"/>
          <w:sz w:val="22"/>
          <w:szCs w:val="22"/>
        </w:rPr>
        <w:t>Por ser expressão de verdade, firmamos o presente.</w:t>
      </w:r>
    </w:p>
    <w:p w:rsidR="00690FF8" w:rsidRDefault="00690FF8" w:rsidP="004444CA">
      <w:pPr>
        <w:spacing w:before="240" w:after="240" w:line="280" w:lineRule="atLeast"/>
        <w:rPr>
          <w:rFonts w:ascii="Arial" w:hAnsi="Arial" w:cs="Arial"/>
          <w:sz w:val="22"/>
          <w:szCs w:val="22"/>
        </w:rPr>
      </w:pPr>
      <w:r w:rsidRPr="009D03B6">
        <w:rPr>
          <w:rFonts w:ascii="Arial" w:hAnsi="Arial" w:cs="Arial"/>
          <w:sz w:val="22"/>
          <w:szCs w:val="22"/>
        </w:rPr>
        <w:t>______________________, _____, de _______________ de</w:t>
      </w:r>
      <w:r w:rsidR="007464FC" w:rsidRPr="009D03B6">
        <w:rPr>
          <w:rFonts w:ascii="Arial" w:hAnsi="Arial" w:cs="Arial"/>
          <w:sz w:val="22"/>
          <w:szCs w:val="22"/>
        </w:rPr>
        <w:t>2024</w:t>
      </w:r>
      <w:r w:rsidRPr="009D03B6">
        <w:rPr>
          <w:rFonts w:ascii="Arial" w:hAnsi="Arial" w:cs="Arial"/>
          <w:sz w:val="22"/>
          <w:szCs w:val="22"/>
        </w:rPr>
        <w:t>.</w:t>
      </w:r>
    </w:p>
    <w:p w:rsidR="00B26444" w:rsidRPr="009D03B6" w:rsidRDefault="00B26444" w:rsidP="004444CA">
      <w:pPr>
        <w:spacing w:before="240" w:after="240" w:line="280" w:lineRule="atLeast"/>
        <w:rPr>
          <w:rFonts w:ascii="Arial" w:hAnsi="Arial" w:cs="Arial"/>
          <w:sz w:val="22"/>
          <w:szCs w:val="22"/>
        </w:rPr>
      </w:pPr>
    </w:p>
    <w:p w:rsidR="00972C94" w:rsidRDefault="00690FF8" w:rsidP="00972C94">
      <w:pPr>
        <w:spacing w:line="280" w:lineRule="atLeast"/>
        <w:jc w:val="center"/>
        <w:rPr>
          <w:rFonts w:ascii="Arial" w:hAnsi="Arial" w:cs="Arial"/>
          <w:sz w:val="22"/>
          <w:szCs w:val="22"/>
        </w:rPr>
      </w:pPr>
      <w:r w:rsidRPr="009D03B6">
        <w:rPr>
          <w:rFonts w:ascii="Arial" w:hAnsi="Arial" w:cs="Arial"/>
          <w:sz w:val="22"/>
          <w:szCs w:val="22"/>
        </w:rPr>
        <w:t>_____________________________________</w:t>
      </w:r>
    </w:p>
    <w:p w:rsidR="00690FF8" w:rsidRPr="009D03B6" w:rsidRDefault="00690FF8" w:rsidP="00972C94">
      <w:pPr>
        <w:spacing w:line="280" w:lineRule="atLeast"/>
        <w:jc w:val="center"/>
        <w:rPr>
          <w:rFonts w:ascii="Arial" w:hAnsi="Arial" w:cs="Arial"/>
          <w:b/>
          <w:sz w:val="22"/>
          <w:szCs w:val="22"/>
        </w:rPr>
      </w:pPr>
      <w:r w:rsidRPr="009D03B6">
        <w:rPr>
          <w:rFonts w:ascii="Arial" w:hAnsi="Arial" w:cs="Arial"/>
          <w:b/>
          <w:sz w:val="22"/>
          <w:szCs w:val="22"/>
        </w:rPr>
        <w:t>Assinatura do Responsável pela Empresa</w:t>
      </w:r>
    </w:p>
    <w:p w:rsidR="00C35262" w:rsidRDefault="00C35262" w:rsidP="00972C94">
      <w:pPr>
        <w:pStyle w:val="Corpodetexto"/>
        <w:spacing w:before="0" w:beforeAutospacing="0" w:after="0" w:afterAutospacing="0"/>
        <w:jc w:val="center"/>
        <w:rPr>
          <w:rFonts w:ascii="Arial" w:hAnsi="Arial" w:cs="Arial"/>
          <w:b/>
          <w:sz w:val="22"/>
          <w:szCs w:val="22"/>
        </w:rPr>
      </w:pPr>
      <w:proofErr w:type="spellStart"/>
      <w:r w:rsidRPr="009D03B6">
        <w:rPr>
          <w:rFonts w:ascii="Arial" w:hAnsi="Arial" w:cs="Arial"/>
          <w:b/>
          <w:sz w:val="22"/>
          <w:szCs w:val="22"/>
        </w:rPr>
        <w:t>Rg</w:t>
      </w:r>
      <w:proofErr w:type="spellEnd"/>
      <w:r w:rsidRPr="009D03B6">
        <w:rPr>
          <w:rFonts w:ascii="Arial" w:hAnsi="Arial" w:cs="Arial"/>
          <w:b/>
          <w:sz w:val="22"/>
          <w:szCs w:val="22"/>
        </w:rPr>
        <w:t>: _____</w:t>
      </w:r>
    </w:p>
    <w:p w:rsidR="00B26444" w:rsidRDefault="00B26444" w:rsidP="00972C94">
      <w:pPr>
        <w:pStyle w:val="Corpodetexto"/>
        <w:spacing w:before="0" w:beforeAutospacing="0" w:after="0" w:afterAutospacing="0"/>
        <w:jc w:val="center"/>
        <w:rPr>
          <w:rFonts w:ascii="Arial" w:hAnsi="Arial" w:cs="Arial"/>
          <w:b/>
          <w:sz w:val="22"/>
          <w:szCs w:val="22"/>
        </w:rPr>
      </w:pPr>
    </w:p>
    <w:p w:rsidR="002F023E" w:rsidRPr="009D03B6" w:rsidRDefault="002F023E" w:rsidP="00972C94">
      <w:pPr>
        <w:pStyle w:val="Corpodetexto"/>
        <w:spacing w:before="0" w:beforeAutospacing="0" w:after="0" w:afterAutospacing="0"/>
        <w:jc w:val="center"/>
        <w:rPr>
          <w:rFonts w:ascii="Arial" w:hAnsi="Arial" w:cs="Arial"/>
          <w:b/>
          <w:sz w:val="22"/>
          <w:szCs w:val="22"/>
        </w:rPr>
      </w:pPr>
    </w:p>
    <w:p w:rsidR="000635B5" w:rsidRDefault="00F33CD0">
      <w:pPr>
        <w:rPr>
          <w:rFonts w:ascii="Arial" w:hAnsi="Arial" w:cs="Arial"/>
          <w:b/>
          <w:sz w:val="22"/>
          <w:szCs w:val="22"/>
          <w:highlight w:val="yellow"/>
        </w:rPr>
      </w:pPr>
      <w:r w:rsidRPr="009D03B6">
        <w:rPr>
          <w:rFonts w:ascii="Arial" w:hAnsi="Arial" w:cs="Arial"/>
          <w:b/>
          <w:sz w:val="22"/>
          <w:szCs w:val="22"/>
          <w:highlight w:val="yellow"/>
        </w:rPr>
        <w:t xml:space="preserve">Obs.: (Impressão em papel timbrado ou personalizado daempresa, se </w:t>
      </w:r>
      <w:r w:rsidR="007148E4" w:rsidRPr="009D03B6">
        <w:rPr>
          <w:rFonts w:ascii="Arial" w:hAnsi="Arial" w:cs="Arial"/>
          <w:b/>
          <w:sz w:val="22"/>
          <w:szCs w:val="22"/>
          <w:highlight w:val="yellow"/>
        </w:rPr>
        <w:t>h</w:t>
      </w:r>
      <w:r w:rsidRPr="009D03B6">
        <w:rPr>
          <w:rFonts w:ascii="Arial" w:hAnsi="Arial" w:cs="Arial"/>
          <w:b/>
          <w:sz w:val="22"/>
          <w:szCs w:val="22"/>
          <w:highlight w:val="yellow"/>
        </w:rPr>
        <w:t>ouver)</w:t>
      </w:r>
    </w:p>
    <w:p w:rsidR="006E75A9" w:rsidRDefault="0026142A">
      <w:pPr>
        <w:rPr>
          <w:rFonts w:ascii="Arial" w:hAnsi="Arial" w:cs="Arial"/>
          <w:b/>
          <w:sz w:val="22"/>
          <w:szCs w:val="22"/>
          <w:highlight w:val="yellow"/>
        </w:rPr>
      </w:pPr>
      <w:r>
        <w:rPr>
          <w:rFonts w:ascii="Arial" w:hAnsi="Arial" w:cs="Arial"/>
          <w:b/>
          <w:sz w:val="22"/>
          <w:szCs w:val="22"/>
          <w:highlight w:val="yellow"/>
        </w:rPr>
        <w:br w:type="page"/>
      </w:r>
    </w:p>
    <w:p w:rsidR="006E75A9" w:rsidRDefault="006E75A9" w:rsidP="006E75A9">
      <w:pPr>
        <w:jc w:val="center"/>
        <w:rPr>
          <w:rFonts w:ascii="Arial" w:eastAsia="Times New Roman" w:hAnsi="Arial" w:cs="Arial"/>
          <w:sz w:val="20"/>
          <w:szCs w:val="20"/>
        </w:rPr>
        <w:sectPr w:rsidR="006E75A9" w:rsidSect="007A6FF9">
          <w:headerReference w:type="even" r:id="rId106"/>
          <w:headerReference w:type="default" r:id="rId107"/>
          <w:footerReference w:type="even" r:id="rId108"/>
          <w:footerReference w:type="default" r:id="rId109"/>
          <w:headerReference w:type="first" r:id="rId110"/>
          <w:footerReference w:type="first" r:id="rId111"/>
          <w:pgSz w:w="11906" w:h="16838" w:code="9"/>
          <w:pgMar w:top="1417" w:right="1274" w:bottom="1417" w:left="1701" w:header="709" w:footer="358" w:gutter="0"/>
          <w:cols w:space="708"/>
          <w:titlePg/>
          <w:docGrid w:linePitch="360"/>
        </w:sectPr>
      </w:pPr>
    </w:p>
    <w:p w:rsidR="00690FF8" w:rsidRPr="00061DE2" w:rsidRDefault="00690FF8" w:rsidP="005E32F6">
      <w:pPr>
        <w:jc w:val="center"/>
        <w:rPr>
          <w:rFonts w:ascii="Arial" w:hAnsi="Arial" w:cs="Arial"/>
          <w:b/>
          <w:sz w:val="22"/>
          <w:szCs w:val="22"/>
        </w:rPr>
      </w:pPr>
      <w:r w:rsidRPr="00061DE2">
        <w:rPr>
          <w:rFonts w:ascii="Arial" w:hAnsi="Arial" w:cs="Arial"/>
          <w:b/>
          <w:sz w:val="22"/>
          <w:szCs w:val="22"/>
        </w:rPr>
        <w:lastRenderedPageBreak/>
        <w:t xml:space="preserve">ANEXO – </w:t>
      </w:r>
      <w:r w:rsidR="00061DE2" w:rsidRPr="00061DE2">
        <w:rPr>
          <w:rFonts w:ascii="Arial" w:hAnsi="Arial" w:cs="Arial"/>
          <w:b/>
          <w:sz w:val="22"/>
          <w:szCs w:val="22"/>
        </w:rPr>
        <w:t>X</w:t>
      </w:r>
    </w:p>
    <w:p w:rsidR="00C36DB3" w:rsidRPr="005E32F6" w:rsidRDefault="00C36DB3" w:rsidP="005E32F6">
      <w:pPr>
        <w:jc w:val="center"/>
        <w:rPr>
          <w:rFonts w:ascii="Arial" w:eastAsia="Times New Roman" w:hAnsi="Arial" w:cs="Arial"/>
          <w:b/>
          <w:sz w:val="22"/>
          <w:szCs w:val="22"/>
          <w:highlight w:val="yellow"/>
        </w:rPr>
      </w:pPr>
    </w:p>
    <w:p w:rsidR="002B5E68" w:rsidRPr="00DE74B2" w:rsidRDefault="002B5E68" w:rsidP="005E32F6">
      <w:pPr>
        <w:pBdr>
          <w:top w:val="single" w:sz="4" w:space="1" w:color="auto"/>
          <w:left w:val="single" w:sz="4" w:space="4" w:color="auto"/>
          <w:bottom w:val="single" w:sz="4" w:space="1" w:color="auto"/>
          <w:right w:val="single" w:sz="4" w:space="4" w:color="auto"/>
        </w:pBdr>
        <w:shd w:val="clear" w:color="auto" w:fill="F2F2F2" w:themeFill="background1" w:themeFillShade="F2"/>
        <w:jc w:val="center"/>
        <w:rPr>
          <w:rFonts w:ascii="Arial" w:hAnsi="Arial" w:cs="Arial"/>
          <w:b/>
          <w:sz w:val="22"/>
          <w:szCs w:val="22"/>
        </w:rPr>
      </w:pPr>
      <w:r w:rsidRPr="00DE74B2">
        <w:rPr>
          <w:rFonts w:ascii="Arial" w:hAnsi="Arial" w:cs="Arial"/>
          <w:b/>
          <w:sz w:val="22"/>
          <w:szCs w:val="22"/>
        </w:rPr>
        <w:t xml:space="preserve">PREGÃO ELETRÔNICO N.º </w:t>
      </w:r>
      <w:r w:rsidR="00DE74B2" w:rsidRPr="00DE74B2">
        <w:rPr>
          <w:rFonts w:ascii="Arial" w:hAnsi="Arial" w:cs="Arial"/>
          <w:b/>
          <w:sz w:val="22"/>
          <w:szCs w:val="22"/>
        </w:rPr>
        <w:t>34</w:t>
      </w:r>
      <w:r w:rsidR="009F59E0" w:rsidRPr="00DE74B2">
        <w:rPr>
          <w:rFonts w:ascii="Arial" w:hAnsi="Arial" w:cs="Arial"/>
          <w:b/>
          <w:sz w:val="22"/>
          <w:szCs w:val="22"/>
        </w:rPr>
        <w:t>/2024</w:t>
      </w:r>
    </w:p>
    <w:p w:rsidR="002B5E68" w:rsidRPr="005E32F6" w:rsidRDefault="002B5E68" w:rsidP="005E32F6">
      <w:pPr>
        <w:pStyle w:val="Recuonormal"/>
        <w:spacing w:before="0" w:after="0" w:line="240" w:lineRule="auto"/>
        <w:ind w:left="0"/>
        <w:jc w:val="center"/>
        <w:rPr>
          <w:rFonts w:cs="Arial"/>
          <w:b/>
        </w:rPr>
      </w:pPr>
    </w:p>
    <w:p w:rsidR="00931608" w:rsidRPr="005E32F6" w:rsidRDefault="00C36DB3" w:rsidP="005E32F6">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jc w:val="center"/>
        <w:rPr>
          <w:rFonts w:ascii="Arial" w:hAnsi="Arial" w:cs="Arial"/>
          <w:b/>
          <w:sz w:val="22"/>
          <w:szCs w:val="22"/>
        </w:rPr>
      </w:pPr>
      <w:r w:rsidRPr="005E32F6">
        <w:rPr>
          <w:rFonts w:ascii="Arial" w:hAnsi="Arial" w:cs="Arial"/>
          <w:b/>
          <w:color w:val="FF0000"/>
          <w:sz w:val="22"/>
          <w:szCs w:val="22"/>
        </w:rPr>
        <w:t>MINUTA</w:t>
      </w:r>
      <w:r w:rsidRPr="005E32F6">
        <w:rPr>
          <w:rFonts w:ascii="Arial" w:hAnsi="Arial" w:cs="Arial"/>
          <w:b/>
          <w:sz w:val="22"/>
          <w:szCs w:val="22"/>
        </w:rPr>
        <w:t xml:space="preserve"> DA ATA DE REGISTRO DE PREÇOS </w:t>
      </w:r>
    </w:p>
    <w:p w:rsidR="00931608" w:rsidRPr="005E32F6" w:rsidRDefault="00931608" w:rsidP="005E32F6">
      <w:pPr>
        <w:jc w:val="center"/>
        <w:rPr>
          <w:rFonts w:ascii="Arial" w:hAnsi="Arial" w:cs="Arial"/>
          <w:sz w:val="22"/>
          <w:szCs w:val="22"/>
        </w:rPr>
      </w:pPr>
    </w:p>
    <w:p w:rsidR="0044521E" w:rsidRPr="005E32F6" w:rsidRDefault="0044521E" w:rsidP="005E32F6">
      <w:pPr>
        <w:jc w:val="center"/>
        <w:rPr>
          <w:rFonts w:ascii="Arial" w:hAnsi="Arial" w:cs="Arial"/>
          <w:sz w:val="22"/>
          <w:szCs w:val="22"/>
        </w:rPr>
      </w:pPr>
      <w:r w:rsidRPr="005E32F6">
        <w:rPr>
          <w:rFonts w:ascii="Arial" w:hAnsi="Arial" w:cs="Arial"/>
          <w:sz w:val="22"/>
          <w:szCs w:val="22"/>
        </w:rPr>
        <w:t>Lei nº 14.133, de 1º de abril de 2021</w:t>
      </w:r>
    </w:p>
    <w:p w:rsidR="0044521E" w:rsidRDefault="0044521E" w:rsidP="005E32F6">
      <w:pPr>
        <w:jc w:val="center"/>
        <w:rPr>
          <w:rFonts w:ascii="Arial" w:hAnsi="Arial" w:cs="Arial"/>
          <w:sz w:val="22"/>
          <w:szCs w:val="22"/>
        </w:rPr>
      </w:pPr>
      <w:r w:rsidRPr="005E32F6">
        <w:rPr>
          <w:rFonts w:ascii="Arial" w:hAnsi="Arial" w:cs="Arial"/>
          <w:sz w:val="22"/>
          <w:szCs w:val="22"/>
        </w:rPr>
        <w:t xml:space="preserve">(Processo Administrativo n° </w:t>
      </w:r>
      <w:r w:rsidR="0012528E" w:rsidRPr="0012528E">
        <w:rPr>
          <w:rFonts w:ascii="Arial" w:hAnsi="Arial" w:cs="Arial"/>
          <w:sz w:val="22"/>
          <w:szCs w:val="22"/>
        </w:rPr>
        <w:t>0064</w:t>
      </w:r>
      <w:r w:rsidRPr="005E32F6">
        <w:rPr>
          <w:rFonts w:ascii="Arial" w:hAnsi="Arial" w:cs="Arial"/>
          <w:sz w:val="22"/>
          <w:szCs w:val="22"/>
        </w:rPr>
        <w:t>/2024)</w:t>
      </w:r>
    </w:p>
    <w:p w:rsidR="00786BED" w:rsidRPr="005E32F6" w:rsidRDefault="00786BED" w:rsidP="005E32F6">
      <w:pPr>
        <w:jc w:val="center"/>
        <w:rPr>
          <w:rFonts w:ascii="Arial" w:hAnsi="Arial" w:cs="Arial"/>
          <w:sz w:val="22"/>
          <w:szCs w:val="22"/>
        </w:rPr>
      </w:pPr>
    </w:p>
    <w:p w:rsidR="0044521E" w:rsidRDefault="0044521E" w:rsidP="00786BED">
      <w:pPr>
        <w:jc w:val="both"/>
        <w:rPr>
          <w:rFonts w:ascii="Arial" w:hAnsi="Arial" w:cs="Arial"/>
          <w:sz w:val="22"/>
          <w:szCs w:val="22"/>
        </w:rPr>
      </w:pPr>
      <w:r w:rsidRPr="00B6367F">
        <w:rPr>
          <w:rFonts w:ascii="Arial" w:hAnsi="Arial" w:cs="Arial"/>
          <w:b/>
          <w:sz w:val="22"/>
          <w:szCs w:val="22"/>
          <w:highlight w:val="yellow"/>
          <w:u w:val="single"/>
        </w:rPr>
        <w:t xml:space="preserve">Ao </w:t>
      </w:r>
      <w:r w:rsidRPr="00B6367F">
        <w:rPr>
          <w:rFonts w:ascii="Arial" w:hAnsi="Arial" w:cs="Arial"/>
          <w:b/>
          <w:color w:val="FF0000"/>
          <w:sz w:val="22"/>
          <w:szCs w:val="22"/>
          <w:highlight w:val="yellow"/>
          <w:u w:val="single"/>
        </w:rPr>
        <w:t>XXº (XXX) dia do mês de XXXX</w:t>
      </w:r>
      <w:r w:rsidRPr="00B6367F">
        <w:rPr>
          <w:rFonts w:ascii="Arial" w:hAnsi="Arial" w:cs="Arial"/>
          <w:b/>
          <w:sz w:val="22"/>
          <w:szCs w:val="22"/>
          <w:highlight w:val="yellow"/>
          <w:u w:val="single"/>
        </w:rPr>
        <w:t xml:space="preserve"> do ano de 2024 (dois mil e vinte e quatro)</w:t>
      </w:r>
      <w:r w:rsidRPr="00B6367F">
        <w:rPr>
          <w:rFonts w:ascii="Arial" w:hAnsi="Arial" w:cs="Arial"/>
          <w:sz w:val="22"/>
          <w:szCs w:val="22"/>
          <w:highlight w:val="yellow"/>
          <w:u w:val="single"/>
        </w:rPr>
        <w:t>,</w:t>
      </w:r>
      <w:r w:rsidRPr="00786BED">
        <w:rPr>
          <w:rFonts w:ascii="Arial" w:hAnsi="Arial" w:cs="Arial"/>
          <w:sz w:val="22"/>
          <w:szCs w:val="22"/>
        </w:rPr>
        <w:t xml:space="preserve"> o </w:t>
      </w:r>
      <w:r w:rsidRPr="00786BED">
        <w:rPr>
          <w:rFonts w:ascii="Arial" w:hAnsi="Arial" w:cs="Arial"/>
          <w:b/>
          <w:sz w:val="22"/>
          <w:szCs w:val="22"/>
          <w:u w:val="single"/>
        </w:rPr>
        <w:t>MUNICIPIO DE CAMPO MAGRO</w:t>
      </w:r>
      <w:r w:rsidRPr="00786BED">
        <w:rPr>
          <w:rFonts w:ascii="Arial" w:hAnsi="Arial" w:cs="Arial"/>
          <w:sz w:val="22"/>
          <w:szCs w:val="22"/>
        </w:rPr>
        <w:t xml:space="preserve">, pessoa jurídica de direito público, inscrita no CNPJ sob n.º </w:t>
      </w:r>
      <w:r w:rsidRPr="00786BED">
        <w:rPr>
          <w:rFonts w:ascii="Arial" w:hAnsi="Arial" w:cs="Arial"/>
          <w:b/>
          <w:bCs/>
          <w:sz w:val="22"/>
          <w:szCs w:val="22"/>
          <w:u w:val="single"/>
        </w:rPr>
        <w:t>01.607.539/0001-76</w:t>
      </w:r>
      <w:r w:rsidRPr="00786BED">
        <w:rPr>
          <w:rFonts w:ascii="Arial" w:hAnsi="Arial" w:cs="Arial"/>
          <w:sz w:val="22"/>
          <w:szCs w:val="22"/>
          <w:u w:val="single"/>
        </w:rPr>
        <w:t>,</w:t>
      </w:r>
      <w:r w:rsidRPr="00786BED">
        <w:rPr>
          <w:rFonts w:ascii="Arial" w:hAnsi="Arial" w:cs="Arial"/>
          <w:sz w:val="22"/>
          <w:szCs w:val="22"/>
        </w:rPr>
        <w:t xml:space="preserve"> com sede na Rodovia Gumercindo Boza, Km 20, n° 20.823, CEP 83.535-000, Centro, Campo Magro - PR, neste ato representado por seu Prefeito Municipal, </w:t>
      </w:r>
      <w:r w:rsidRPr="00786BED">
        <w:rPr>
          <w:rFonts w:ascii="Arial" w:hAnsi="Arial" w:cs="Arial"/>
          <w:b/>
          <w:sz w:val="22"/>
          <w:szCs w:val="22"/>
          <w:u w:val="single"/>
        </w:rPr>
        <w:t>CLAUDIO CESAR CASAGRANDE</w:t>
      </w:r>
      <w:r w:rsidRPr="00786BED">
        <w:rPr>
          <w:rFonts w:ascii="Arial" w:hAnsi="Arial" w:cs="Arial"/>
          <w:sz w:val="22"/>
          <w:szCs w:val="22"/>
        </w:rPr>
        <w:t xml:space="preserve">, brasileiro, casado, portador da cédula de identidade/R.G. n.º _____________ e inscrito no CPF sob n.º ____________, após a homologação do resultado obtido no </w:t>
      </w:r>
      <w:r w:rsidRPr="00786BED">
        <w:rPr>
          <w:rFonts w:ascii="Arial" w:hAnsi="Arial" w:cs="Arial"/>
          <w:b/>
          <w:sz w:val="22"/>
          <w:szCs w:val="22"/>
          <w:u w:val="single"/>
        </w:rPr>
        <w:t xml:space="preserve">PREGÃO ELETRÔNICO </w:t>
      </w:r>
      <w:r w:rsidRPr="00786BED">
        <w:rPr>
          <w:rFonts w:ascii="Arial" w:hAnsi="Arial" w:cs="Arial"/>
          <w:b/>
          <w:sz w:val="22"/>
          <w:szCs w:val="22"/>
          <w:highlight w:val="yellow"/>
          <w:u w:val="single"/>
        </w:rPr>
        <w:t xml:space="preserve">N.º </w:t>
      </w:r>
      <w:r w:rsidR="00DE74B2" w:rsidRPr="00DE74B2">
        <w:rPr>
          <w:rFonts w:ascii="Arial" w:hAnsi="Arial" w:cs="Arial"/>
          <w:b/>
          <w:sz w:val="22"/>
          <w:szCs w:val="22"/>
          <w:highlight w:val="yellow"/>
          <w:u w:val="single"/>
        </w:rPr>
        <w:t>34</w:t>
      </w:r>
      <w:r w:rsidRPr="00786BED">
        <w:rPr>
          <w:rFonts w:ascii="Arial" w:hAnsi="Arial" w:cs="Arial"/>
          <w:b/>
          <w:sz w:val="22"/>
          <w:szCs w:val="22"/>
          <w:highlight w:val="yellow"/>
          <w:u w:val="single"/>
        </w:rPr>
        <w:t>/202</w:t>
      </w:r>
      <w:r w:rsidRPr="00786BED">
        <w:rPr>
          <w:rFonts w:ascii="Arial" w:hAnsi="Arial" w:cs="Arial"/>
          <w:b/>
          <w:sz w:val="22"/>
          <w:szCs w:val="22"/>
          <w:u w:val="single"/>
        </w:rPr>
        <w:t>4</w:t>
      </w:r>
      <w:r w:rsidRPr="00786BED">
        <w:rPr>
          <w:rFonts w:ascii="Arial" w:hAnsi="Arial" w:cs="Arial"/>
          <w:sz w:val="22"/>
          <w:szCs w:val="22"/>
        </w:rPr>
        <w:t>, resolve, nos termos do artigo 82 da Lei Federal n.º 14.133/2021</w:t>
      </w:r>
      <w:r w:rsidR="005E32F6" w:rsidRPr="00786BED">
        <w:rPr>
          <w:rFonts w:ascii="Arial" w:hAnsi="Arial" w:cs="Arial"/>
          <w:b/>
          <w:sz w:val="22"/>
          <w:szCs w:val="22"/>
        </w:rPr>
        <w:t xml:space="preserve">, </w:t>
      </w:r>
      <w:r w:rsidR="00786BED" w:rsidRPr="00786BED">
        <w:rPr>
          <w:rFonts w:ascii="Arial" w:hAnsi="Arial" w:cs="Arial"/>
          <w:b/>
          <w:sz w:val="22"/>
          <w:szCs w:val="22"/>
          <w:u w:val="single"/>
        </w:rPr>
        <w:t>REGISTRAR O(S) PREÇO(S) PRESTAÇÃO DE SERVIÇOS TERCEIRIZADOS CONTINUADOS DE RECEPCIONISTA EM REGIME DE DEDICAÇÃO EXCLUSIVA DE MÃO DE OBRA TERCEIRIZADA PARA ATENDER AS NECESSIDADES DAS SECRETARIAS MUNICIPAIS DE: SAÚDE; ASSISTÊNCIA SOCIAL; INDÚSTRIA, COMÉRCIO E TRABALHO; GESTÃO ADMINISTRATIVA; DESENVOLVIMENTO URBANO E AMBIENTAL E DE FAZENDA DE CAMPO MAGRO – PR</w:t>
      </w:r>
      <w:r w:rsidR="00786BED">
        <w:rPr>
          <w:rFonts w:ascii="Arial" w:hAnsi="Arial" w:cs="Arial"/>
          <w:sz w:val="22"/>
          <w:szCs w:val="22"/>
        </w:rPr>
        <w:t xml:space="preserve">, </w:t>
      </w:r>
      <w:r w:rsidRPr="005E32F6">
        <w:rPr>
          <w:rFonts w:ascii="Arial" w:hAnsi="Arial" w:cs="Arial"/>
          <w:sz w:val="22"/>
          <w:szCs w:val="22"/>
        </w:rPr>
        <w:t xml:space="preserve">ofertados pela empresa </w:t>
      </w:r>
      <w:r w:rsidRPr="005E32F6">
        <w:rPr>
          <w:rFonts w:ascii="Arial" w:hAnsi="Arial" w:cs="Arial"/>
          <w:b/>
          <w:bCs/>
          <w:color w:val="FF0000"/>
          <w:sz w:val="22"/>
          <w:szCs w:val="22"/>
          <w:u w:val="single"/>
        </w:rPr>
        <w:t>XXXXXXXXXXX</w:t>
      </w:r>
      <w:r w:rsidRPr="005E32F6">
        <w:rPr>
          <w:rFonts w:ascii="Arial" w:hAnsi="Arial" w:cs="Arial"/>
          <w:sz w:val="22"/>
          <w:szCs w:val="22"/>
        </w:rPr>
        <w:t xml:space="preserve">, inscrita no CNPJ sob n.º </w:t>
      </w:r>
      <w:r w:rsidRPr="002F023E">
        <w:rPr>
          <w:rFonts w:ascii="Arial" w:hAnsi="Arial" w:cs="Arial"/>
          <w:b/>
          <w:bCs/>
          <w:sz w:val="22"/>
          <w:szCs w:val="22"/>
          <w:u w:val="single"/>
        </w:rPr>
        <w:t>XXXXXXXX</w:t>
      </w:r>
      <w:r w:rsidRPr="005E32F6">
        <w:rPr>
          <w:rFonts w:ascii="Arial" w:hAnsi="Arial" w:cs="Arial"/>
          <w:sz w:val="22"/>
          <w:szCs w:val="22"/>
        </w:rPr>
        <w:t>, com sede na Rua XXXXXXXXX, n.º _</w:t>
      </w:r>
      <w:r w:rsidR="002F023E">
        <w:rPr>
          <w:rFonts w:ascii="Arial" w:hAnsi="Arial" w:cs="Arial"/>
          <w:sz w:val="22"/>
          <w:szCs w:val="22"/>
        </w:rPr>
        <w:t>_____</w:t>
      </w:r>
      <w:r w:rsidRPr="005E32F6">
        <w:rPr>
          <w:rFonts w:ascii="Arial" w:hAnsi="Arial" w:cs="Arial"/>
          <w:sz w:val="22"/>
          <w:szCs w:val="22"/>
        </w:rPr>
        <w:t xml:space="preserve">_, CEP </w:t>
      </w:r>
      <w:proofErr w:type="gramStart"/>
      <w:r w:rsidRPr="005E32F6">
        <w:rPr>
          <w:rFonts w:ascii="Arial" w:hAnsi="Arial" w:cs="Arial"/>
          <w:sz w:val="22"/>
          <w:szCs w:val="22"/>
        </w:rPr>
        <w:t>XX.</w:t>
      </w:r>
      <w:proofErr w:type="gramEnd"/>
      <w:r w:rsidRPr="005E32F6">
        <w:rPr>
          <w:rFonts w:ascii="Arial" w:hAnsi="Arial" w:cs="Arial"/>
          <w:sz w:val="22"/>
          <w:szCs w:val="22"/>
        </w:rPr>
        <w:t xml:space="preserve">XXX-XX, Fone: (XX) XXXX – E-mail: </w:t>
      </w:r>
      <w:r w:rsidRPr="005E32F6">
        <w:rPr>
          <w:rFonts w:ascii="Arial" w:hAnsi="Arial" w:cs="Arial"/>
          <w:color w:val="0033CC"/>
          <w:sz w:val="22"/>
          <w:szCs w:val="22"/>
          <w:u w:val="single"/>
        </w:rPr>
        <w:t>XXXXX</w:t>
      </w:r>
      <w:r w:rsidRPr="005E32F6">
        <w:rPr>
          <w:rFonts w:ascii="Arial" w:hAnsi="Arial" w:cs="Arial"/>
          <w:sz w:val="22"/>
          <w:szCs w:val="22"/>
        </w:rPr>
        <w:t>, neste ato representada legalmente pelo(a) Sr(a). ________, portador (a) da cédula de identidade/R.G. n.º XXXXXXXX e CPF n.º XXXXXXXXX, nº de Telefone: XX XXXXXX, E-mail: XXXXXXXXX.</w:t>
      </w:r>
    </w:p>
    <w:p w:rsidR="005A34E7" w:rsidRPr="005E32F6" w:rsidRDefault="005A34E7" w:rsidP="00786BED">
      <w:pPr>
        <w:jc w:val="both"/>
        <w:rPr>
          <w:rFonts w:ascii="Arial" w:hAnsi="Arial" w:cs="Arial"/>
          <w:sz w:val="22"/>
          <w:szCs w:val="22"/>
        </w:rPr>
      </w:pPr>
    </w:p>
    <w:p w:rsidR="0044521E" w:rsidRPr="005E32F6" w:rsidRDefault="0044521E" w:rsidP="00BD14F9">
      <w:pPr>
        <w:pStyle w:val="Nivel01"/>
        <w:numPr>
          <w:ilvl w:val="0"/>
          <w:numId w:val="14"/>
        </w:numPr>
        <w:pBdr>
          <w:between w:val="single" w:sz="4" w:space="1" w:color="auto"/>
          <w:bar w:val="single" w:sz="4" w:color="auto"/>
        </w:pBdr>
        <w:shd w:val="clear" w:color="auto" w:fill="F2F2F2" w:themeFill="background1" w:themeFillShade="F2"/>
        <w:tabs>
          <w:tab w:val="clear" w:pos="567"/>
          <w:tab w:val="left" w:pos="0"/>
        </w:tabs>
        <w:spacing w:before="0" w:afterLines="120"/>
        <w:jc w:val="left"/>
        <w:rPr>
          <w:i w:val="0"/>
          <w:sz w:val="22"/>
          <w:szCs w:val="22"/>
        </w:rPr>
      </w:pPr>
      <w:r w:rsidRPr="005E32F6">
        <w:rPr>
          <w:i w:val="0"/>
          <w:sz w:val="22"/>
          <w:szCs w:val="22"/>
        </w:rPr>
        <w:t>DO OBJETO</w:t>
      </w:r>
    </w:p>
    <w:p w:rsidR="0044521E" w:rsidRPr="005E32F6" w:rsidRDefault="0044521E" w:rsidP="005E32F6">
      <w:pPr>
        <w:pStyle w:val="Default"/>
        <w:spacing w:before="240" w:after="240"/>
        <w:jc w:val="both"/>
        <w:rPr>
          <w:color w:val="auto"/>
          <w:sz w:val="22"/>
          <w:szCs w:val="22"/>
        </w:rPr>
      </w:pPr>
      <w:r w:rsidRPr="005E32F6">
        <w:rPr>
          <w:sz w:val="22"/>
          <w:szCs w:val="22"/>
        </w:rPr>
        <w:t>1.1</w:t>
      </w:r>
      <w:r w:rsidRPr="005E32F6">
        <w:rPr>
          <w:sz w:val="22"/>
          <w:szCs w:val="22"/>
        </w:rPr>
        <w:tab/>
      </w:r>
      <w:r w:rsidRPr="005E32F6">
        <w:rPr>
          <w:sz w:val="22"/>
          <w:szCs w:val="22"/>
        </w:rPr>
        <w:tab/>
      </w:r>
      <w:r w:rsidRPr="005E32F6">
        <w:rPr>
          <w:sz w:val="22"/>
          <w:szCs w:val="22"/>
        </w:rPr>
        <w:tab/>
      </w:r>
      <w:r w:rsidRPr="005E32F6">
        <w:rPr>
          <w:sz w:val="22"/>
          <w:szCs w:val="22"/>
        </w:rPr>
        <w:tab/>
      </w:r>
      <w:r w:rsidRPr="005E32F6">
        <w:rPr>
          <w:sz w:val="22"/>
          <w:szCs w:val="22"/>
        </w:rPr>
        <w:tab/>
      </w:r>
      <w:r w:rsidRPr="005E32F6">
        <w:rPr>
          <w:sz w:val="22"/>
          <w:szCs w:val="22"/>
        </w:rPr>
        <w:tab/>
      </w:r>
      <w:r w:rsidRPr="005E32F6">
        <w:rPr>
          <w:sz w:val="22"/>
          <w:szCs w:val="22"/>
        </w:rPr>
        <w:tab/>
      </w:r>
      <w:r w:rsidRPr="005E32F6">
        <w:rPr>
          <w:sz w:val="22"/>
          <w:szCs w:val="22"/>
        </w:rPr>
        <w:tab/>
      </w:r>
      <w:sdt>
        <w:sdtPr>
          <w:rPr>
            <w:color w:val="auto"/>
            <w:sz w:val="22"/>
            <w:szCs w:val="22"/>
          </w:rPr>
          <w:alias w:val="Categoria"/>
          <w:tag w:val=""/>
          <w:id w:val="12432752"/>
          <w:dataBinding w:prefixMappings="xmlns:ns0='http://purl.org/dc/elements/1.1/' xmlns:ns1='http://schemas.openxmlformats.org/package/2006/metadata/core-properties' " w:xpath="/ns1:coreProperties[1]/ns1:category[1]" w:storeItemID="{6C3C8BC8-F283-45AE-878A-BAB7291924A1}"/>
          <w:text/>
        </w:sdtPr>
        <w:sdtContent>
          <w:r w:rsidR="003B34C9">
            <w:rPr>
              <w:color w:val="auto"/>
              <w:sz w:val="22"/>
              <w:szCs w:val="22"/>
            </w:rPr>
            <w:t xml:space="preserve">Formação de registro de preços para contratação de empresa especializada para prestação de serviços terceirizados continuados de Recepcionista em regime de dedicação exclusiva de mão de obra terceirizada para atender as necessidades das Secretarias Municipais de: </w:t>
          </w:r>
          <w:proofErr w:type="gramStart"/>
          <w:r w:rsidR="003B34C9">
            <w:rPr>
              <w:color w:val="auto"/>
              <w:sz w:val="22"/>
              <w:szCs w:val="22"/>
            </w:rPr>
            <w:t>Saúde;</w:t>
          </w:r>
          <w:proofErr w:type="gramEnd"/>
          <w:r w:rsidR="003B34C9">
            <w:rPr>
              <w:color w:val="auto"/>
              <w:sz w:val="22"/>
              <w:szCs w:val="22"/>
            </w:rPr>
            <w:t>Assistência Social;Indústria, Comércio e Trabalho;Gestão Administrativa;Desenvolvimento Urbano e Ambiental;e Fazenda de Campo Magro – PR.</w:t>
          </w:r>
        </w:sdtContent>
      </w:sdt>
    </w:p>
    <w:p w:rsidR="0044521E" w:rsidRPr="005E32F6" w:rsidRDefault="0044521E" w:rsidP="009642D2">
      <w:pPr>
        <w:pStyle w:val="Nivel01"/>
        <w:numPr>
          <w:ilvl w:val="0"/>
          <w:numId w:val="34"/>
        </w:numPr>
        <w:shd w:val="clear" w:color="auto" w:fill="F2F2F2" w:themeFill="background1" w:themeFillShade="F2"/>
        <w:spacing w:after="240"/>
        <w:rPr>
          <w:i w:val="0"/>
          <w:sz w:val="22"/>
          <w:szCs w:val="22"/>
        </w:rPr>
      </w:pPr>
      <w:r w:rsidRPr="005E32F6">
        <w:rPr>
          <w:i w:val="0"/>
          <w:sz w:val="22"/>
          <w:szCs w:val="22"/>
        </w:rPr>
        <w:t>DA VALIDADE DA ATA DE REGISTRO DE PREÇOS</w:t>
      </w:r>
      <w:r w:rsidRPr="005E32F6">
        <w:rPr>
          <w:i w:val="0"/>
          <w:sz w:val="22"/>
          <w:szCs w:val="22"/>
        </w:rPr>
        <w:tab/>
      </w:r>
    </w:p>
    <w:p w:rsidR="0044521E" w:rsidRPr="005E32F6" w:rsidRDefault="0044521E" w:rsidP="005E32F6">
      <w:pPr>
        <w:pStyle w:val="Nvel4-R"/>
        <w:numPr>
          <w:ilvl w:val="0"/>
          <w:numId w:val="0"/>
        </w:numPr>
        <w:spacing w:before="240" w:after="240" w:line="240" w:lineRule="auto"/>
        <w:rPr>
          <w:i w:val="0"/>
          <w:color w:val="auto"/>
          <w:sz w:val="22"/>
          <w:szCs w:val="22"/>
        </w:rPr>
      </w:pPr>
      <w:r w:rsidRPr="005E32F6">
        <w:rPr>
          <w:i w:val="0"/>
          <w:color w:val="auto"/>
          <w:sz w:val="22"/>
          <w:szCs w:val="22"/>
          <w:lang w:eastAsia="en-US"/>
        </w:rPr>
        <w:t xml:space="preserve">2.1. </w:t>
      </w:r>
      <w:r w:rsidRPr="005E32F6">
        <w:rPr>
          <w:rFonts w:eastAsia="Arial"/>
          <w:i w:val="0"/>
          <w:color w:val="auto"/>
          <w:sz w:val="22"/>
          <w:szCs w:val="22"/>
          <w:lang w:eastAsia="en-US"/>
        </w:rPr>
        <w:t>A presente Ata de Registro de Preços terá validade por 12 (doze) meses, contados a partir de sua assinatura</w:t>
      </w:r>
      <w:r w:rsidRPr="005E32F6">
        <w:rPr>
          <w:i w:val="0"/>
          <w:color w:val="auto"/>
          <w:sz w:val="22"/>
          <w:szCs w:val="22"/>
        </w:rPr>
        <w:t>e poderá ser prorrogada, por igual período, desde que ocorra motivo justificado e aceito pela administração, e comprovado que as condições e o preço permanecem vantajosos.</w:t>
      </w:r>
    </w:p>
    <w:p w:rsidR="00BA34C0" w:rsidRDefault="0044521E" w:rsidP="00BD14F9">
      <w:pPr>
        <w:pStyle w:val="Nvel4-R"/>
        <w:numPr>
          <w:ilvl w:val="0"/>
          <w:numId w:val="0"/>
        </w:numPr>
        <w:spacing w:before="0" w:afterLines="120" w:line="240" w:lineRule="auto"/>
        <w:rPr>
          <w:i w:val="0"/>
          <w:color w:val="auto"/>
          <w:sz w:val="22"/>
          <w:szCs w:val="22"/>
        </w:rPr>
      </w:pPr>
      <w:r w:rsidRPr="005E32F6">
        <w:rPr>
          <w:i w:val="0"/>
          <w:color w:val="auto"/>
          <w:sz w:val="22"/>
          <w:szCs w:val="22"/>
        </w:rPr>
        <w:t>2.2.</w:t>
      </w:r>
      <w:r w:rsidRPr="005E32F6">
        <w:rPr>
          <w:i w:val="0"/>
          <w:color w:val="auto"/>
          <w:sz w:val="22"/>
          <w:szCs w:val="22"/>
        </w:rPr>
        <w:tab/>
        <w:t xml:space="preserve"> A Administração Municipal não será obrigada a adquirir os materiais/serviços, objeto desta licitação, podendo licitar quando julgar conveniente, sem que caiba recurso ou indenização de qualquer espécie à empresa fornecedora, ou cancelar a Ata, na ocorrência de alguma das hipóteses legalmente previstas para tanto, garantidos à empresa fornecedora, neste caso, o contraditório e a ampla defesa.</w:t>
      </w:r>
    </w:p>
    <w:p w:rsidR="0044521E" w:rsidRPr="00BA34C0" w:rsidRDefault="0044521E" w:rsidP="00BD14F9">
      <w:pPr>
        <w:pStyle w:val="Nvel4-R"/>
        <w:numPr>
          <w:ilvl w:val="0"/>
          <w:numId w:val="0"/>
        </w:num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0" w:afterLines="120" w:line="240" w:lineRule="auto"/>
        <w:rPr>
          <w:b/>
          <w:i w:val="0"/>
          <w:color w:val="auto"/>
          <w:sz w:val="22"/>
          <w:szCs w:val="22"/>
        </w:rPr>
      </w:pPr>
      <w:r w:rsidRPr="00BA34C0">
        <w:rPr>
          <w:b/>
          <w:i w:val="0"/>
          <w:color w:val="auto"/>
          <w:sz w:val="22"/>
          <w:szCs w:val="22"/>
        </w:rPr>
        <w:t>3.</w:t>
      </w:r>
      <w:r w:rsidRPr="00BA34C0">
        <w:rPr>
          <w:b/>
          <w:i w:val="0"/>
          <w:color w:val="auto"/>
          <w:sz w:val="22"/>
          <w:szCs w:val="22"/>
        </w:rPr>
        <w:tab/>
      </w:r>
      <w:r w:rsidRPr="00BA34C0">
        <w:rPr>
          <w:b/>
          <w:i w:val="0"/>
          <w:color w:val="auto"/>
          <w:sz w:val="22"/>
          <w:szCs w:val="22"/>
        </w:rPr>
        <w:tab/>
        <w:t>DOS PREÇOS REGISTRADOS</w:t>
      </w:r>
    </w:p>
    <w:p w:rsidR="0044521E" w:rsidRDefault="0044521E" w:rsidP="005E32F6">
      <w:pPr>
        <w:pStyle w:val="Nvel2-Red"/>
        <w:numPr>
          <w:ilvl w:val="0"/>
          <w:numId w:val="0"/>
        </w:numPr>
        <w:spacing w:line="240" w:lineRule="auto"/>
        <w:rPr>
          <w:i w:val="0"/>
          <w:color w:val="auto"/>
          <w:szCs w:val="22"/>
        </w:rPr>
      </w:pPr>
      <w:r w:rsidRPr="005E32F6">
        <w:rPr>
          <w:i w:val="0"/>
          <w:color w:val="auto"/>
          <w:szCs w:val="22"/>
        </w:rPr>
        <w:lastRenderedPageBreak/>
        <w:t xml:space="preserve">3.1. O(s) preço(s) a </w:t>
      </w:r>
      <w:proofErr w:type="gramStart"/>
      <w:r w:rsidRPr="005E32F6">
        <w:rPr>
          <w:i w:val="0"/>
          <w:color w:val="auto"/>
          <w:szCs w:val="22"/>
        </w:rPr>
        <w:t>ser(</w:t>
      </w:r>
      <w:proofErr w:type="gramEnd"/>
      <w:r w:rsidRPr="005E32F6">
        <w:rPr>
          <w:i w:val="0"/>
          <w:color w:val="auto"/>
          <w:szCs w:val="22"/>
        </w:rPr>
        <w:t xml:space="preserve">em) registrados) na presente Ata refere(m)-se ao preço ofertado pela empresa fornecedora na proposta vencedora do </w:t>
      </w:r>
      <w:r w:rsidRPr="005E32F6">
        <w:rPr>
          <w:b/>
          <w:i w:val="0"/>
          <w:color w:val="auto"/>
          <w:szCs w:val="22"/>
        </w:rPr>
        <w:t xml:space="preserve">Pregão Eletrônico n.º </w:t>
      </w:r>
      <w:r w:rsidR="00DE74B2" w:rsidRPr="00DE74B2">
        <w:rPr>
          <w:b/>
          <w:i w:val="0"/>
          <w:color w:val="auto"/>
          <w:szCs w:val="22"/>
          <w:highlight w:val="yellow"/>
        </w:rPr>
        <w:t>34</w:t>
      </w:r>
      <w:r w:rsidRPr="005E32F6">
        <w:rPr>
          <w:b/>
          <w:i w:val="0"/>
          <w:color w:val="auto"/>
          <w:szCs w:val="22"/>
          <w:highlight w:val="yellow"/>
        </w:rPr>
        <w:t>/202</w:t>
      </w:r>
      <w:r w:rsidRPr="005E32F6">
        <w:rPr>
          <w:b/>
          <w:i w:val="0"/>
          <w:color w:val="auto"/>
          <w:szCs w:val="22"/>
        </w:rPr>
        <w:t>4</w:t>
      </w:r>
      <w:r w:rsidRPr="005E32F6">
        <w:rPr>
          <w:i w:val="0"/>
          <w:color w:val="auto"/>
          <w:szCs w:val="22"/>
        </w:rPr>
        <w:t>, conforme o quadro abaixo:</w:t>
      </w:r>
    </w:p>
    <w:tbl>
      <w:tblPr>
        <w:tblW w:w="1060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718"/>
        <w:gridCol w:w="2811"/>
        <w:gridCol w:w="1110"/>
        <w:gridCol w:w="1173"/>
        <w:gridCol w:w="790"/>
        <w:gridCol w:w="1138"/>
        <w:gridCol w:w="1430"/>
        <w:gridCol w:w="1431"/>
      </w:tblGrid>
      <w:tr w:rsidR="00B24F8E" w:rsidRPr="00AB1248" w:rsidTr="00205A2B">
        <w:trPr>
          <w:trHeight w:val="550"/>
          <w:jc w:val="center"/>
        </w:trPr>
        <w:tc>
          <w:tcPr>
            <w:tcW w:w="10601" w:type="dxa"/>
            <w:gridSpan w:val="8"/>
            <w:tcBorders>
              <w:top w:val="single" w:sz="4" w:space="0" w:color="000000" w:themeColor="text1"/>
              <w:left w:val="single" w:sz="4" w:space="0" w:color="000000" w:themeColor="text1"/>
              <w:bottom w:val="nil"/>
              <w:right w:val="single" w:sz="4" w:space="0" w:color="000000" w:themeColor="text1"/>
            </w:tcBorders>
            <w:shd w:val="clear" w:color="auto" w:fill="FFC000"/>
            <w:vAlign w:val="center"/>
          </w:tcPr>
          <w:p w:rsidR="00B24F8E" w:rsidRPr="00AB1248" w:rsidRDefault="00B24F8E" w:rsidP="00205A2B">
            <w:pPr>
              <w:pStyle w:val="Contedodatabela"/>
              <w:jc w:val="center"/>
              <w:rPr>
                <w:rFonts w:ascii="Arial" w:hAnsi="Arial" w:cs="Arial"/>
                <w:b/>
                <w:sz w:val="20"/>
                <w:szCs w:val="20"/>
              </w:rPr>
            </w:pPr>
            <w:r w:rsidRPr="00AB1248">
              <w:rPr>
                <w:rFonts w:ascii="Arial" w:hAnsi="Arial" w:cs="Arial"/>
                <w:b/>
                <w:sz w:val="20"/>
                <w:szCs w:val="20"/>
              </w:rPr>
              <w:t>GRUPO ÚNICO</w:t>
            </w:r>
          </w:p>
        </w:tc>
      </w:tr>
      <w:tr w:rsidR="00B24F8E" w:rsidRPr="00AB1248" w:rsidTr="00205A2B">
        <w:trPr>
          <w:trHeight w:val="1170"/>
          <w:jc w:val="center"/>
        </w:trPr>
        <w:tc>
          <w:tcPr>
            <w:tcW w:w="718" w:type="dxa"/>
            <w:tcBorders>
              <w:top w:val="single" w:sz="4" w:space="0" w:color="000000" w:themeColor="text1"/>
              <w:left w:val="single" w:sz="4" w:space="0" w:color="000000" w:themeColor="text1"/>
              <w:bottom w:val="nil"/>
              <w:right w:val="single" w:sz="4" w:space="0" w:color="000000" w:themeColor="text1"/>
            </w:tcBorders>
            <w:shd w:val="clear" w:color="auto" w:fill="F2F2F2" w:themeFill="background1" w:themeFillShade="F2"/>
            <w:vAlign w:val="center"/>
          </w:tcPr>
          <w:p w:rsidR="00B24F8E" w:rsidRPr="00AB1248" w:rsidRDefault="00B24F8E" w:rsidP="00205A2B">
            <w:pPr>
              <w:pStyle w:val="Contedodatabela"/>
              <w:spacing w:line="256" w:lineRule="auto"/>
              <w:jc w:val="center"/>
              <w:rPr>
                <w:rFonts w:ascii="Arial" w:hAnsi="Arial" w:cs="Arial"/>
                <w:b/>
                <w:sz w:val="20"/>
                <w:szCs w:val="20"/>
              </w:rPr>
            </w:pPr>
          </w:p>
          <w:p w:rsidR="00B24F8E" w:rsidRPr="00AB1248" w:rsidRDefault="00B24F8E" w:rsidP="00205A2B">
            <w:pPr>
              <w:pStyle w:val="Contedodatabela"/>
              <w:spacing w:line="256" w:lineRule="auto"/>
              <w:jc w:val="center"/>
              <w:rPr>
                <w:rFonts w:ascii="Arial" w:hAnsi="Arial" w:cs="Arial"/>
                <w:b/>
                <w:sz w:val="20"/>
                <w:szCs w:val="20"/>
              </w:rPr>
            </w:pPr>
            <w:r w:rsidRPr="00AB1248">
              <w:rPr>
                <w:rFonts w:ascii="Arial" w:hAnsi="Arial" w:cs="Arial"/>
                <w:b/>
                <w:sz w:val="20"/>
                <w:szCs w:val="20"/>
              </w:rPr>
              <w:t>ITEM</w:t>
            </w:r>
          </w:p>
          <w:p w:rsidR="00B24F8E" w:rsidRPr="00AB1248" w:rsidRDefault="00B24F8E" w:rsidP="00205A2B">
            <w:pPr>
              <w:pStyle w:val="Contedodatabela"/>
              <w:spacing w:line="256" w:lineRule="auto"/>
              <w:jc w:val="center"/>
              <w:rPr>
                <w:rFonts w:ascii="Arial" w:hAnsi="Arial" w:cs="Arial"/>
                <w:b/>
                <w:sz w:val="20"/>
                <w:szCs w:val="20"/>
              </w:rPr>
            </w:pPr>
          </w:p>
        </w:tc>
        <w:tc>
          <w:tcPr>
            <w:tcW w:w="28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B24F8E" w:rsidRPr="00AB1248" w:rsidRDefault="00B24F8E" w:rsidP="00205A2B">
            <w:pPr>
              <w:pStyle w:val="Contedodatabela"/>
              <w:spacing w:line="256" w:lineRule="auto"/>
              <w:jc w:val="center"/>
              <w:rPr>
                <w:rFonts w:ascii="Arial" w:hAnsi="Arial" w:cs="Arial"/>
                <w:b/>
                <w:sz w:val="20"/>
                <w:szCs w:val="20"/>
              </w:rPr>
            </w:pPr>
            <w:r w:rsidRPr="00AB1248">
              <w:rPr>
                <w:rFonts w:ascii="Arial" w:hAnsi="Arial" w:cs="Arial"/>
                <w:b/>
                <w:sz w:val="20"/>
                <w:szCs w:val="20"/>
              </w:rPr>
              <w:t>ESPECIFICAÇÃO</w:t>
            </w:r>
          </w:p>
        </w:tc>
        <w:tc>
          <w:tcPr>
            <w:tcW w:w="11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B24F8E" w:rsidRPr="00AB1248" w:rsidRDefault="00B24F8E" w:rsidP="00205A2B">
            <w:pPr>
              <w:pStyle w:val="Contedodatabela"/>
              <w:spacing w:line="256" w:lineRule="auto"/>
              <w:jc w:val="center"/>
              <w:rPr>
                <w:rFonts w:ascii="Arial" w:hAnsi="Arial" w:cs="Arial"/>
                <w:b/>
                <w:sz w:val="20"/>
                <w:szCs w:val="20"/>
              </w:rPr>
            </w:pPr>
            <w:r w:rsidRPr="00AB1248">
              <w:rPr>
                <w:rFonts w:ascii="Arial" w:hAnsi="Arial" w:cs="Arial"/>
                <w:b/>
                <w:sz w:val="20"/>
                <w:szCs w:val="20"/>
              </w:rPr>
              <w:t>CATMAT/</w:t>
            </w:r>
          </w:p>
          <w:p w:rsidR="00B24F8E" w:rsidRPr="00AB1248" w:rsidRDefault="00B24F8E" w:rsidP="00205A2B">
            <w:pPr>
              <w:pStyle w:val="Contedodatabela"/>
              <w:spacing w:line="256" w:lineRule="auto"/>
              <w:jc w:val="center"/>
              <w:rPr>
                <w:rFonts w:ascii="Arial" w:hAnsi="Arial" w:cs="Arial"/>
                <w:b/>
                <w:sz w:val="20"/>
                <w:szCs w:val="20"/>
              </w:rPr>
            </w:pPr>
            <w:r w:rsidRPr="00AB1248">
              <w:rPr>
                <w:rFonts w:ascii="Arial" w:hAnsi="Arial" w:cs="Arial"/>
                <w:b/>
                <w:sz w:val="20"/>
                <w:szCs w:val="20"/>
              </w:rPr>
              <w:t>CATSER</w:t>
            </w:r>
          </w:p>
        </w:tc>
        <w:tc>
          <w:tcPr>
            <w:tcW w:w="117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B24F8E" w:rsidRPr="00AB1248" w:rsidRDefault="00B24F8E" w:rsidP="00205A2B">
            <w:pPr>
              <w:pStyle w:val="Contedodatabela"/>
              <w:spacing w:line="256" w:lineRule="auto"/>
              <w:jc w:val="center"/>
              <w:rPr>
                <w:rFonts w:ascii="Arial" w:hAnsi="Arial" w:cs="Arial"/>
                <w:b/>
                <w:sz w:val="20"/>
                <w:szCs w:val="20"/>
              </w:rPr>
            </w:pPr>
            <w:r w:rsidRPr="00AB1248">
              <w:rPr>
                <w:rFonts w:ascii="Arial" w:hAnsi="Arial" w:cs="Arial"/>
                <w:b/>
                <w:sz w:val="20"/>
                <w:szCs w:val="20"/>
              </w:rPr>
              <w:t>UNIDADE DE MEDIDA</w:t>
            </w:r>
          </w:p>
        </w:tc>
        <w:tc>
          <w:tcPr>
            <w:tcW w:w="79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B24F8E" w:rsidRPr="00AB1248" w:rsidRDefault="00B24F8E" w:rsidP="00205A2B">
            <w:pPr>
              <w:pStyle w:val="Contedodatabela"/>
              <w:spacing w:line="256" w:lineRule="auto"/>
              <w:jc w:val="center"/>
              <w:rPr>
                <w:rFonts w:ascii="Arial" w:hAnsi="Arial" w:cs="Arial"/>
                <w:b/>
                <w:sz w:val="20"/>
                <w:szCs w:val="20"/>
              </w:rPr>
            </w:pPr>
            <w:r w:rsidRPr="00AB1248">
              <w:rPr>
                <w:rFonts w:ascii="Arial" w:hAnsi="Arial" w:cs="Arial"/>
                <w:b/>
                <w:sz w:val="20"/>
                <w:szCs w:val="20"/>
              </w:rPr>
              <w:t>QUANT</w:t>
            </w:r>
          </w:p>
        </w:tc>
        <w:tc>
          <w:tcPr>
            <w:tcW w:w="113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B24F8E" w:rsidRPr="00AB1248" w:rsidRDefault="00B24F8E" w:rsidP="00205A2B">
            <w:pPr>
              <w:pStyle w:val="Contedodatabela"/>
              <w:spacing w:line="256" w:lineRule="auto"/>
              <w:jc w:val="center"/>
              <w:rPr>
                <w:rFonts w:ascii="Arial" w:hAnsi="Arial" w:cs="Arial"/>
                <w:b/>
                <w:sz w:val="20"/>
                <w:szCs w:val="20"/>
              </w:rPr>
            </w:pPr>
            <w:proofErr w:type="gramStart"/>
            <w:r w:rsidRPr="00AB1248">
              <w:rPr>
                <w:rFonts w:ascii="Arial" w:hAnsi="Arial" w:cs="Arial"/>
                <w:b/>
                <w:sz w:val="20"/>
                <w:szCs w:val="20"/>
              </w:rPr>
              <w:t>VALOR UNI</w:t>
            </w:r>
            <w:proofErr w:type="gramEnd"/>
            <w:r w:rsidRPr="00AB1248">
              <w:rPr>
                <w:rFonts w:ascii="Arial" w:hAnsi="Arial" w:cs="Arial"/>
                <w:b/>
                <w:sz w:val="20"/>
                <w:szCs w:val="20"/>
              </w:rPr>
              <w:t>. R$</w:t>
            </w:r>
          </w:p>
        </w:tc>
        <w:tc>
          <w:tcPr>
            <w:tcW w:w="14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B24F8E" w:rsidRPr="00AB1248" w:rsidRDefault="00B24F8E" w:rsidP="00205A2B">
            <w:pPr>
              <w:pStyle w:val="Contedodatabela"/>
              <w:spacing w:line="256" w:lineRule="auto"/>
              <w:jc w:val="center"/>
              <w:rPr>
                <w:rFonts w:ascii="Arial" w:hAnsi="Arial" w:cs="Arial"/>
                <w:b/>
                <w:sz w:val="20"/>
                <w:szCs w:val="20"/>
              </w:rPr>
            </w:pPr>
            <w:r w:rsidRPr="00AB1248">
              <w:rPr>
                <w:rFonts w:ascii="Arial" w:hAnsi="Arial" w:cs="Arial"/>
                <w:b/>
                <w:sz w:val="20"/>
                <w:szCs w:val="20"/>
              </w:rPr>
              <w:t>VALOR TOTAL R$ MENSAL</w:t>
            </w:r>
          </w:p>
        </w:tc>
        <w:tc>
          <w:tcPr>
            <w:tcW w:w="143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B24F8E" w:rsidRPr="00AB1248" w:rsidRDefault="00B24F8E" w:rsidP="00205A2B">
            <w:pPr>
              <w:pStyle w:val="Contedodatabela"/>
              <w:spacing w:line="256" w:lineRule="auto"/>
              <w:jc w:val="center"/>
              <w:rPr>
                <w:rFonts w:ascii="Arial" w:hAnsi="Arial" w:cs="Arial"/>
                <w:b/>
                <w:sz w:val="20"/>
                <w:szCs w:val="20"/>
              </w:rPr>
            </w:pPr>
            <w:r w:rsidRPr="00AB1248">
              <w:rPr>
                <w:rFonts w:ascii="Arial" w:hAnsi="Arial" w:cs="Arial"/>
                <w:b/>
                <w:sz w:val="20"/>
                <w:szCs w:val="20"/>
              </w:rPr>
              <w:t>VALOR TOTAL R$ 12 MESES</w:t>
            </w:r>
          </w:p>
        </w:tc>
      </w:tr>
      <w:tr w:rsidR="00B24F8E" w:rsidRPr="00860C32" w:rsidTr="00205A2B">
        <w:trPr>
          <w:trHeight w:val="1417"/>
          <w:jc w:val="center"/>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24F8E" w:rsidRPr="00AB1248" w:rsidRDefault="00B24F8E" w:rsidP="00205A2B">
            <w:pPr>
              <w:pStyle w:val="Contedodatabela"/>
              <w:shd w:val="clear" w:color="auto" w:fill="FFFFFF" w:themeFill="background1"/>
              <w:spacing w:line="256" w:lineRule="auto"/>
              <w:jc w:val="center"/>
              <w:rPr>
                <w:rFonts w:ascii="Arial" w:hAnsi="Arial" w:cs="Arial"/>
                <w:color w:val="000000"/>
                <w:sz w:val="20"/>
                <w:szCs w:val="20"/>
              </w:rPr>
            </w:pPr>
            <w:r w:rsidRPr="00AB1248">
              <w:rPr>
                <w:rFonts w:ascii="Arial" w:hAnsi="Arial" w:cs="Arial"/>
                <w:sz w:val="20"/>
                <w:szCs w:val="20"/>
              </w:rPr>
              <w:t>01</w:t>
            </w:r>
          </w:p>
        </w:tc>
        <w:tc>
          <w:tcPr>
            <w:tcW w:w="281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24F8E" w:rsidRPr="00AB1248" w:rsidRDefault="00B24F8E" w:rsidP="00205A2B">
            <w:pPr>
              <w:pStyle w:val="Contedodatabela"/>
              <w:shd w:val="clear" w:color="auto" w:fill="FFFFFF" w:themeFill="background1"/>
              <w:spacing w:line="256" w:lineRule="auto"/>
              <w:rPr>
                <w:rFonts w:ascii="Arial" w:eastAsia="Arial" w:hAnsi="Arial" w:cs="Arial"/>
                <w:sz w:val="20"/>
                <w:szCs w:val="20"/>
              </w:rPr>
            </w:pPr>
            <w:r w:rsidRPr="00AB1248">
              <w:rPr>
                <w:rFonts w:ascii="Arial" w:eastAsia="Arial" w:hAnsi="Arial" w:cs="Arial"/>
                <w:b/>
                <w:sz w:val="20"/>
                <w:szCs w:val="20"/>
                <w:u w:val="single"/>
              </w:rPr>
              <w:t>RECEPCIONISTA POSTO 12 X 36 DIURNO</w:t>
            </w:r>
            <w:r>
              <w:rPr>
                <w:rFonts w:ascii="Arial" w:eastAsia="Arial" w:hAnsi="Arial" w:cs="Arial"/>
                <w:sz w:val="20"/>
                <w:szCs w:val="20"/>
              </w:rPr>
              <w:t xml:space="preserve"> (</w:t>
            </w:r>
            <w:r w:rsidRPr="00AB1248">
              <w:rPr>
                <w:rFonts w:ascii="Arial" w:eastAsia="Arial" w:hAnsi="Arial" w:cs="Arial"/>
                <w:sz w:val="20"/>
                <w:szCs w:val="20"/>
              </w:rPr>
              <w:t>40 horas semanais e 160 mensais)</w:t>
            </w:r>
            <w:r>
              <w:rPr>
                <w:rFonts w:ascii="Arial" w:eastAsia="Arial" w:hAnsi="Arial" w:cs="Arial"/>
                <w:sz w:val="20"/>
                <w:szCs w:val="20"/>
              </w:rPr>
              <w:t xml:space="preserve"> - Secretaria Municipal de Saúde. </w:t>
            </w:r>
          </w:p>
        </w:tc>
        <w:tc>
          <w:tcPr>
            <w:tcW w:w="11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24F8E" w:rsidRPr="00AB1248" w:rsidRDefault="00B24F8E" w:rsidP="00205A2B">
            <w:pPr>
              <w:spacing w:after="160" w:line="256" w:lineRule="auto"/>
              <w:jc w:val="center"/>
              <w:rPr>
                <w:rFonts w:ascii="Arial" w:hAnsi="Arial" w:cs="Arial"/>
                <w:sz w:val="20"/>
                <w:szCs w:val="20"/>
              </w:rPr>
            </w:pPr>
            <w:r w:rsidRPr="00AB1248">
              <w:rPr>
                <w:rFonts w:ascii="Arial" w:hAnsi="Arial" w:cs="Arial"/>
                <w:sz w:val="20"/>
                <w:szCs w:val="20"/>
                <w:shd w:val="clear" w:color="auto" w:fill="FFFFFF"/>
              </w:rPr>
              <w:t>8729</w:t>
            </w:r>
          </w:p>
        </w:tc>
        <w:tc>
          <w:tcPr>
            <w:tcW w:w="117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24F8E" w:rsidRPr="00AB1248" w:rsidRDefault="00B24F8E" w:rsidP="00205A2B">
            <w:pPr>
              <w:pStyle w:val="Contedodatabela"/>
              <w:shd w:val="clear" w:color="auto" w:fill="FFFFFF" w:themeFill="background1"/>
              <w:spacing w:line="256" w:lineRule="auto"/>
              <w:jc w:val="center"/>
              <w:rPr>
                <w:rFonts w:ascii="Arial" w:hAnsi="Arial" w:cs="Arial"/>
                <w:sz w:val="20"/>
                <w:szCs w:val="20"/>
              </w:rPr>
            </w:pPr>
            <w:r w:rsidRPr="00AB1248">
              <w:rPr>
                <w:rFonts w:ascii="Arial" w:hAnsi="Arial" w:cs="Arial"/>
                <w:sz w:val="20"/>
                <w:szCs w:val="20"/>
              </w:rPr>
              <w:t>POSTO</w:t>
            </w:r>
          </w:p>
        </w:tc>
        <w:tc>
          <w:tcPr>
            <w:tcW w:w="79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24F8E" w:rsidRPr="00AB1248" w:rsidRDefault="00B24F8E" w:rsidP="00205A2B">
            <w:pPr>
              <w:pStyle w:val="Contedodatabela"/>
              <w:shd w:val="clear" w:color="auto" w:fill="FFFFFF" w:themeFill="background1"/>
              <w:spacing w:line="256" w:lineRule="auto"/>
              <w:jc w:val="center"/>
              <w:rPr>
                <w:rFonts w:ascii="Arial" w:hAnsi="Arial" w:cs="Arial"/>
                <w:sz w:val="20"/>
                <w:szCs w:val="20"/>
              </w:rPr>
            </w:pPr>
            <w:r w:rsidRPr="00AB1248">
              <w:rPr>
                <w:rFonts w:ascii="Arial" w:hAnsi="Arial" w:cs="Arial"/>
                <w:sz w:val="20"/>
                <w:szCs w:val="20"/>
              </w:rPr>
              <w:t>05</w:t>
            </w:r>
          </w:p>
        </w:tc>
        <w:tc>
          <w:tcPr>
            <w:tcW w:w="113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B24F8E" w:rsidRPr="00961C57" w:rsidRDefault="00B24F8E" w:rsidP="00205A2B">
            <w:pPr>
              <w:spacing w:after="160"/>
              <w:jc w:val="center"/>
              <w:rPr>
                <w:rFonts w:ascii="Arial" w:hAnsi="Arial" w:cs="Arial"/>
                <w:b/>
                <w:sz w:val="20"/>
                <w:szCs w:val="20"/>
              </w:rPr>
            </w:pPr>
            <w:r>
              <w:rPr>
                <w:rFonts w:ascii="Arial" w:hAnsi="Arial" w:cs="Arial"/>
                <w:b/>
                <w:sz w:val="20"/>
                <w:szCs w:val="20"/>
              </w:rPr>
              <w:t xml:space="preserve">R$ </w:t>
            </w:r>
          </w:p>
        </w:tc>
        <w:tc>
          <w:tcPr>
            <w:tcW w:w="143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24F8E" w:rsidRPr="00860C32" w:rsidRDefault="00B24F8E" w:rsidP="00205A2B">
            <w:pPr>
              <w:spacing w:after="160"/>
              <w:jc w:val="center"/>
              <w:rPr>
                <w:rFonts w:ascii="Arial" w:hAnsi="Arial" w:cs="Arial"/>
                <w:sz w:val="20"/>
                <w:szCs w:val="20"/>
              </w:rPr>
            </w:pPr>
            <w:r w:rsidRPr="00860C32">
              <w:rPr>
                <w:rFonts w:ascii="Arial" w:hAnsi="Arial" w:cs="Arial"/>
                <w:sz w:val="20"/>
                <w:szCs w:val="20"/>
              </w:rPr>
              <w:t xml:space="preserve">R$ </w:t>
            </w:r>
          </w:p>
        </w:tc>
        <w:tc>
          <w:tcPr>
            <w:tcW w:w="143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24F8E" w:rsidRPr="00860C32" w:rsidRDefault="00B24F8E" w:rsidP="00205A2B">
            <w:pPr>
              <w:spacing w:after="160"/>
              <w:jc w:val="center"/>
              <w:rPr>
                <w:rFonts w:ascii="Arial" w:hAnsi="Arial" w:cs="Arial"/>
                <w:sz w:val="20"/>
                <w:szCs w:val="20"/>
              </w:rPr>
            </w:pPr>
            <w:r w:rsidRPr="00860C32">
              <w:rPr>
                <w:rFonts w:ascii="Arial" w:hAnsi="Arial" w:cs="Arial"/>
                <w:sz w:val="20"/>
                <w:szCs w:val="20"/>
              </w:rPr>
              <w:t xml:space="preserve">R$ </w:t>
            </w:r>
          </w:p>
        </w:tc>
      </w:tr>
      <w:tr w:rsidR="00B24F8E" w:rsidRPr="00860C32" w:rsidTr="00205A2B">
        <w:trPr>
          <w:trHeight w:val="1265"/>
          <w:jc w:val="center"/>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24F8E" w:rsidRPr="00AB1248" w:rsidRDefault="00B24F8E" w:rsidP="00205A2B">
            <w:pPr>
              <w:pStyle w:val="Contedodatabela"/>
              <w:shd w:val="clear" w:color="auto" w:fill="FFFFFF" w:themeFill="background1"/>
              <w:spacing w:line="256" w:lineRule="auto"/>
              <w:jc w:val="center"/>
              <w:rPr>
                <w:rFonts w:ascii="Arial" w:hAnsi="Arial" w:cs="Arial"/>
                <w:color w:val="000000"/>
                <w:sz w:val="20"/>
                <w:szCs w:val="20"/>
              </w:rPr>
            </w:pPr>
            <w:r w:rsidRPr="00AB1248">
              <w:rPr>
                <w:rFonts w:ascii="Arial" w:hAnsi="Arial" w:cs="Arial"/>
                <w:sz w:val="20"/>
                <w:szCs w:val="20"/>
              </w:rPr>
              <w:t>02</w:t>
            </w:r>
          </w:p>
        </w:tc>
        <w:tc>
          <w:tcPr>
            <w:tcW w:w="281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24F8E" w:rsidRPr="00AB1248" w:rsidRDefault="00B24F8E" w:rsidP="00205A2B">
            <w:pPr>
              <w:pStyle w:val="Contedodatabela"/>
              <w:shd w:val="clear" w:color="auto" w:fill="FFFFFF" w:themeFill="background1"/>
              <w:spacing w:line="256" w:lineRule="auto"/>
              <w:rPr>
                <w:rFonts w:ascii="Arial" w:hAnsi="Arial" w:cs="Arial"/>
                <w:sz w:val="20"/>
                <w:szCs w:val="20"/>
              </w:rPr>
            </w:pPr>
            <w:r w:rsidRPr="00AB1248">
              <w:rPr>
                <w:rFonts w:ascii="Arial" w:eastAsia="Arial" w:hAnsi="Arial" w:cs="Arial"/>
                <w:b/>
                <w:sz w:val="20"/>
                <w:szCs w:val="20"/>
                <w:u w:val="single"/>
              </w:rPr>
              <w:t xml:space="preserve">RECEPCIONISTA </w:t>
            </w:r>
            <w:r w:rsidRPr="00AB1248">
              <w:rPr>
                <w:rFonts w:ascii="Arial" w:hAnsi="Arial" w:cs="Arial"/>
                <w:b/>
                <w:sz w:val="20"/>
                <w:szCs w:val="20"/>
                <w:u w:val="single"/>
              </w:rPr>
              <w:t>POSTO 12 X 36 NOTURNO</w:t>
            </w:r>
            <w:r>
              <w:rPr>
                <w:rFonts w:ascii="Arial" w:hAnsi="Arial" w:cs="Arial"/>
                <w:b/>
                <w:sz w:val="20"/>
                <w:szCs w:val="20"/>
                <w:u w:val="single"/>
              </w:rPr>
              <w:t xml:space="preserve"> </w:t>
            </w:r>
            <w:r w:rsidRPr="00AB1248">
              <w:rPr>
                <w:rFonts w:ascii="Arial" w:hAnsi="Arial" w:cs="Arial"/>
                <w:sz w:val="20"/>
                <w:szCs w:val="20"/>
              </w:rPr>
              <w:t>(40 horas semanais e 160 mensais)</w:t>
            </w:r>
            <w:r>
              <w:rPr>
                <w:rFonts w:ascii="Arial" w:hAnsi="Arial" w:cs="Arial"/>
                <w:sz w:val="20"/>
                <w:szCs w:val="20"/>
              </w:rPr>
              <w:t xml:space="preserve"> </w:t>
            </w:r>
            <w:r>
              <w:rPr>
                <w:rFonts w:ascii="Arial" w:eastAsia="Arial" w:hAnsi="Arial" w:cs="Arial"/>
                <w:sz w:val="20"/>
                <w:szCs w:val="20"/>
              </w:rPr>
              <w:t>- Secretaria Municipal de Saúde.</w:t>
            </w:r>
          </w:p>
        </w:tc>
        <w:tc>
          <w:tcPr>
            <w:tcW w:w="11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24F8E" w:rsidRPr="00AB1248" w:rsidRDefault="00B24F8E" w:rsidP="00205A2B">
            <w:pPr>
              <w:spacing w:after="160" w:line="256" w:lineRule="auto"/>
              <w:jc w:val="center"/>
              <w:rPr>
                <w:rFonts w:ascii="Arial" w:hAnsi="Arial" w:cs="Arial"/>
                <w:sz w:val="20"/>
                <w:szCs w:val="20"/>
              </w:rPr>
            </w:pPr>
            <w:r w:rsidRPr="00AB1248">
              <w:rPr>
                <w:rFonts w:ascii="Arial" w:hAnsi="Arial" w:cs="Arial"/>
                <w:sz w:val="20"/>
                <w:szCs w:val="20"/>
                <w:shd w:val="clear" w:color="auto" w:fill="FFFFFF"/>
              </w:rPr>
              <w:t>8729</w:t>
            </w:r>
          </w:p>
        </w:tc>
        <w:tc>
          <w:tcPr>
            <w:tcW w:w="117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24F8E" w:rsidRPr="00AB1248" w:rsidRDefault="00B24F8E" w:rsidP="00205A2B">
            <w:pPr>
              <w:pStyle w:val="Contedodatabela"/>
              <w:shd w:val="clear" w:color="auto" w:fill="FFFFFF" w:themeFill="background1"/>
              <w:spacing w:line="256" w:lineRule="auto"/>
              <w:jc w:val="center"/>
              <w:rPr>
                <w:rFonts w:ascii="Arial" w:hAnsi="Arial" w:cs="Arial"/>
                <w:sz w:val="20"/>
                <w:szCs w:val="20"/>
              </w:rPr>
            </w:pPr>
            <w:r w:rsidRPr="00AB1248">
              <w:rPr>
                <w:rFonts w:ascii="Arial" w:hAnsi="Arial" w:cs="Arial"/>
                <w:sz w:val="20"/>
                <w:szCs w:val="20"/>
              </w:rPr>
              <w:t>POSTO</w:t>
            </w:r>
          </w:p>
        </w:tc>
        <w:tc>
          <w:tcPr>
            <w:tcW w:w="79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24F8E" w:rsidRPr="00AB1248" w:rsidRDefault="00B24F8E" w:rsidP="00205A2B">
            <w:pPr>
              <w:pStyle w:val="Contedodatabela"/>
              <w:shd w:val="clear" w:color="auto" w:fill="FFFFFF" w:themeFill="background1"/>
              <w:spacing w:line="256" w:lineRule="auto"/>
              <w:jc w:val="center"/>
              <w:rPr>
                <w:rFonts w:ascii="Arial" w:hAnsi="Arial" w:cs="Arial"/>
                <w:sz w:val="20"/>
                <w:szCs w:val="20"/>
              </w:rPr>
            </w:pPr>
            <w:r w:rsidRPr="00AB1248">
              <w:rPr>
                <w:rFonts w:ascii="Arial" w:hAnsi="Arial" w:cs="Arial"/>
                <w:sz w:val="20"/>
                <w:szCs w:val="20"/>
              </w:rPr>
              <w:t>05</w:t>
            </w:r>
          </w:p>
        </w:tc>
        <w:tc>
          <w:tcPr>
            <w:tcW w:w="113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B24F8E" w:rsidRPr="00961C57" w:rsidRDefault="00B24F8E" w:rsidP="00205A2B">
            <w:pPr>
              <w:spacing w:after="160"/>
              <w:jc w:val="center"/>
              <w:rPr>
                <w:rFonts w:ascii="Arial" w:hAnsi="Arial" w:cs="Arial"/>
                <w:b/>
                <w:sz w:val="20"/>
                <w:szCs w:val="20"/>
              </w:rPr>
            </w:pPr>
            <w:r>
              <w:rPr>
                <w:rFonts w:ascii="Arial" w:hAnsi="Arial" w:cs="Arial"/>
                <w:b/>
                <w:sz w:val="20"/>
                <w:szCs w:val="20"/>
              </w:rPr>
              <w:t xml:space="preserve">R$ </w:t>
            </w:r>
          </w:p>
        </w:tc>
        <w:tc>
          <w:tcPr>
            <w:tcW w:w="143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24F8E" w:rsidRPr="00860C32" w:rsidRDefault="00B24F8E" w:rsidP="00205A2B">
            <w:pPr>
              <w:spacing w:after="160"/>
              <w:jc w:val="center"/>
              <w:rPr>
                <w:rFonts w:ascii="Arial" w:hAnsi="Arial" w:cs="Arial"/>
                <w:sz w:val="20"/>
                <w:szCs w:val="20"/>
              </w:rPr>
            </w:pPr>
            <w:r w:rsidRPr="00860C32">
              <w:rPr>
                <w:rFonts w:ascii="Arial" w:hAnsi="Arial" w:cs="Arial"/>
                <w:sz w:val="20"/>
                <w:szCs w:val="20"/>
              </w:rPr>
              <w:t xml:space="preserve">R$ </w:t>
            </w:r>
          </w:p>
        </w:tc>
        <w:tc>
          <w:tcPr>
            <w:tcW w:w="143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24F8E" w:rsidRPr="00860C32" w:rsidRDefault="00B24F8E" w:rsidP="00205A2B">
            <w:pPr>
              <w:spacing w:after="160"/>
              <w:jc w:val="center"/>
              <w:rPr>
                <w:rFonts w:ascii="Arial" w:hAnsi="Arial" w:cs="Arial"/>
                <w:sz w:val="20"/>
                <w:szCs w:val="20"/>
              </w:rPr>
            </w:pPr>
            <w:r w:rsidRPr="00860C32">
              <w:rPr>
                <w:rFonts w:ascii="Arial" w:hAnsi="Arial" w:cs="Arial"/>
                <w:sz w:val="20"/>
                <w:szCs w:val="20"/>
              </w:rPr>
              <w:t xml:space="preserve">R$ </w:t>
            </w:r>
          </w:p>
        </w:tc>
      </w:tr>
      <w:tr w:rsidR="00B24F8E" w:rsidRPr="00860C32" w:rsidTr="00205A2B">
        <w:trPr>
          <w:trHeight w:val="1096"/>
          <w:jc w:val="center"/>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24F8E" w:rsidRPr="00AB1248" w:rsidRDefault="00B24F8E" w:rsidP="00205A2B">
            <w:pPr>
              <w:pStyle w:val="Contedodatabela"/>
              <w:shd w:val="clear" w:color="auto" w:fill="FFFFFF" w:themeFill="background1"/>
              <w:spacing w:line="256" w:lineRule="auto"/>
              <w:jc w:val="center"/>
              <w:rPr>
                <w:rFonts w:ascii="Arial" w:hAnsi="Arial" w:cs="Arial"/>
                <w:color w:val="000000"/>
                <w:sz w:val="20"/>
                <w:szCs w:val="20"/>
              </w:rPr>
            </w:pPr>
            <w:r w:rsidRPr="00AB1248">
              <w:rPr>
                <w:rFonts w:ascii="Arial" w:hAnsi="Arial" w:cs="Arial"/>
                <w:sz w:val="20"/>
                <w:szCs w:val="20"/>
              </w:rPr>
              <w:t>03</w:t>
            </w:r>
          </w:p>
        </w:tc>
        <w:tc>
          <w:tcPr>
            <w:tcW w:w="281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24F8E" w:rsidRPr="00AB1248" w:rsidRDefault="00B24F8E" w:rsidP="00205A2B">
            <w:pPr>
              <w:pStyle w:val="Contedodatabela"/>
              <w:shd w:val="clear" w:color="auto" w:fill="FFFFFF" w:themeFill="background1"/>
              <w:spacing w:line="256" w:lineRule="auto"/>
              <w:rPr>
                <w:rFonts w:ascii="Arial" w:hAnsi="Arial" w:cs="Arial"/>
                <w:sz w:val="20"/>
                <w:szCs w:val="20"/>
              </w:rPr>
            </w:pPr>
            <w:r w:rsidRPr="00AB1248">
              <w:rPr>
                <w:rFonts w:ascii="Arial" w:eastAsia="Arial" w:hAnsi="Arial" w:cs="Arial"/>
                <w:b/>
                <w:sz w:val="20"/>
                <w:szCs w:val="20"/>
                <w:u w:val="single"/>
              </w:rPr>
              <w:t xml:space="preserve">RECEPCIONISTA </w:t>
            </w:r>
            <w:r w:rsidRPr="00AB1248">
              <w:rPr>
                <w:rFonts w:ascii="Arial" w:hAnsi="Arial" w:cs="Arial"/>
                <w:b/>
                <w:sz w:val="20"/>
                <w:szCs w:val="20"/>
                <w:u w:val="single"/>
              </w:rPr>
              <w:t>POSTO 8 H</w:t>
            </w:r>
            <w:r>
              <w:rPr>
                <w:rFonts w:ascii="Arial" w:hAnsi="Arial" w:cs="Arial"/>
                <w:b/>
                <w:sz w:val="20"/>
                <w:szCs w:val="20"/>
                <w:u w:val="single"/>
              </w:rPr>
              <w:t>ORAS</w:t>
            </w:r>
            <w:r w:rsidRPr="00AB1248">
              <w:rPr>
                <w:rFonts w:ascii="Arial" w:hAnsi="Arial" w:cs="Arial"/>
                <w:b/>
                <w:sz w:val="20"/>
                <w:szCs w:val="20"/>
                <w:u w:val="single"/>
              </w:rPr>
              <w:t xml:space="preserve"> DIÁRIAS</w:t>
            </w:r>
            <w:r w:rsidRPr="00AB1248">
              <w:rPr>
                <w:rFonts w:ascii="Arial" w:hAnsi="Arial" w:cs="Arial"/>
                <w:sz w:val="20"/>
                <w:szCs w:val="20"/>
              </w:rPr>
              <w:t xml:space="preserve"> (40 horas semanais e 160 mensais)</w:t>
            </w:r>
            <w:r>
              <w:rPr>
                <w:rFonts w:ascii="Arial" w:hAnsi="Arial" w:cs="Arial"/>
                <w:sz w:val="20"/>
                <w:szCs w:val="20"/>
              </w:rPr>
              <w:t xml:space="preserve"> </w:t>
            </w:r>
            <w:r>
              <w:rPr>
                <w:rFonts w:ascii="Arial" w:eastAsia="Arial" w:hAnsi="Arial" w:cs="Arial"/>
                <w:sz w:val="20"/>
                <w:szCs w:val="20"/>
              </w:rPr>
              <w:t>- Secretaria Municipal de Saúde.</w:t>
            </w:r>
          </w:p>
        </w:tc>
        <w:tc>
          <w:tcPr>
            <w:tcW w:w="11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24F8E" w:rsidRPr="00AB1248" w:rsidRDefault="00B24F8E" w:rsidP="00205A2B">
            <w:pPr>
              <w:spacing w:after="160" w:line="256" w:lineRule="auto"/>
              <w:jc w:val="center"/>
              <w:rPr>
                <w:rFonts w:ascii="Arial" w:hAnsi="Arial" w:cs="Arial"/>
                <w:sz w:val="20"/>
                <w:szCs w:val="20"/>
              </w:rPr>
            </w:pPr>
            <w:r w:rsidRPr="00AB1248">
              <w:rPr>
                <w:rFonts w:ascii="Arial" w:hAnsi="Arial" w:cs="Arial"/>
                <w:sz w:val="20"/>
                <w:szCs w:val="20"/>
                <w:shd w:val="clear" w:color="auto" w:fill="FFFFFF"/>
              </w:rPr>
              <w:t>8729</w:t>
            </w:r>
          </w:p>
        </w:tc>
        <w:tc>
          <w:tcPr>
            <w:tcW w:w="117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24F8E" w:rsidRPr="00AB1248" w:rsidRDefault="00B24F8E" w:rsidP="00205A2B">
            <w:pPr>
              <w:pStyle w:val="Contedodatabela"/>
              <w:shd w:val="clear" w:color="auto" w:fill="FFFFFF" w:themeFill="background1"/>
              <w:spacing w:line="256" w:lineRule="auto"/>
              <w:jc w:val="center"/>
              <w:rPr>
                <w:rFonts w:ascii="Arial" w:hAnsi="Arial" w:cs="Arial"/>
                <w:sz w:val="20"/>
                <w:szCs w:val="20"/>
              </w:rPr>
            </w:pPr>
            <w:r w:rsidRPr="00AB1248">
              <w:rPr>
                <w:rFonts w:ascii="Arial" w:hAnsi="Arial" w:cs="Arial"/>
                <w:sz w:val="20"/>
                <w:szCs w:val="20"/>
              </w:rPr>
              <w:t>POSTO</w:t>
            </w:r>
          </w:p>
        </w:tc>
        <w:tc>
          <w:tcPr>
            <w:tcW w:w="79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24F8E" w:rsidRPr="00AB1248" w:rsidRDefault="00B24F8E" w:rsidP="00205A2B">
            <w:pPr>
              <w:pStyle w:val="Contedodatabela"/>
              <w:shd w:val="clear" w:color="auto" w:fill="FFFFFF" w:themeFill="background1"/>
              <w:spacing w:line="256" w:lineRule="auto"/>
              <w:jc w:val="center"/>
              <w:rPr>
                <w:rFonts w:ascii="Arial" w:hAnsi="Arial" w:cs="Arial"/>
                <w:sz w:val="20"/>
                <w:szCs w:val="20"/>
              </w:rPr>
            </w:pPr>
            <w:r>
              <w:rPr>
                <w:rFonts w:ascii="Arial" w:hAnsi="Arial" w:cs="Arial"/>
                <w:sz w:val="20"/>
                <w:szCs w:val="20"/>
              </w:rPr>
              <w:t>10</w:t>
            </w:r>
          </w:p>
        </w:tc>
        <w:tc>
          <w:tcPr>
            <w:tcW w:w="113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B24F8E" w:rsidRPr="00961C57" w:rsidRDefault="00B24F8E" w:rsidP="00205A2B">
            <w:pPr>
              <w:spacing w:after="160"/>
              <w:jc w:val="center"/>
              <w:rPr>
                <w:rFonts w:ascii="Arial" w:hAnsi="Arial" w:cs="Arial"/>
                <w:b/>
                <w:sz w:val="20"/>
                <w:szCs w:val="20"/>
              </w:rPr>
            </w:pPr>
            <w:r>
              <w:rPr>
                <w:rFonts w:ascii="Arial" w:hAnsi="Arial" w:cs="Arial"/>
                <w:b/>
                <w:sz w:val="20"/>
                <w:szCs w:val="20"/>
              </w:rPr>
              <w:t xml:space="preserve">R$ </w:t>
            </w:r>
          </w:p>
        </w:tc>
        <w:tc>
          <w:tcPr>
            <w:tcW w:w="143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24F8E" w:rsidRPr="00860C32" w:rsidRDefault="00B24F8E" w:rsidP="00205A2B">
            <w:pPr>
              <w:spacing w:after="160"/>
              <w:jc w:val="center"/>
              <w:rPr>
                <w:rFonts w:ascii="Arial" w:hAnsi="Arial" w:cs="Arial"/>
                <w:sz w:val="20"/>
                <w:szCs w:val="20"/>
              </w:rPr>
            </w:pPr>
            <w:r w:rsidRPr="00860C32">
              <w:rPr>
                <w:rFonts w:ascii="Arial" w:hAnsi="Arial" w:cs="Arial"/>
                <w:sz w:val="20"/>
                <w:szCs w:val="20"/>
              </w:rPr>
              <w:t xml:space="preserve">R$ </w:t>
            </w:r>
          </w:p>
        </w:tc>
        <w:tc>
          <w:tcPr>
            <w:tcW w:w="143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24F8E" w:rsidRPr="00860C32" w:rsidRDefault="00B24F8E" w:rsidP="00205A2B">
            <w:pPr>
              <w:spacing w:after="160"/>
              <w:jc w:val="center"/>
              <w:rPr>
                <w:rFonts w:ascii="Arial" w:hAnsi="Arial" w:cs="Arial"/>
                <w:sz w:val="20"/>
                <w:szCs w:val="20"/>
              </w:rPr>
            </w:pPr>
            <w:r w:rsidRPr="00860C32">
              <w:rPr>
                <w:rFonts w:ascii="Arial" w:hAnsi="Arial" w:cs="Arial"/>
                <w:sz w:val="20"/>
                <w:szCs w:val="20"/>
              </w:rPr>
              <w:t xml:space="preserve">R$ </w:t>
            </w:r>
          </w:p>
        </w:tc>
      </w:tr>
      <w:tr w:rsidR="00B24F8E" w:rsidRPr="00860C32" w:rsidTr="00205A2B">
        <w:trPr>
          <w:trHeight w:val="1096"/>
          <w:jc w:val="center"/>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24F8E" w:rsidRPr="00AB1248" w:rsidRDefault="00B24F8E" w:rsidP="00205A2B">
            <w:pPr>
              <w:pStyle w:val="Contedodatabela"/>
              <w:shd w:val="clear" w:color="auto" w:fill="FFFFFF" w:themeFill="background1"/>
              <w:spacing w:line="256" w:lineRule="auto"/>
              <w:jc w:val="center"/>
              <w:rPr>
                <w:rFonts w:ascii="Arial" w:hAnsi="Arial" w:cs="Arial"/>
                <w:sz w:val="20"/>
                <w:szCs w:val="20"/>
              </w:rPr>
            </w:pPr>
            <w:r>
              <w:rPr>
                <w:rFonts w:ascii="Arial" w:hAnsi="Arial" w:cs="Arial"/>
                <w:sz w:val="20"/>
                <w:szCs w:val="20"/>
              </w:rPr>
              <w:t>04</w:t>
            </w:r>
          </w:p>
        </w:tc>
        <w:tc>
          <w:tcPr>
            <w:tcW w:w="281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24F8E" w:rsidRPr="00AB1248" w:rsidRDefault="00B24F8E" w:rsidP="00205A2B">
            <w:pPr>
              <w:pStyle w:val="Contedodatabela"/>
              <w:shd w:val="clear" w:color="auto" w:fill="FFFFFF" w:themeFill="background1"/>
              <w:spacing w:line="256" w:lineRule="auto"/>
              <w:rPr>
                <w:rFonts w:ascii="Arial" w:hAnsi="Arial" w:cs="Arial"/>
                <w:sz w:val="20"/>
                <w:szCs w:val="20"/>
              </w:rPr>
            </w:pPr>
            <w:r w:rsidRPr="00AB1248">
              <w:rPr>
                <w:rFonts w:ascii="Arial" w:eastAsia="Arial" w:hAnsi="Arial" w:cs="Arial"/>
                <w:b/>
                <w:sz w:val="20"/>
                <w:szCs w:val="20"/>
                <w:u w:val="single"/>
              </w:rPr>
              <w:t xml:space="preserve">RECEPCIONISTA </w:t>
            </w:r>
            <w:r w:rsidRPr="00AB1248">
              <w:rPr>
                <w:rFonts w:ascii="Arial" w:hAnsi="Arial" w:cs="Arial"/>
                <w:b/>
                <w:sz w:val="20"/>
                <w:szCs w:val="20"/>
                <w:u w:val="single"/>
              </w:rPr>
              <w:t>POSTO 8 H</w:t>
            </w:r>
            <w:r>
              <w:rPr>
                <w:rFonts w:ascii="Arial" w:hAnsi="Arial" w:cs="Arial"/>
                <w:b/>
                <w:sz w:val="20"/>
                <w:szCs w:val="20"/>
                <w:u w:val="single"/>
              </w:rPr>
              <w:t>ORAS</w:t>
            </w:r>
            <w:r w:rsidRPr="00AB1248">
              <w:rPr>
                <w:rFonts w:ascii="Arial" w:hAnsi="Arial" w:cs="Arial"/>
                <w:b/>
                <w:sz w:val="20"/>
                <w:szCs w:val="20"/>
                <w:u w:val="single"/>
              </w:rPr>
              <w:t xml:space="preserve"> DIÁRIAS</w:t>
            </w:r>
            <w:r w:rsidRPr="00AB1248">
              <w:rPr>
                <w:rFonts w:ascii="Arial" w:hAnsi="Arial" w:cs="Arial"/>
                <w:sz w:val="20"/>
                <w:szCs w:val="20"/>
              </w:rPr>
              <w:t xml:space="preserve"> (40 horas semanais e 160 mensais)</w:t>
            </w:r>
            <w:r>
              <w:rPr>
                <w:rFonts w:ascii="Arial" w:hAnsi="Arial" w:cs="Arial"/>
                <w:sz w:val="20"/>
                <w:szCs w:val="20"/>
              </w:rPr>
              <w:t xml:space="preserve"> </w:t>
            </w:r>
            <w:r>
              <w:rPr>
                <w:rFonts w:ascii="Arial" w:eastAsia="Arial" w:hAnsi="Arial" w:cs="Arial"/>
                <w:sz w:val="20"/>
                <w:szCs w:val="20"/>
              </w:rPr>
              <w:t>– Demais Secretarias.</w:t>
            </w:r>
          </w:p>
        </w:tc>
        <w:tc>
          <w:tcPr>
            <w:tcW w:w="11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24F8E" w:rsidRPr="00AB1248" w:rsidRDefault="00B24F8E" w:rsidP="00205A2B">
            <w:pPr>
              <w:spacing w:after="160" w:line="256" w:lineRule="auto"/>
              <w:jc w:val="center"/>
              <w:rPr>
                <w:rFonts w:ascii="Arial" w:hAnsi="Arial" w:cs="Arial"/>
                <w:sz w:val="20"/>
                <w:szCs w:val="20"/>
              </w:rPr>
            </w:pPr>
            <w:r w:rsidRPr="00AB1248">
              <w:rPr>
                <w:rFonts w:ascii="Arial" w:hAnsi="Arial" w:cs="Arial"/>
                <w:sz w:val="20"/>
                <w:szCs w:val="20"/>
                <w:shd w:val="clear" w:color="auto" w:fill="FFFFFF"/>
              </w:rPr>
              <w:t>8729</w:t>
            </w:r>
          </w:p>
        </w:tc>
        <w:tc>
          <w:tcPr>
            <w:tcW w:w="117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24F8E" w:rsidRPr="00AB1248" w:rsidRDefault="00B24F8E" w:rsidP="00205A2B">
            <w:pPr>
              <w:pStyle w:val="Contedodatabela"/>
              <w:shd w:val="clear" w:color="auto" w:fill="FFFFFF" w:themeFill="background1"/>
              <w:spacing w:line="256" w:lineRule="auto"/>
              <w:jc w:val="center"/>
              <w:rPr>
                <w:rFonts w:ascii="Arial" w:hAnsi="Arial" w:cs="Arial"/>
                <w:sz w:val="20"/>
                <w:szCs w:val="20"/>
              </w:rPr>
            </w:pPr>
            <w:r w:rsidRPr="00AB1248">
              <w:rPr>
                <w:rFonts w:ascii="Arial" w:hAnsi="Arial" w:cs="Arial"/>
                <w:sz w:val="20"/>
                <w:szCs w:val="20"/>
              </w:rPr>
              <w:t>POSTO</w:t>
            </w:r>
          </w:p>
        </w:tc>
        <w:tc>
          <w:tcPr>
            <w:tcW w:w="79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24F8E" w:rsidRPr="00AB1248" w:rsidRDefault="00B24F8E" w:rsidP="00205A2B">
            <w:pPr>
              <w:pStyle w:val="Contedodatabela"/>
              <w:shd w:val="clear" w:color="auto" w:fill="FFFFFF" w:themeFill="background1"/>
              <w:spacing w:line="256" w:lineRule="auto"/>
              <w:jc w:val="center"/>
              <w:rPr>
                <w:rFonts w:ascii="Arial" w:hAnsi="Arial" w:cs="Arial"/>
                <w:sz w:val="20"/>
                <w:szCs w:val="20"/>
              </w:rPr>
            </w:pPr>
            <w:r>
              <w:rPr>
                <w:rFonts w:ascii="Arial" w:hAnsi="Arial" w:cs="Arial"/>
                <w:sz w:val="20"/>
                <w:szCs w:val="20"/>
              </w:rPr>
              <w:t>16</w:t>
            </w:r>
          </w:p>
        </w:tc>
        <w:tc>
          <w:tcPr>
            <w:tcW w:w="113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B24F8E" w:rsidRPr="00961C57" w:rsidRDefault="00B24F8E" w:rsidP="00205A2B">
            <w:pPr>
              <w:spacing w:after="160"/>
              <w:jc w:val="center"/>
              <w:rPr>
                <w:rFonts w:ascii="Arial" w:hAnsi="Arial" w:cs="Arial"/>
                <w:b/>
                <w:sz w:val="20"/>
                <w:szCs w:val="20"/>
              </w:rPr>
            </w:pPr>
            <w:r>
              <w:rPr>
                <w:rFonts w:ascii="Arial" w:hAnsi="Arial" w:cs="Arial"/>
                <w:b/>
                <w:sz w:val="20"/>
                <w:szCs w:val="20"/>
              </w:rPr>
              <w:t xml:space="preserve">R$ </w:t>
            </w:r>
          </w:p>
        </w:tc>
        <w:tc>
          <w:tcPr>
            <w:tcW w:w="143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24F8E" w:rsidRPr="00860C32" w:rsidRDefault="00B24F8E" w:rsidP="00205A2B">
            <w:pPr>
              <w:spacing w:after="160"/>
              <w:jc w:val="center"/>
              <w:rPr>
                <w:rFonts w:ascii="Arial" w:hAnsi="Arial" w:cs="Arial"/>
                <w:sz w:val="20"/>
                <w:szCs w:val="20"/>
              </w:rPr>
            </w:pPr>
            <w:r w:rsidRPr="00860C32">
              <w:rPr>
                <w:rFonts w:ascii="Arial" w:hAnsi="Arial" w:cs="Arial"/>
                <w:sz w:val="20"/>
                <w:szCs w:val="20"/>
              </w:rPr>
              <w:t xml:space="preserve">R$ </w:t>
            </w:r>
          </w:p>
        </w:tc>
        <w:tc>
          <w:tcPr>
            <w:tcW w:w="143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24F8E" w:rsidRPr="00860C32" w:rsidRDefault="00B24F8E" w:rsidP="00205A2B">
            <w:pPr>
              <w:spacing w:after="160"/>
              <w:jc w:val="center"/>
              <w:rPr>
                <w:rFonts w:ascii="Arial" w:hAnsi="Arial" w:cs="Arial"/>
                <w:sz w:val="20"/>
                <w:szCs w:val="20"/>
              </w:rPr>
            </w:pPr>
            <w:r w:rsidRPr="00860C32">
              <w:rPr>
                <w:rFonts w:ascii="Arial" w:hAnsi="Arial" w:cs="Arial"/>
                <w:sz w:val="20"/>
                <w:szCs w:val="20"/>
              </w:rPr>
              <w:t xml:space="preserve">R$ </w:t>
            </w:r>
          </w:p>
        </w:tc>
      </w:tr>
      <w:tr w:rsidR="00B24F8E" w:rsidRPr="00961C57" w:rsidTr="00205A2B">
        <w:trPr>
          <w:trHeight w:val="791"/>
          <w:jc w:val="center"/>
        </w:trPr>
        <w:tc>
          <w:tcPr>
            <w:tcW w:w="774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24F8E" w:rsidRPr="00AB1248" w:rsidRDefault="00B24F8E" w:rsidP="00205A2B">
            <w:pPr>
              <w:pStyle w:val="Contedodatabela"/>
              <w:shd w:val="clear" w:color="auto" w:fill="FFFFFF" w:themeFill="background1"/>
              <w:spacing w:line="256" w:lineRule="auto"/>
              <w:jc w:val="right"/>
              <w:rPr>
                <w:rFonts w:ascii="Arial" w:hAnsi="Arial" w:cs="Arial"/>
                <w:b/>
                <w:sz w:val="20"/>
                <w:szCs w:val="20"/>
              </w:rPr>
            </w:pPr>
            <w:r w:rsidRPr="00AB1248">
              <w:rPr>
                <w:rFonts w:ascii="Arial" w:hAnsi="Arial" w:cs="Arial"/>
                <w:b/>
                <w:sz w:val="20"/>
                <w:szCs w:val="20"/>
              </w:rPr>
              <w:t xml:space="preserve">TOTAL GERAL: </w:t>
            </w:r>
          </w:p>
        </w:tc>
        <w:tc>
          <w:tcPr>
            <w:tcW w:w="14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B24F8E" w:rsidRPr="00961C57" w:rsidRDefault="00B24F8E" w:rsidP="00205A2B">
            <w:pPr>
              <w:spacing w:after="160"/>
              <w:jc w:val="center"/>
              <w:rPr>
                <w:rFonts w:ascii="Arial" w:hAnsi="Arial" w:cs="Arial"/>
                <w:b/>
                <w:sz w:val="20"/>
                <w:szCs w:val="20"/>
              </w:rPr>
            </w:pPr>
            <w:r>
              <w:rPr>
                <w:rFonts w:ascii="Arial" w:hAnsi="Arial" w:cs="Arial"/>
                <w:b/>
                <w:sz w:val="20"/>
                <w:szCs w:val="20"/>
              </w:rPr>
              <w:t xml:space="preserve">R$ </w:t>
            </w:r>
          </w:p>
        </w:tc>
        <w:tc>
          <w:tcPr>
            <w:tcW w:w="143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B24F8E" w:rsidRPr="00961C57" w:rsidRDefault="00B24F8E" w:rsidP="00205A2B">
            <w:pPr>
              <w:spacing w:after="160"/>
              <w:jc w:val="center"/>
              <w:rPr>
                <w:rFonts w:ascii="Arial" w:hAnsi="Arial" w:cs="Arial"/>
                <w:b/>
                <w:sz w:val="20"/>
                <w:szCs w:val="20"/>
              </w:rPr>
            </w:pPr>
            <w:r>
              <w:rPr>
                <w:rFonts w:ascii="Arial" w:hAnsi="Arial" w:cs="Arial"/>
                <w:b/>
                <w:sz w:val="20"/>
                <w:szCs w:val="20"/>
              </w:rPr>
              <w:t xml:space="preserve">R$ </w:t>
            </w:r>
          </w:p>
        </w:tc>
      </w:tr>
    </w:tbl>
    <w:p w:rsidR="00B24F8E" w:rsidRDefault="00B24F8E" w:rsidP="00B24F8E">
      <w:pPr>
        <w:jc w:val="both"/>
        <w:rPr>
          <w:rFonts w:ascii="Arial" w:hAnsi="Arial" w:cs="Arial"/>
          <w:sz w:val="22"/>
          <w:szCs w:val="22"/>
        </w:rPr>
      </w:pPr>
    </w:p>
    <w:p w:rsidR="00B24F8E" w:rsidRDefault="00B24F8E" w:rsidP="00B24F8E">
      <w:pPr>
        <w:jc w:val="both"/>
        <w:rPr>
          <w:rFonts w:ascii="Arial" w:hAnsi="Arial" w:cs="Arial"/>
          <w:sz w:val="22"/>
          <w:szCs w:val="22"/>
        </w:rPr>
      </w:pPr>
      <w:r w:rsidRPr="00AB1248">
        <w:rPr>
          <w:rFonts w:ascii="Arial" w:hAnsi="Arial" w:cs="Arial"/>
          <w:sz w:val="22"/>
          <w:szCs w:val="22"/>
        </w:rPr>
        <w:t>Regimes dos postos:</w:t>
      </w:r>
    </w:p>
    <w:p w:rsidR="00B24F8E" w:rsidRPr="00AB1248" w:rsidRDefault="00B24F8E" w:rsidP="00B24F8E">
      <w:pPr>
        <w:jc w:val="both"/>
        <w:rPr>
          <w:rFonts w:ascii="Arial" w:hAnsi="Arial" w:cs="Arial"/>
          <w:sz w:val="22"/>
          <w:szCs w:val="22"/>
        </w:rPr>
      </w:pPr>
    </w:p>
    <w:p w:rsidR="00B24F8E" w:rsidRPr="00860C32" w:rsidRDefault="00B24F8E" w:rsidP="00B24F8E">
      <w:pPr>
        <w:numPr>
          <w:ilvl w:val="0"/>
          <w:numId w:val="58"/>
        </w:numPr>
        <w:jc w:val="both"/>
        <w:rPr>
          <w:rFonts w:ascii="Arial" w:hAnsi="Arial" w:cs="Arial"/>
          <w:sz w:val="22"/>
          <w:szCs w:val="22"/>
        </w:rPr>
      </w:pPr>
      <w:r w:rsidRPr="00860C32">
        <w:rPr>
          <w:rFonts w:ascii="Arial" w:eastAsia="Arial" w:hAnsi="Arial" w:cs="Arial"/>
          <w:b/>
          <w:sz w:val="22"/>
          <w:szCs w:val="22"/>
          <w:u w:val="single"/>
        </w:rPr>
        <w:t>RECEPCIONISTA POSTO 12 X 36 DIURNO</w:t>
      </w:r>
      <w:r w:rsidRPr="00860C32">
        <w:rPr>
          <w:rFonts w:ascii="Arial" w:hAnsi="Arial" w:cs="Arial"/>
          <w:b/>
          <w:sz w:val="22"/>
          <w:szCs w:val="22"/>
        </w:rPr>
        <w:t xml:space="preserve">: </w:t>
      </w:r>
      <w:r w:rsidRPr="00860C32">
        <w:rPr>
          <w:rFonts w:ascii="Arial" w:eastAsia="Arial" w:hAnsi="Arial" w:cs="Arial"/>
          <w:sz w:val="22"/>
          <w:szCs w:val="22"/>
        </w:rPr>
        <w:t>12 X 36 DIURNO (40 horas semanais e 160 mensais) - Secretaria Municipal de Saúde.</w:t>
      </w:r>
    </w:p>
    <w:p w:rsidR="00B24F8E" w:rsidRPr="00860C32" w:rsidRDefault="00B24F8E" w:rsidP="00B24F8E">
      <w:pPr>
        <w:numPr>
          <w:ilvl w:val="0"/>
          <w:numId w:val="58"/>
        </w:numPr>
        <w:jc w:val="both"/>
        <w:rPr>
          <w:rFonts w:ascii="Arial" w:hAnsi="Arial" w:cs="Arial"/>
          <w:sz w:val="22"/>
          <w:szCs w:val="22"/>
          <w:shd w:val="clear" w:color="auto" w:fill="FFFFFF"/>
        </w:rPr>
      </w:pPr>
      <w:r w:rsidRPr="00860C32">
        <w:rPr>
          <w:rFonts w:ascii="Arial" w:eastAsia="Arial" w:hAnsi="Arial" w:cs="Arial"/>
          <w:b/>
          <w:sz w:val="22"/>
          <w:szCs w:val="22"/>
          <w:u w:val="single"/>
        </w:rPr>
        <w:t>RECEPCIONISTA POSTO 12 X 36 NOTURNO</w:t>
      </w:r>
      <w:r w:rsidRPr="00860C32">
        <w:rPr>
          <w:rFonts w:ascii="Arial" w:hAnsi="Arial" w:cs="Arial"/>
          <w:sz w:val="22"/>
          <w:szCs w:val="22"/>
        </w:rPr>
        <w:t xml:space="preserve">: 12 X 36 NOTURNO (40 horas semanais e 160 mensais) </w:t>
      </w:r>
      <w:r w:rsidRPr="00860C32">
        <w:rPr>
          <w:rFonts w:ascii="Arial" w:eastAsia="Arial" w:hAnsi="Arial" w:cs="Arial"/>
          <w:sz w:val="22"/>
          <w:szCs w:val="22"/>
        </w:rPr>
        <w:t>- Secretaria Municipal de Saúde.</w:t>
      </w:r>
    </w:p>
    <w:p w:rsidR="00B24F8E" w:rsidRPr="00860C32" w:rsidRDefault="00B24F8E" w:rsidP="00B24F8E">
      <w:pPr>
        <w:numPr>
          <w:ilvl w:val="0"/>
          <w:numId w:val="58"/>
        </w:numPr>
        <w:shd w:val="clear" w:color="auto" w:fill="FFFFFF" w:themeFill="background1"/>
        <w:jc w:val="both"/>
        <w:rPr>
          <w:rFonts w:ascii="Arial" w:hAnsi="Arial" w:cs="Arial"/>
          <w:sz w:val="22"/>
          <w:szCs w:val="22"/>
        </w:rPr>
      </w:pPr>
      <w:r w:rsidRPr="00860C32">
        <w:rPr>
          <w:rFonts w:ascii="Arial" w:eastAsia="Arial" w:hAnsi="Arial" w:cs="Arial"/>
          <w:b/>
          <w:sz w:val="22"/>
          <w:szCs w:val="22"/>
          <w:u w:val="single"/>
        </w:rPr>
        <w:t xml:space="preserve">RECEPCIONISTA </w:t>
      </w:r>
      <w:r w:rsidRPr="00860C32">
        <w:rPr>
          <w:rFonts w:ascii="Arial" w:hAnsi="Arial" w:cs="Arial"/>
          <w:b/>
          <w:sz w:val="22"/>
          <w:szCs w:val="22"/>
          <w:u w:val="single"/>
        </w:rPr>
        <w:t>POSTO 8 h diárias</w:t>
      </w:r>
      <w:r w:rsidRPr="00860C32">
        <w:rPr>
          <w:rFonts w:ascii="Arial" w:hAnsi="Arial" w:cs="Arial"/>
          <w:sz w:val="22"/>
          <w:szCs w:val="22"/>
        </w:rPr>
        <w:t xml:space="preserve">: 8 h diárias de segunda a sexta feira (40 horas semanais e 160 mensais) </w:t>
      </w:r>
      <w:r w:rsidRPr="00860C32">
        <w:rPr>
          <w:rFonts w:ascii="Arial" w:eastAsia="Arial" w:hAnsi="Arial" w:cs="Arial"/>
          <w:sz w:val="22"/>
          <w:szCs w:val="22"/>
        </w:rPr>
        <w:t>- Secretaria Municipal de Saúde.</w:t>
      </w:r>
    </w:p>
    <w:p w:rsidR="00B24F8E" w:rsidRPr="00390351" w:rsidRDefault="00B24F8E" w:rsidP="00B24F8E">
      <w:pPr>
        <w:numPr>
          <w:ilvl w:val="0"/>
          <w:numId w:val="58"/>
        </w:numPr>
        <w:shd w:val="clear" w:color="auto" w:fill="FFFFFF" w:themeFill="background1"/>
        <w:jc w:val="both"/>
        <w:rPr>
          <w:rFonts w:ascii="Arial" w:hAnsi="Arial" w:cs="Arial"/>
          <w:sz w:val="22"/>
          <w:szCs w:val="22"/>
        </w:rPr>
      </w:pPr>
      <w:r w:rsidRPr="00860C32">
        <w:rPr>
          <w:rFonts w:ascii="Arial" w:eastAsia="Arial" w:hAnsi="Arial" w:cs="Arial"/>
          <w:b/>
          <w:sz w:val="22"/>
          <w:szCs w:val="22"/>
          <w:u w:val="single"/>
        </w:rPr>
        <w:t xml:space="preserve">RECEPCIONISTA </w:t>
      </w:r>
      <w:r w:rsidRPr="00860C32">
        <w:rPr>
          <w:rFonts w:ascii="Arial" w:hAnsi="Arial" w:cs="Arial"/>
          <w:b/>
          <w:sz w:val="22"/>
          <w:szCs w:val="22"/>
          <w:u w:val="single"/>
        </w:rPr>
        <w:t>POSTO 8 h diárias</w:t>
      </w:r>
      <w:r w:rsidRPr="00860C32">
        <w:rPr>
          <w:rFonts w:ascii="Arial" w:hAnsi="Arial" w:cs="Arial"/>
          <w:sz w:val="22"/>
          <w:szCs w:val="22"/>
        </w:rPr>
        <w:t xml:space="preserve">: 8 h diárias de segunda a sexta feira (40 horas semanais e 160 mensais) </w:t>
      </w:r>
      <w:r w:rsidRPr="00860C32">
        <w:rPr>
          <w:rFonts w:ascii="Arial" w:eastAsia="Arial" w:hAnsi="Arial" w:cs="Arial"/>
          <w:sz w:val="22"/>
          <w:szCs w:val="22"/>
        </w:rPr>
        <w:t>– Demais Secretarias.</w:t>
      </w:r>
    </w:p>
    <w:p w:rsidR="0044521E" w:rsidRDefault="0044521E" w:rsidP="00690A4D">
      <w:pPr>
        <w:spacing w:before="240"/>
        <w:ind w:right="57"/>
        <w:jc w:val="both"/>
        <w:rPr>
          <w:rFonts w:ascii="Arial" w:hAnsi="Arial" w:cs="Arial"/>
          <w:sz w:val="22"/>
          <w:szCs w:val="22"/>
        </w:rPr>
      </w:pPr>
      <w:r w:rsidRPr="00F13697">
        <w:rPr>
          <w:rFonts w:ascii="Arial" w:hAnsi="Arial" w:cs="Arial"/>
          <w:sz w:val="22"/>
          <w:szCs w:val="22"/>
        </w:rPr>
        <w:t>3.1.1.</w:t>
      </w:r>
      <w:r w:rsidRPr="00F13697">
        <w:rPr>
          <w:rFonts w:ascii="Arial" w:hAnsi="Arial" w:cs="Arial"/>
          <w:sz w:val="22"/>
          <w:szCs w:val="22"/>
        </w:rPr>
        <w:tab/>
      </w:r>
      <w:r w:rsidRPr="00F13697">
        <w:rPr>
          <w:rFonts w:ascii="Arial" w:hAnsi="Arial" w:cs="Arial"/>
          <w:sz w:val="22"/>
          <w:szCs w:val="22"/>
        </w:rPr>
        <w:tab/>
      </w:r>
      <w:r w:rsidRPr="00F13697">
        <w:rPr>
          <w:rFonts w:ascii="Arial" w:hAnsi="Arial" w:cs="Arial"/>
          <w:sz w:val="22"/>
          <w:szCs w:val="22"/>
        </w:rPr>
        <w:tab/>
      </w:r>
      <w:r w:rsidRPr="00F13697">
        <w:rPr>
          <w:rFonts w:ascii="Arial" w:hAnsi="Arial" w:cs="Arial"/>
          <w:sz w:val="22"/>
          <w:szCs w:val="22"/>
        </w:rPr>
        <w:tab/>
      </w:r>
      <w:r w:rsidRPr="00F13697">
        <w:rPr>
          <w:rFonts w:ascii="Arial" w:hAnsi="Arial" w:cs="Arial"/>
          <w:sz w:val="22"/>
          <w:szCs w:val="22"/>
        </w:rPr>
        <w:tab/>
      </w:r>
      <w:r w:rsidRPr="00F13697">
        <w:rPr>
          <w:rFonts w:ascii="Arial" w:hAnsi="Arial" w:cs="Arial"/>
          <w:sz w:val="22"/>
          <w:szCs w:val="22"/>
        </w:rPr>
        <w:tab/>
      </w:r>
      <w:r w:rsidRPr="00F13697">
        <w:rPr>
          <w:rFonts w:ascii="Arial" w:hAnsi="Arial" w:cs="Arial"/>
          <w:sz w:val="22"/>
          <w:szCs w:val="22"/>
        </w:rPr>
        <w:tab/>
      </w:r>
      <w:r w:rsidRPr="00F13697">
        <w:rPr>
          <w:rFonts w:ascii="Arial" w:hAnsi="Arial" w:cs="Arial"/>
          <w:sz w:val="22"/>
          <w:szCs w:val="22"/>
        </w:rPr>
        <w:tab/>
        <w:t>Devendo ser executado de acordo com as especificações do Edital de Licitação, Anexos e Proposta apresentada que fazem parte integrante da presente Ata independentemente de transcrição.</w:t>
      </w:r>
    </w:p>
    <w:p w:rsidR="00F13697" w:rsidRPr="00F13697" w:rsidRDefault="00F13697" w:rsidP="00F13697">
      <w:pPr>
        <w:ind w:right="57"/>
        <w:jc w:val="both"/>
        <w:rPr>
          <w:rFonts w:ascii="Arial" w:hAnsi="Arial" w:cs="Arial"/>
          <w:sz w:val="22"/>
          <w:szCs w:val="22"/>
        </w:rPr>
      </w:pPr>
    </w:p>
    <w:p w:rsidR="00F13697" w:rsidRDefault="0044521E" w:rsidP="00F13697">
      <w:pPr>
        <w:ind w:right="57"/>
        <w:jc w:val="both"/>
        <w:rPr>
          <w:rFonts w:ascii="Arial" w:hAnsi="Arial" w:cs="Arial"/>
          <w:sz w:val="22"/>
          <w:szCs w:val="22"/>
        </w:rPr>
      </w:pPr>
      <w:r w:rsidRPr="00F13697">
        <w:rPr>
          <w:rFonts w:ascii="Arial" w:hAnsi="Arial" w:cs="Arial"/>
          <w:sz w:val="22"/>
          <w:szCs w:val="22"/>
        </w:rPr>
        <w:t>3.2.</w:t>
      </w:r>
      <w:r w:rsidRPr="00F13697">
        <w:rPr>
          <w:rFonts w:ascii="Arial" w:hAnsi="Arial" w:cs="Arial"/>
          <w:sz w:val="22"/>
          <w:szCs w:val="22"/>
        </w:rPr>
        <w:tab/>
      </w:r>
      <w:r w:rsidRPr="00F13697">
        <w:rPr>
          <w:rFonts w:ascii="Arial" w:hAnsi="Arial" w:cs="Arial"/>
          <w:sz w:val="22"/>
          <w:szCs w:val="22"/>
        </w:rPr>
        <w:tab/>
      </w:r>
      <w:r w:rsidRPr="00F13697">
        <w:rPr>
          <w:rFonts w:ascii="Arial" w:hAnsi="Arial" w:cs="Arial"/>
          <w:sz w:val="22"/>
          <w:szCs w:val="22"/>
        </w:rPr>
        <w:tab/>
      </w:r>
      <w:r w:rsidRPr="00F13697">
        <w:rPr>
          <w:rFonts w:ascii="Arial" w:hAnsi="Arial" w:cs="Arial"/>
          <w:sz w:val="22"/>
          <w:szCs w:val="22"/>
        </w:rPr>
        <w:tab/>
      </w:r>
      <w:r w:rsidRPr="00F13697">
        <w:rPr>
          <w:rFonts w:ascii="Arial" w:hAnsi="Arial" w:cs="Arial"/>
          <w:sz w:val="22"/>
          <w:szCs w:val="22"/>
        </w:rPr>
        <w:tab/>
      </w:r>
      <w:r w:rsidRPr="00F13697">
        <w:rPr>
          <w:rFonts w:ascii="Arial" w:hAnsi="Arial" w:cs="Arial"/>
          <w:sz w:val="22"/>
          <w:szCs w:val="22"/>
        </w:rPr>
        <w:tab/>
      </w:r>
      <w:r w:rsidRPr="00F13697">
        <w:rPr>
          <w:rFonts w:ascii="Arial" w:hAnsi="Arial" w:cs="Arial"/>
          <w:sz w:val="22"/>
          <w:szCs w:val="22"/>
        </w:rPr>
        <w:tab/>
      </w:r>
      <w:r w:rsidRPr="00F13697">
        <w:rPr>
          <w:rFonts w:ascii="Arial" w:hAnsi="Arial" w:cs="Arial"/>
          <w:sz w:val="22"/>
          <w:szCs w:val="22"/>
        </w:rPr>
        <w:tab/>
      </w:r>
      <w:r w:rsidRPr="00F13697">
        <w:rPr>
          <w:rFonts w:ascii="Arial" w:hAnsi="Arial" w:cs="Arial"/>
          <w:sz w:val="22"/>
          <w:szCs w:val="22"/>
        </w:rPr>
        <w:tab/>
      </w:r>
      <w:r w:rsidRPr="00F13697">
        <w:rPr>
          <w:rFonts w:ascii="Arial" w:hAnsi="Arial" w:cs="Arial"/>
          <w:sz w:val="22"/>
          <w:szCs w:val="22"/>
        </w:rPr>
        <w:tab/>
      </w:r>
      <w:r w:rsidRPr="00F13697">
        <w:rPr>
          <w:rFonts w:ascii="Arial" w:hAnsi="Arial" w:cs="Arial"/>
          <w:sz w:val="22"/>
          <w:szCs w:val="22"/>
        </w:rPr>
        <w:tab/>
        <w:t xml:space="preserve"> A Ata de Registro de Preços poderá sofrer alterações, obedecidas às disposições contidas no art. 82 da Lei n.º 14.133/2021.</w:t>
      </w:r>
    </w:p>
    <w:p w:rsidR="0044521E" w:rsidRPr="00F13697" w:rsidRDefault="0044521E" w:rsidP="00F13697">
      <w:pPr>
        <w:ind w:right="57"/>
        <w:jc w:val="both"/>
        <w:rPr>
          <w:rFonts w:ascii="Arial" w:hAnsi="Arial" w:cs="Arial"/>
          <w:sz w:val="22"/>
          <w:szCs w:val="22"/>
        </w:rPr>
      </w:pPr>
    </w:p>
    <w:p w:rsidR="0044521E" w:rsidRDefault="0044521E" w:rsidP="00F13697">
      <w:pPr>
        <w:ind w:right="57"/>
        <w:jc w:val="both"/>
        <w:rPr>
          <w:rFonts w:ascii="Arial" w:hAnsi="Arial" w:cs="Arial"/>
          <w:color w:val="000000"/>
          <w:sz w:val="22"/>
          <w:szCs w:val="22"/>
        </w:rPr>
      </w:pPr>
      <w:r w:rsidRPr="00F13697">
        <w:rPr>
          <w:rFonts w:ascii="Arial" w:hAnsi="Arial" w:cs="Arial"/>
          <w:color w:val="000000"/>
          <w:sz w:val="22"/>
          <w:szCs w:val="22"/>
        </w:rPr>
        <w:lastRenderedPageBreak/>
        <w:t>3.3. A existência de preços registrados implicará compromisso de fornecimento nas condições estabelecidas, mas não obrigará a Administração a contratar, facultada a realização de licitação específica para a aquisição pretendida, desde que devidamente motivada.</w:t>
      </w:r>
    </w:p>
    <w:p w:rsidR="00F13697" w:rsidRPr="00F13697" w:rsidRDefault="00F13697" w:rsidP="00F13697">
      <w:pPr>
        <w:ind w:right="57"/>
        <w:jc w:val="both"/>
        <w:rPr>
          <w:rFonts w:ascii="Arial" w:hAnsi="Arial" w:cs="Arial"/>
          <w:sz w:val="22"/>
          <w:szCs w:val="22"/>
        </w:rPr>
      </w:pPr>
    </w:p>
    <w:p w:rsidR="0044521E" w:rsidRDefault="0044521E" w:rsidP="00F13697">
      <w:pPr>
        <w:ind w:right="57"/>
        <w:jc w:val="both"/>
        <w:rPr>
          <w:rFonts w:ascii="Arial" w:hAnsi="Arial" w:cs="Arial"/>
          <w:sz w:val="22"/>
          <w:szCs w:val="22"/>
        </w:rPr>
      </w:pPr>
      <w:r w:rsidRPr="00F13697">
        <w:rPr>
          <w:rFonts w:ascii="Arial" w:hAnsi="Arial" w:cs="Arial"/>
          <w:sz w:val="22"/>
          <w:szCs w:val="22"/>
        </w:rPr>
        <w:t>3.4.</w:t>
      </w:r>
      <w:r w:rsidRPr="00F13697">
        <w:rPr>
          <w:rFonts w:ascii="Arial" w:hAnsi="Arial" w:cs="Arial"/>
          <w:sz w:val="22"/>
          <w:szCs w:val="22"/>
        </w:rPr>
        <w:tab/>
        <w:t xml:space="preserve"> O preço registrado poderá ser revisto em decorrência de eventual redução daqueles praticados no mercado, ou de fato que eleve o custo dos serviços e bens registrados, cabendo à Administração promover as necessárias negociações junto aos fornecedores. </w:t>
      </w:r>
    </w:p>
    <w:p w:rsidR="00F13697" w:rsidRPr="00F13697" w:rsidRDefault="00F13697" w:rsidP="00F13697">
      <w:pPr>
        <w:ind w:right="57"/>
        <w:jc w:val="both"/>
        <w:rPr>
          <w:rFonts w:ascii="Arial" w:hAnsi="Arial" w:cs="Arial"/>
          <w:sz w:val="22"/>
          <w:szCs w:val="22"/>
        </w:rPr>
      </w:pPr>
    </w:p>
    <w:p w:rsidR="0044521E" w:rsidRDefault="0044521E" w:rsidP="00F13697">
      <w:pPr>
        <w:ind w:right="57"/>
        <w:jc w:val="both"/>
        <w:rPr>
          <w:rFonts w:ascii="Arial" w:hAnsi="Arial" w:cs="Arial"/>
          <w:sz w:val="22"/>
          <w:szCs w:val="22"/>
        </w:rPr>
      </w:pPr>
      <w:r w:rsidRPr="00F13697">
        <w:rPr>
          <w:rFonts w:ascii="Arial" w:hAnsi="Arial" w:cs="Arial"/>
          <w:sz w:val="22"/>
          <w:szCs w:val="22"/>
        </w:rPr>
        <w:t>3.5.</w:t>
      </w:r>
      <w:r w:rsidRPr="00F13697">
        <w:rPr>
          <w:rFonts w:ascii="Arial" w:hAnsi="Arial" w:cs="Arial"/>
          <w:sz w:val="22"/>
          <w:szCs w:val="22"/>
        </w:rPr>
        <w:tab/>
        <w:t xml:space="preserve"> Quando o preço inicialmente registrado, por motivo superveniente, tornar-se superior ao preço praticado no mercado, a Administração deverá convocar o fornecedor, visando à negociação para redução de preços e sua adequação ao praticado pelo mercado.</w:t>
      </w:r>
    </w:p>
    <w:p w:rsidR="00F13697" w:rsidRPr="00F13697" w:rsidRDefault="00F13697" w:rsidP="00F13697">
      <w:pPr>
        <w:ind w:right="57"/>
        <w:jc w:val="both"/>
        <w:rPr>
          <w:rFonts w:ascii="Arial" w:hAnsi="Arial" w:cs="Arial"/>
          <w:sz w:val="22"/>
          <w:szCs w:val="22"/>
        </w:rPr>
      </w:pPr>
    </w:p>
    <w:p w:rsidR="0044521E" w:rsidRDefault="0044521E" w:rsidP="00F13697">
      <w:pPr>
        <w:ind w:right="57"/>
        <w:jc w:val="both"/>
        <w:rPr>
          <w:rFonts w:ascii="Arial" w:hAnsi="Arial" w:cs="Arial"/>
          <w:sz w:val="22"/>
          <w:szCs w:val="22"/>
        </w:rPr>
      </w:pPr>
      <w:r w:rsidRPr="00F13697">
        <w:rPr>
          <w:rFonts w:ascii="Arial" w:hAnsi="Arial" w:cs="Arial"/>
          <w:sz w:val="22"/>
          <w:szCs w:val="22"/>
        </w:rPr>
        <w:t>3.5.1.</w:t>
      </w:r>
      <w:r w:rsidRPr="00F13697">
        <w:rPr>
          <w:rFonts w:ascii="Arial" w:hAnsi="Arial" w:cs="Arial"/>
          <w:sz w:val="22"/>
          <w:szCs w:val="22"/>
        </w:rPr>
        <w:tab/>
        <w:t xml:space="preserve">Frustrada a negociação, o fornecedor será liberado do compromisso assumido. </w:t>
      </w:r>
    </w:p>
    <w:p w:rsidR="00F13697" w:rsidRPr="00F13697" w:rsidRDefault="00F13697" w:rsidP="00F13697">
      <w:pPr>
        <w:ind w:right="57"/>
        <w:jc w:val="both"/>
        <w:rPr>
          <w:rFonts w:ascii="Arial" w:hAnsi="Arial" w:cs="Arial"/>
          <w:sz w:val="22"/>
          <w:szCs w:val="22"/>
        </w:rPr>
      </w:pPr>
    </w:p>
    <w:p w:rsidR="0044521E" w:rsidRDefault="0044521E" w:rsidP="00F13697">
      <w:pPr>
        <w:ind w:right="57"/>
        <w:jc w:val="both"/>
        <w:rPr>
          <w:rFonts w:ascii="Arial" w:hAnsi="Arial" w:cs="Arial"/>
          <w:sz w:val="22"/>
          <w:szCs w:val="22"/>
        </w:rPr>
      </w:pPr>
      <w:r w:rsidRPr="00F13697">
        <w:rPr>
          <w:rFonts w:ascii="Arial" w:hAnsi="Arial" w:cs="Arial"/>
          <w:sz w:val="22"/>
          <w:szCs w:val="22"/>
        </w:rPr>
        <w:t xml:space="preserve">3.6. </w:t>
      </w:r>
      <w:r w:rsidRPr="00F13697">
        <w:rPr>
          <w:rFonts w:ascii="Arial" w:hAnsi="Arial" w:cs="Arial"/>
          <w:sz w:val="22"/>
          <w:szCs w:val="22"/>
        </w:rPr>
        <w:tab/>
        <w:t xml:space="preserve">Quando o preço de mercado se tornar superior aos preços registrados e o fornecedor, mediante requerimento devidamente comprovado, não puder cumprir o compromisso, a Administração poderá liberar a empresa fornecedora do compromisso assumido, sem aplicação de penalidade, confirmando a veracidade dos motivos e comprovantes apresentados, se a comunicação ocorrer antes do pedido de fornecimento. </w:t>
      </w:r>
    </w:p>
    <w:p w:rsidR="00F13697" w:rsidRPr="00F13697" w:rsidRDefault="00F13697" w:rsidP="00F13697">
      <w:pPr>
        <w:ind w:right="57"/>
        <w:jc w:val="both"/>
        <w:rPr>
          <w:rFonts w:ascii="Arial" w:hAnsi="Arial" w:cs="Arial"/>
          <w:sz w:val="22"/>
          <w:szCs w:val="22"/>
        </w:rPr>
      </w:pPr>
    </w:p>
    <w:p w:rsidR="0044521E" w:rsidRDefault="0044521E" w:rsidP="00F13697">
      <w:pPr>
        <w:pStyle w:val="Nvel2-Red"/>
        <w:numPr>
          <w:ilvl w:val="0"/>
          <w:numId w:val="0"/>
        </w:numPr>
        <w:spacing w:before="0" w:after="0" w:line="240" w:lineRule="auto"/>
        <w:rPr>
          <w:i w:val="0"/>
          <w:color w:val="auto"/>
          <w:szCs w:val="22"/>
        </w:rPr>
      </w:pPr>
      <w:r w:rsidRPr="00F13697">
        <w:rPr>
          <w:i w:val="0"/>
          <w:color w:val="auto"/>
          <w:szCs w:val="22"/>
        </w:rPr>
        <w:t>3.7.</w:t>
      </w:r>
      <w:r w:rsidRPr="00F13697">
        <w:rPr>
          <w:i w:val="0"/>
          <w:color w:val="auto"/>
          <w:szCs w:val="22"/>
        </w:rPr>
        <w:tab/>
        <w:t xml:space="preserve"> Não havendo êxito nas negociações, a Administração deverá proceder à revogação da Ata de Registro de Preços, adotando as medidas cabíveis para a obtenção da contratação mais vantajosa.</w:t>
      </w:r>
    </w:p>
    <w:p w:rsidR="004D6AAD" w:rsidRDefault="004D6AAD" w:rsidP="00F13697">
      <w:pPr>
        <w:pStyle w:val="Nvel2-Red"/>
        <w:numPr>
          <w:ilvl w:val="0"/>
          <w:numId w:val="0"/>
        </w:numPr>
        <w:spacing w:before="0" w:after="0" w:line="240" w:lineRule="auto"/>
        <w:rPr>
          <w:i w:val="0"/>
          <w:color w:val="auto"/>
          <w:szCs w:val="22"/>
        </w:rPr>
      </w:pPr>
    </w:p>
    <w:p w:rsidR="00F13697" w:rsidRPr="00F13697" w:rsidRDefault="00BA34C0" w:rsidP="00F13697">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Pr>
          <w:rFonts w:ascii="Arial" w:hAnsi="Arial" w:cs="Arial"/>
          <w:b/>
          <w:sz w:val="22"/>
          <w:szCs w:val="22"/>
        </w:rPr>
        <w:t>04</w:t>
      </w:r>
      <w:r w:rsidR="002F023E">
        <w:rPr>
          <w:rFonts w:ascii="Arial" w:hAnsi="Arial" w:cs="Arial"/>
          <w:b/>
          <w:sz w:val="22"/>
          <w:szCs w:val="22"/>
        </w:rPr>
        <w:t xml:space="preserve">. </w:t>
      </w:r>
      <w:r w:rsidR="00F13697" w:rsidRPr="00F13697">
        <w:rPr>
          <w:rFonts w:ascii="Arial" w:hAnsi="Arial" w:cs="Arial"/>
          <w:b/>
          <w:sz w:val="22"/>
          <w:szCs w:val="22"/>
        </w:rPr>
        <w:t>GESTÃO D</w:t>
      </w:r>
      <w:r w:rsidR="0000765A">
        <w:rPr>
          <w:rFonts w:ascii="Arial" w:hAnsi="Arial" w:cs="Arial"/>
          <w:b/>
          <w:sz w:val="22"/>
          <w:szCs w:val="22"/>
        </w:rPr>
        <w:t>AATA DE REGISTRO DE PREÇOS - ARP</w:t>
      </w:r>
    </w:p>
    <w:p w:rsidR="00F13697" w:rsidRPr="00F13697" w:rsidRDefault="00F13697" w:rsidP="00F13697">
      <w:pPr>
        <w:pStyle w:val="Contedodatabela"/>
        <w:shd w:val="clear" w:color="auto" w:fill="FFFFFF" w:themeFill="background1"/>
        <w:rPr>
          <w:rFonts w:ascii="Arial" w:hAnsi="Arial" w:cs="Arial"/>
          <w:sz w:val="22"/>
          <w:szCs w:val="22"/>
        </w:rPr>
      </w:pPr>
    </w:p>
    <w:p w:rsidR="00F13697" w:rsidRPr="00F13697" w:rsidRDefault="00BA34C0" w:rsidP="00F13697">
      <w:pPr>
        <w:pStyle w:val="Contedodatabela"/>
        <w:shd w:val="clear" w:color="auto" w:fill="FFFFFF" w:themeFill="background1"/>
        <w:rPr>
          <w:rFonts w:ascii="Arial" w:hAnsi="Arial" w:cs="Arial"/>
          <w:sz w:val="22"/>
          <w:szCs w:val="22"/>
        </w:rPr>
      </w:pPr>
      <w:r>
        <w:rPr>
          <w:rFonts w:ascii="Arial" w:hAnsi="Arial" w:cs="Arial"/>
          <w:sz w:val="22"/>
          <w:szCs w:val="22"/>
        </w:rPr>
        <w:t>04</w:t>
      </w:r>
      <w:r w:rsidR="002F023E">
        <w:rPr>
          <w:rFonts w:ascii="Arial" w:hAnsi="Arial" w:cs="Arial"/>
          <w:sz w:val="22"/>
          <w:szCs w:val="22"/>
        </w:rPr>
        <w:t xml:space="preserve">.1. </w:t>
      </w:r>
      <w:r w:rsidR="0000765A">
        <w:rPr>
          <w:rFonts w:ascii="Arial" w:hAnsi="Arial" w:cs="Arial"/>
          <w:sz w:val="22"/>
          <w:szCs w:val="22"/>
        </w:rPr>
        <w:t>AARP</w:t>
      </w:r>
      <w:r w:rsidR="00F13697" w:rsidRPr="00F13697">
        <w:rPr>
          <w:rFonts w:ascii="Arial" w:hAnsi="Arial" w:cs="Arial"/>
          <w:sz w:val="22"/>
          <w:szCs w:val="22"/>
        </w:rPr>
        <w:t xml:space="preserve"> deverá ser executad</w:t>
      </w:r>
      <w:r w:rsidR="0000765A">
        <w:rPr>
          <w:rFonts w:ascii="Arial" w:hAnsi="Arial" w:cs="Arial"/>
          <w:sz w:val="22"/>
          <w:szCs w:val="22"/>
        </w:rPr>
        <w:t>a</w:t>
      </w:r>
      <w:r w:rsidR="00F13697" w:rsidRPr="00F13697">
        <w:rPr>
          <w:rFonts w:ascii="Arial" w:hAnsi="Arial" w:cs="Arial"/>
          <w:sz w:val="22"/>
          <w:szCs w:val="22"/>
        </w:rPr>
        <w:t xml:space="preserve"> fielmente pelas partes, de acordo com as cláusulas avençadas e as normas da Lei nº 14.133, de 2021, e cada parte responderá pelas consequências de sua inexecução total ou parcial (Lei nº 14.133/2021, art. 115, caput). Em caso de impedimento, ordem de paralisação ou suspensão do contrato, o cronograma de execução será prorrogado automaticamente pelo tempo correspondente, anotadas tais circunstâncias mediante simples apostila (Lei nº 14.133/2021, art. 115, §5º). </w:t>
      </w:r>
    </w:p>
    <w:p w:rsidR="00F13697" w:rsidRPr="00F13697" w:rsidRDefault="00F13697" w:rsidP="00F13697">
      <w:pPr>
        <w:pStyle w:val="Contedodatabela"/>
        <w:shd w:val="clear" w:color="auto" w:fill="FFFFFF" w:themeFill="background1"/>
        <w:rPr>
          <w:rFonts w:ascii="Arial" w:hAnsi="Arial" w:cs="Arial"/>
          <w:sz w:val="22"/>
          <w:szCs w:val="22"/>
        </w:rPr>
      </w:pPr>
    </w:p>
    <w:p w:rsidR="00F13697" w:rsidRPr="00F13697" w:rsidRDefault="00BA34C0" w:rsidP="00F13697">
      <w:pPr>
        <w:pStyle w:val="Contedodatabela"/>
        <w:shd w:val="clear" w:color="auto" w:fill="FFFFFF" w:themeFill="background1"/>
        <w:rPr>
          <w:rFonts w:ascii="Arial" w:hAnsi="Arial" w:cs="Arial"/>
          <w:sz w:val="22"/>
          <w:szCs w:val="22"/>
        </w:rPr>
      </w:pPr>
      <w:r>
        <w:rPr>
          <w:rFonts w:ascii="Arial" w:hAnsi="Arial" w:cs="Arial"/>
          <w:sz w:val="22"/>
          <w:szCs w:val="22"/>
        </w:rPr>
        <w:t>04</w:t>
      </w:r>
      <w:r w:rsidR="002F023E">
        <w:rPr>
          <w:rFonts w:ascii="Arial" w:hAnsi="Arial" w:cs="Arial"/>
          <w:sz w:val="22"/>
          <w:szCs w:val="22"/>
        </w:rPr>
        <w:t xml:space="preserve">.2. </w:t>
      </w:r>
      <w:r w:rsidR="00F13697" w:rsidRPr="00F13697">
        <w:rPr>
          <w:rFonts w:ascii="Arial" w:hAnsi="Arial" w:cs="Arial"/>
          <w:sz w:val="22"/>
          <w:szCs w:val="22"/>
        </w:rPr>
        <w:t>A execução d</w:t>
      </w:r>
      <w:r w:rsidR="0000765A">
        <w:rPr>
          <w:rFonts w:ascii="Arial" w:hAnsi="Arial" w:cs="Arial"/>
          <w:sz w:val="22"/>
          <w:szCs w:val="22"/>
        </w:rPr>
        <w:t>aARP</w:t>
      </w:r>
      <w:r w:rsidR="00F13697" w:rsidRPr="00F13697">
        <w:rPr>
          <w:rFonts w:ascii="Arial" w:hAnsi="Arial" w:cs="Arial"/>
          <w:sz w:val="22"/>
          <w:szCs w:val="22"/>
        </w:rPr>
        <w:t xml:space="preserve"> deverá ser acompanhada e fiscalizada pelo(s) fiscal(is) do contrato, ou pelos respectivos substitutos (Lei nº 14.133/2021, art. 117, caput). </w:t>
      </w:r>
    </w:p>
    <w:p w:rsidR="00F13697" w:rsidRPr="00F13697" w:rsidRDefault="00F13697" w:rsidP="00F13697">
      <w:pPr>
        <w:pStyle w:val="Contedodatabela"/>
        <w:shd w:val="clear" w:color="auto" w:fill="FFFFFF" w:themeFill="background1"/>
        <w:rPr>
          <w:rFonts w:ascii="Arial" w:hAnsi="Arial" w:cs="Arial"/>
          <w:sz w:val="22"/>
          <w:szCs w:val="22"/>
        </w:rPr>
      </w:pPr>
    </w:p>
    <w:p w:rsidR="00F13697" w:rsidRPr="00F13697" w:rsidRDefault="00BA34C0" w:rsidP="00F13697">
      <w:pPr>
        <w:pStyle w:val="Contedodatabela"/>
        <w:shd w:val="clear" w:color="auto" w:fill="FFFFFF" w:themeFill="background1"/>
        <w:rPr>
          <w:rFonts w:ascii="Arial" w:hAnsi="Arial" w:cs="Arial"/>
          <w:sz w:val="22"/>
          <w:szCs w:val="22"/>
        </w:rPr>
      </w:pPr>
      <w:r>
        <w:rPr>
          <w:rFonts w:ascii="Arial" w:hAnsi="Arial" w:cs="Arial"/>
          <w:sz w:val="22"/>
          <w:szCs w:val="22"/>
        </w:rPr>
        <w:t>04</w:t>
      </w:r>
      <w:r w:rsidR="002F023E">
        <w:rPr>
          <w:rFonts w:ascii="Arial" w:hAnsi="Arial" w:cs="Arial"/>
          <w:sz w:val="22"/>
          <w:szCs w:val="22"/>
        </w:rPr>
        <w:t xml:space="preserve">.3. </w:t>
      </w:r>
      <w:r w:rsidR="00F13697" w:rsidRPr="00F13697">
        <w:rPr>
          <w:rFonts w:ascii="Arial" w:hAnsi="Arial" w:cs="Arial"/>
          <w:sz w:val="22"/>
          <w:szCs w:val="22"/>
        </w:rPr>
        <w:t>O fiscal d</w:t>
      </w:r>
      <w:r w:rsidR="0000765A">
        <w:rPr>
          <w:rFonts w:ascii="Arial" w:hAnsi="Arial" w:cs="Arial"/>
          <w:sz w:val="22"/>
          <w:szCs w:val="22"/>
        </w:rPr>
        <w:t>a Ata de Registro de Preços</w:t>
      </w:r>
      <w:r w:rsidR="00F13697" w:rsidRPr="00F13697">
        <w:rPr>
          <w:rFonts w:ascii="Arial" w:hAnsi="Arial" w:cs="Arial"/>
          <w:sz w:val="22"/>
          <w:szCs w:val="22"/>
        </w:rPr>
        <w:t xml:space="preserve"> anotará em registro próprio todas as ocorrências relacionadas à execução do contrato, determinando o que for necessário para a regularização das faltas ou dos defeitos observados (Lei nº 14.133/2021, art. 117, §1º). </w:t>
      </w:r>
    </w:p>
    <w:p w:rsidR="00F13697" w:rsidRPr="00F13697" w:rsidRDefault="00F13697" w:rsidP="00F13697">
      <w:pPr>
        <w:pStyle w:val="Contedodatabela"/>
        <w:shd w:val="clear" w:color="auto" w:fill="FFFFFF" w:themeFill="background1"/>
        <w:rPr>
          <w:rFonts w:ascii="Arial" w:hAnsi="Arial" w:cs="Arial"/>
          <w:sz w:val="22"/>
          <w:szCs w:val="22"/>
        </w:rPr>
      </w:pPr>
    </w:p>
    <w:p w:rsidR="00F13697" w:rsidRPr="00F13697" w:rsidRDefault="00BA34C0" w:rsidP="00F13697">
      <w:pPr>
        <w:pStyle w:val="Contedodatabela"/>
        <w:shd w:val="clear" w:color="auto" w:fill="FFFFFF" w:themeFill="background1"/>
        <w:rPr>
          <w:rFonts w:ascii="Arial" w:hAnsi="Arial" w:cs="Arial"/>
          <w:sz w:val="22"/>
          <w:szCs w:val="22"/>
        </w:rPr>
      </w:pPr>
      <w:r>
        <w:rPr>
          <w:rFonts w:ascii="Arial" w:hAnsi="Arial" w:cs="Arial"/>
          <w:sz w:val="22"/>
          <w:szCs w:val="22"/>
        </w:rPr>
        <w:t>04</w:t>
      </w:r>
      <w:r w:rsidR="002F023E">
        <w:rPr>
          <w:rFonts w:ascii="Arial" w:hAnsi="Arial" w:cs="Arial"/>
          <w:sz w:val="22"/>
          <w:szCs w:val="22"/>
        </w:rPr>
        <w:t xml:space="preserve">.4. </w:t>
      </w:r>
      <w:r w:rsidR="00F13697" w:rsidRPr="00F13697">
        <w:rPr>
          <w:rFonts w:ascii="Arial" w:hAnsi="Arial" w:cs="Arial"/>
          <w:sz w:val="22"/>
          <w:szCs w:val="22"/>
        </w:rPr>
        <w:t xml:space="preserve">O fiscal </w:t>
      </w:r>
      <w:r w:rsidR="0000765A">
        <w:rPr>
          <w:rFonts w:ascii="Arial" w:hAnsi="Arial" w:cs="Arial"/>
          <w:sz w:val="22"/>
          <w:szCs w:val="22"/>
        </w:rPr>
        <w:t>da ARP</w:t>
      </w:r>
      <w:r w:rsidR="00F13697" w:rsidRPr="00F13697">
        <w:rPr>
          <w:rFonts w:ascii="Arial" w:hAnsi="Arial" w:cs="Arial"/>
          <w:sz w:val="22"/>
          <w:szCs w:val="22"/>
        </w:rPr>
        <w:t xml:space="preserve"> informará a seus superiores, em tempo hábil para a adoção das medidas convenientes, a situação que demandar decisão ou providência que ultrapasse sua competência (Lei nº 14.133/2021, art. 117, §2º). </w:t>
      </w:r>
    </w:p>
    <w:p w:rsidR="00F13697" w:rsidRPr="00F13697" w:rsidRDefault="00F13697" w:rsidP="00F13697">
      <w:pPr>
        <w:pStyle w:val="Contedodatabela"/>
        <w:shd w:val="clear" w:color="auto" w:fill="FFFFFF" w:themeFill="background1"/>
        <w:rPr>
          <w:rFonts w:ascii="Arial" w:hAnsi="Arial" w:cs="Arial"/>
          <w:sz w:val="22"/>
          <w:szCs w:val="22"/>
        </w:rPr>
      </w:pPr>
    </w:p>
    <w:p w:rsidR="00F13697" w:rsidRPr="00F13697" w:rsidRDefault="00BA34C0" w:rsidP="00F13697">
      <w:pPr>
        <w:pStyle w:val="Contedodatabela"/>
        <w:shd w:val="clear" w:color="auto" w:fill="FFFFFF" w:themeFill="background1"/>
        <w:rPr>
          <w:rFonts w:ascii="Arial" w:hAnsi="Arial" w:cs="Arial"/>
          <w:sz w:val="22"/>
          <w:szCs w:val="22"/>
        </w:rPr>
      </w:pPr>
      <w:r>
        <w:rPr>
          <w:rFonts w:ascii="Arial" w:hAnsi="Arial" w:cs="Arial"/>
          <w:sz w:val="22"/>
          <w:szCs w:val="22"/>
        </w:rPr>
        <w:t>04</w:t>
      </w:r>
      <w:r w:rsidR="002F023E">
        <w:rPr>
          <w:rFonts w:ascii="Arial" w:hAnsi="Arial" w:cs="Arial"/>
          <w:sz w:val="22"/>
          <w:szCs w:val="22"/>
        </w:rPr>
        <w:t xml:space="preserve">.5. </w:t>
      </w:r>
      <w:r w:rsidR="00F13697" w:rsidRPr="00F13697">
        <w:rPr>
          <w:rFonts w:ascii="Arial" w:hAnsi="Arial" w:cs="Arial"/>
          <w:sz w:val="22"/>
          <w:szCs w:val="22"/>
        </w:rPr>
        <w:t xml:space="preserve">O </w:t>
      </w:r>
      <w:r w:rsidR="0000765A">
        <w:rPr>
          <w:rFonts w:ascii="Arial" w:hAnsi="Arial" w:cs="Arial"/>
          <w:sz w:val="22"/>
          <w:szCs w:val="22"/>
        </w:rPr>
        <w:t xml:space="preserve">detentor da ARP </w:t>
      </w:r>
      <w:r w:rsidR="00F13697" w:rsidRPr="00F13697">
        <w:rPr>
          <w:rFonts w:ascii="Arial" w:hAnsi="Arial" w:cs="Arial"/>
          <w:sz w:val="22"/>
          <w:szCs w:val="22"/>
        </w:rPr>
        <w:t xml:space="preserve">será obrigado a reparar, corrigir, remover, reconstruir ou substituir, a suas expensas, no total ou em parte, o objeto do contrato em que se verificarem vícios, defeitos ou incorreções resultantes de sua execução ou de materiais nela empregados (Lei nº 14.133/2021, art. 119). </w:t>
      </w:r>
    </w:p>
    <w:p w:rsidR="00F13697" w:rsidRPr="00F13697" w:rsidRDefault="00F13697" w:rsidP="00F13697">
      <w:pPr>
        <w:pStyle w:val="Contedodatabela"/>
        <w:shd w:val="clear" w:color="auto" w:fill="FFFFFF" w:themeFill="background1"/>
        <w:rPr>
          <w:rFonts w:ascii="Arial" w:hAnsi="Arial" w:cs="Arial"/>
          <w:sz w:val="22"/>
          <w:szCs w:val="22"/>
        </w:rPr>
      </w:pPr>
    </w:p>
    <w:p w:rsidR="00F13697" w:rsidRPr="00F13697" w:rsidRDefault="00BA34C0" w:rsidP="00F13697">
      <w:pPr>
        <w:pStyle w:val="Contedodatabela"/>
        <w:shd w:val="clear" w:color="auto" w:fill="FFFFFF" w:themeFill="background1"/>
        <w:rPr>
          <w:rFonts w:ascii="Arial" w:hAnsi="Arial" w:cs="Arial"/>
          <w:sz w:val="22"/>
          <w:szCs w:val="22"/>
        </w:rPr>
      </w:pPr>
      <w:r>
        <w:rPr>
          <w:rFonts w:ascii="Arial" w:hAnsi="Arial" w:cs="Arial"/>
          <w:sz w:val="22"/>
          <w:szCs w:val="22"/>
        </w:rPr>
        <w:t>04</w:t>
      </w:r>
      <w:r w:rsidR="002F023E">
        <w:rPr>
          <w:rFonts w:ascii="Arial" w:hAnsi="Arial" w:cs="Arial"/>
          <w:sz w:val="22"/>
          <w:szCs w:val="22"/>
        </w:rPr>
        <w:t xml:space="preserve">.6. </w:t>
      </w:r>
      <w:r w:rsidR="0000765A" w:rsidRPr="00F13697">
        <w:rPr>
          <w:rFonts w:ascii="Arial" w:hAnsi="Arial" w:cs="Arial"/>
          <w:sz w:val="22"/>
          <w:szCs w:val="22"/>
        </w:rPr>
        <w:t xml:space="preserve">O </w:t>
      </w:r>
      <w:r w:rsidR="0000765A">
        <w:rPr>
          <w:rFonts w:ascii="Arial" w:hAnsi="Arial" w:cs="Arial"/>
          <w:sz w:val="22"/>
          <w:szCs w:val="22"/>
        </w:rPr>
        <w:t xml:space="preserve">detentor da ARP </w:t>
      </w:r>
      <w:r w:rsidR="00F13697" w:rsidRPr="00F13697">
        <w:rPr>
          <w:rFonts w:ascii="Arial" w:hAnsi="Arial" w:cs="Arial"/>
          <w:sz w:val="22"/>
          <w:szCs w:val="22"/>
        </w:rPr>
        <w:t xml:space="preserve">será responsável pelos danos causados diretamente à Administração ou a terceiros em razão da execução do contrato, e não excluirá nem </w:t>
      </w:r>
      <w:r w:rsidR="00F13697" w:rsidRPr="00F13697">
        <w:rPr>
          <w:rFonts w:ascii="Arial" w:hAnsi="Arial" w:cs="Arial"/>
          <w:sz w:val="22"/>
          <w:szCs w:val="22"/>
        </w:rPr>
        <w:lastRenderedPageBreak/>
        <w:t xml:space="preserve">reduzirá essa responsabilidade a fiscalização ou o acompanhamento pelo contratante (Lei nº 14.133/2021, art. 120). </w:t>
      </w:r>
    </w:p>
    <w:p w:rsidR="00F13697" w:rsidRPr="00F13697" w:rsidRDefault="00F13697" w:rsidP="00F13697">
      <w:pPr>
        <w:pStyle w:val="Contedodatabela"/>
        <w:shd w:val="clear" w:color="auto" w:fill="FFFFFF" w:themeFill="background1"/>
        <w:rPr>
          <w:rFonts w:ascii="Arial" w:hAnsi="Arial" w:cs="Arial"/>
          <w:sz w:val="22"/>
          <w:szCs w:val="22"/>
        </w:rPr>
      </w:pPr>
    </w:p>
    <w:p w:rsidR="00F13697" w:rsidRPr="00F13697" w:rsidRDefault="00BA34C0" w:rsidP="00F13697">
      <w:pPr>
        <w:pStyle w:val="Contedodatabela"/>
        <w:shd w:val="clear" w:color="auto" w:fill="FFFFFF" w:themeFill="background1"/>
        <w:rPr>
          <w:rFonts w:ascii="Arial" w:hAnsi="Arial" w:cs="Arial"/>
          <w:sz w:val="22"/>
          <w:szCs w:val="22"/>
        </w:rPr>
      </w:pPr>
      <w:r>
        <w:rPr>
          <w:rFonts w:ascii="Arial" w:hAnsi="Arial" w:cs="Arial"/>
          <w:sz w:val="22"/>
          <w:szCs w:val="22"/>
        </w:rPr>
        <w:t>04</w:t>
      </w:r>
      <w:r w:rsidR="00276D35">
        <w:rPr>
          <w:rFonts w:ascii="Arial" w:hAnsi="Arial" w:cs="Arial"/>
          <w:sz w:val="22"/>
          <w:szCs w:val="22"/>
        </w:rPr>
        <w:t xml:space="preserve">.7. </w:t>
      </w:r>
      <w:r w:rsidR="00F13697" w:rsidRPr="00F13697">
        <w:rPr>
          <w:rFonts w:ascii="Arial" w:hAnsi="Arial" w:cs="Arial"/>
          <w:sz w:val="22"/>
          <w:szCs w:val="22"/>
        </w:rPr>
        <w:t xml:space="preserve">Somente </w:t>
      </w:r>
      <w:r w:rsidR="0000765A">
        <w:rPr>
          <w:rFonts w:ascii="Arial" w:hAnsi="Arial" w:cs="Arial"/>
          <w:sz w:val="22"/>
          <w:szCs w:val="22"/>
        </w:rPr>
        <w:t xml:space="preserve">odetentor da ARP </w:t>
      </w:r>
      <w:r w:rsidR="00F13697" w:rsidRPr="00F13697">
        <w:rPr>
          <w:rFonts w:ascii="Arial" w:hAnsi="Arial" w:cs="Arial"/>
          <w:sz w:val="22"/>
          <w:szCs w:val="22"/>
        </w:rPr>
        <w:t xml:space="preserve">será responsável pelos encargos trabalhistas, previdenciários, fiscais e comerciais resultantes da execução do contrato (Lei nº 14.133/2021, art. 121, caput). </w:t>
      </w:r>
    </w:p>
    <w:p w:rsidR="00F13697" w:rsidRPr="00F13697" w:rsidRDefault="00BA34C0" w:rsidP="00F13697">
      <w:pPr>
        <w:pStyle w:val="Contedodatabela"/>
        <w:shd w:val="clear" w:color="auto" w:fill="FFFFFF" w:themeFill="background1"/>
        <w:rPr>
          <w:rFonts w:ascii="Arial" w:hAnsi="Arial" w:cs="Arial"/>
          <w:sz w:val="22"/>
          <w:szCs w:val="22"/>
        </w:rPr>
      </w:pPr>
      <w:r>
        <w:rPr>
          <w:rFonts w:ascii="Arial" w:hAnsi="Arial" w:cs="Arial"/>
          <w:sz w:val="22"/>
          <w:szCs w:val="22"/>
        </w:rPr>
        <w:t>04</w:t>
      </w:r>
      <w:r w:rsidR="002F023E">
        <w:rPr>
          <w:rFonts w:ascii="Arial" w:hAnsi="Arial" w:cs="Arial"/>
          <w:sz w:val="22"/>
          <w:szCs w:val="22"/>
        </w:rPr>
        <w:t>.</w:t>
      </w:r>
      <w:r w:rsidR="00276D35">
        <w:rPr>
          <w:rFonts w:ascii="Arial" w:hAnsi="Arial" w:cs="Arial"/>
          <w:sz w:val="22"/>
          <w:szCs w:val="22"/>
        </w:rPr>
        <w:t>8</w:t>
      </w:r>
      <w:r w:rsidR="002F023E">
        <w:rPr>
          <w:rFonts w:ascii="Arial" w:hAnsi="Arial" w:cs="Arial"/>
          <w:sz w:val="22"/>
          <w:szCs w:val="22"/>
        </w:rPr>
        <w:t xml:space="preserve">. </w:t>
      </w:r>
      <w:r w:rsidR="00F13697" w:rsidRPr="00F13697">
        <w:rPr>
          <w:rFonts w:ascii="Arial" w:hAnsi="Arial" w:cs="Arial"/>
          <w:sz w:val="22"/>
          <w:szCs w:val="22"/>
        </w:rPr>
        <w:t xml:space="preserve">A inadimplência do </w:t>
      </w:r>
      <w:r w:rsidR="0000765A">
        <w:rPr>
          <w:rFonts w:ascii="Arial" w:hAnsi="Arial" w:cs="Arial"/>
          <w:sz w:val="22"/>
          <w:szCs w:val="22"/>
        </w:rPr>
        <w:t>detentor da ARP</w:t>
      </w:r>
      <w:r w:rsidR="00F13697" w:rsidRPr="00F13697">
        <w:rPr>
          <w:rFonts w:ascii="Arial" w:hAnsi="Arial" w:cs="Arial"/>
          <w:sz w:val="22"/>
          <w:szCs w:val="22"/>
        </w:rPr>
        <w:t xml:space="preserve"> em relação aos encargos trabalhistas, fiscais e comerciais não transferirá à Administração a responsabilidade pelo seu pagamento e não poderá onerar o objeto do contrato (Lei nº 14.133/2021, art. 121, §1º). </w:t>
      </w:r>
    </w:p>
    <w:p w:rsidR="00F13697" w:rsidRPr="00F13697" w:rsidRDefault="00F13697" w:rsidP="00F13697">
      <w:pPr>
        <w:pStyle w:val="Contedodatabela"/>
        <w:shd w:val="clear" w:color="auto" w:fill="FFFFFF" w:themeFill="background1"/>
        <w:rPr>
          <w:rFonts w:ascii="Arial" w:hAnsi="Arial" w:cs="Arial"/>
          <w:sz w:val="22"/>
          <w:szCs w:val="22"/>
        </w:rPr>
      </w:pPr>
    </w:p>
    <w:p w:rsidR="00F13697" w:rsidRPr="00F13697" w:rsidRDefault="00BA34C0" w:rsidP="00F13697">
      <w:pPr>
        <w:pStyle w:val="Contedodatabela"/>
        <w:shd w:val="clear" w:color="auto" w:fill="FFFFFF" w:themeFill="background1"/>
        <w:rPr>
          <w:rFonts w:ascii="Arial" w:hAnsi="Arial" w:cs="Arial"/>
          <w:sz w:val="22"/>
          <w:szCs w:val="22"/>
        </w:rPr>
      </w:pPr>
      <w:r>
        <w:rPr>
          <w:rFonts w:ascii="Arial" w:hAnsi="Arial" w:cs="Arial"/>
          <w:sz w:val="22"/>
          <w:szCs w:val="22"/>
        </w:rPr>
        <w:t>04</w:t>
      </w:r>
      <w:r w:rsidR="002F023E">
        <w:rPr>
          <w:rFonts w:ascii="Arial" w:hAnsi="Arial" w:cs="Arial"/>
          <w:sz w:val="22"/>
          <w:szCs w:val="22"/>
        </w:rPr>
        <w:t>.</w:t>
      </w:r>
      <w:r w:rsidR="00276D35">
        <w:rPr>
          <w:rFonts w:ascii="Arial" w:hAnsi="Arial" w:cs="Arial"/>
          <w:sz w:val="22"/>
          <w:szCs w:val="22"/>
        </w:rPr>
        <w:t>9</w:t>
      </w:r>
      <w:r w:rsidR="002F023E">
        <w:rPr>
          <w:rFonts w:ascii="Arial" w:hAnsi="Arial" w:cs="Arial"/>
          <w:sz w:val="22"/>
          <w:szCs w:val="22"/>
        </w:rPr>
        <w:t xml:space="preserve">. </w:t>
      </w:r>
      <w:r w:rsidR="00F13697" w:rsidRPr="00F13697">
        <w:rPr>
          <w:rFonts w:ascii="Arial" w:hAnsi="Arial" w:cs="Arial"/>
          <w:sz w:val="22"/>
          <w:szCs w:val="22"/>
        </w:rPr>
        <w:t xml:space="preserve">As comunicações entre o órgão ou entidade e </w:t>
      </w:r>
      <w:r w:rsidR="0000765A">
        <w:rPr>
          <w:rFonts w:ascii="Arial" w:hAnsi="Arial" w:cs="Arial"/>
          <w:sz w:val="22"/>
          <w:szCs w:val="22"/>
        </w:rPr>
        <w:t>o órgão gestor da ARP</w:t>
      </w:r>
      <w:r w:rsidR="00F13697" w:rsidRPr="00F13697">
        <w:rPr>
          <w:rFonts w:ascii="Arial" w:hAnsi="Arial" w:cs="Arial"/>
          <w:sz w:val="22"/>
          <w:szCs w:val="22"/>
        </w:rPr>
        <w:t xml:space="preserve"> devem ser realizadas por escrito sempre que o ato exigir tal formalidade, admitindo-se o uso de mensagem eletrônica para esse fim.</w:t>
      </w:r>
    </w:p>
    <w:p w:rsidR="00F13697" w:rsidRPr="00F13697" w:rsidRDefault="00F13697" w:rsidP="00F13697">
      <w:pPr>
        <w:pStyle w:val="Contedodatabela"/>
        <w:shd w:val="clear" w:color="auto" w:fill="FFFFFF" w:themeFill="background1"/>
        <w:rPr>
          <w:rFonts w:ascii="Arial" w:hAnsi="Arial" w:cs="Arial"/>
          <w:sz w:val="22"/>
          <w:szCs w:val="22"/>
        </w:rPr>
      </w:pPr>
    </w:p>
    <w:p w:rsidR="00F13697" w:rsidRPr="00F13697" w:rsidRDefault="00BA34C0" w:rsidP="00F13697">
      <w:pPr>
        <w:pStyle w:val="Contedodatabela"/>
        <w:shd w:val="clear" w:color="auto" w:fill="FFFFFF" w:themeFill="background1"/>
        <w:rPr>
          <w:rFonts w:ascii="Arial" w:hAnsi="Arial" w:cs="Arial"/>
          <w:sz w:val="22"/>
          <w:szCs w:val="22"/>
        </w:rPr>
      </w:pPr>
      <w:r>
        <w:rPr>
          <w:rFonts w:ascii="Arial" w:hAnsi="Arial" w:cs="Arial"/>
          <w:sz w:val="22"/>
          <w:szCs w:val="22"/>
        </w:rPr>
        <w:t>04</w:t>
      </w:r>
      <w:r w:rsidR="002F023E">
        <w:rPr>
          <w:rFonts w:ascii="Arial" w:hAnsi="Arial" w:cs="Arial"/>
          <w:sz w:val="22"/>
          <w:szCs w:val="22"/>
        </w:rPr>
        <w:t>.</w:t>
      </w:r>
      <w:r w:rsidR="00276D35">
        <w:rPr>
          <w:rFonts w:ascii="Arial" w:hAnsi="Arial" w:cs="Arial"/>
          <w:sz w:val="22"/>
          <w:szCs w:val="22"/>
        </w:rPr>
        <w:t>10</w:t>
      </w:r>
      <w:r w:rsidR="002F023E">
        <w:rPr>
          <w:rFonts w:ascii="Arial" w:hAnsi="Arial" w:cs="Arial"/>
          <w:sz w:val="22"/>
          <w:szCs w:val="22"/>
        </w:rPr>
        <w:t xml:space="preserve">. </w:t>
      </w:r>
      <w:r w:rsidR="00F13697" w:rsidRPr="00F13697">
        <w:rPr>
          <w:rFonts w:ascii="Arial" w:hAnsi="Arial" w:cs="Arial"/>
          <w:sz w:val="22"/>
          <w:szCs w:val="22"/>
        </w:rPr>
        <w:t>O órgão ou entidade poderá convocar representante da empresa para adoção de providências que devam ser cumpridas de imediato.</w:t>
      </w:r>
    </w:p>
    <w:p w:rsidR="00F13697" w:rsidRPr="00F13697" w:rsidRDefault="00F13697" w:rsidP="00F13697">
      <w:pPr>
        <w:pStyle w:val="Contedodatabela"/>
        <w:shd w:val="clear" w:color="auto" w:fill="FFFFFF" w:themeFill="background1"/>
        <w:rPr>
          <w:rFonts w:ascii="Arial" w:hAnsi="Arial" w:cs="Arial"/>
          <w:sz w:val="22"/>
          <w:szCs w:val="22"/>
        </w:rPr>
      </w:pPr>
    </w:p>
    <w:p w:rsidR="00F13697" w:rsidRPr="00F13697" w:rsidRDefault="00BA34C0" w:rsidP="00F13697">
      <w:pPr>
        <w:jc w:val="both"/>
        <w:rPr>
          <w:rFonts w:ascii="Arial" w:hAnsi="Arial" w:cs="Arial"/>
          <w:sz w:val="22"/>
          <w:szCs w:val="22"/>
        </w:rPr>
      </w:pPr>
      <w:r>
        <w:rPr>
          <w:rFonts w:ascii="Arial" w:hAnsi="Arial" w:cs="Arial"/>
          <w:sz w:val="22"/>
          <w:szCs w:val="22"/>
        </w:rPr>
        <w:t>04</w:t>
      </w:r>
      <w:r w:rsidR="002F023E">
        <w:rPr>
          <w:rFonts w:ascii="Arial" w:hAnsi="Arial" w:cs="Arial"/>
          <w:sz w:val="22"/>
          <w:szCs w:val="22"/>
        </w:rPr>
        <w:t>.1</w:t>
      </w:r>
      <w:r w:rsidR="00276D35">
        <w:rPr>
          <w:rFonts w:ascii="Arial" w:hAnsi="Arial" w:cs="Arial"/>
          <w:sz w:val="22"/>
          <w:szCs w:val="22"/>
        </w:rPr>
        <w:t>1</w:t>
      </w:r>
      <w:r w:rsidR="002F023E">
        <w:rPr>
          <w:rFonts w:ascii="Arial" w:hAnsi="Arial" w:cs="Arial"/>
          <w:sz w:val="22"/>
          <w:szCs w:val="22"/>
        </w:rPr>
        <w:t xml:space="preserve">. </w:t>
      </w:r>
      <w:r w:rsidR="00F13697" w:rsidRPr="00F13697">
        <w:rPr>
          <w:rFonts w:ascii="Arial" w:hAnsi="Arial" w:cs="Arial"/>
          <w:sz w:val="22"/>
          <w:szCs w:val="22"/>
        </w:rPr>
        <w:t xml:space="preserve">Antes do início da execução </w:t>
      </w:r>
      <w:r w:rsidR="0000765A">
        <w:rPr>
          <w:rFonts w:ascii="Arial" w:hAnsi="Arial" w:cs="Arial"/>
          <w:sz w:val="22"/>
          <w:szCs w:val="22"/>
        </w:rPr>
        <w:t>da ARP</w:t>
      </w:r>
      <w:r w:rsidR="00F13697" w:rsidRPr="00F13697">
        <w:rPr>
          <w:rFonts w:ascii="Arial" w:hAnsi="Arial" w:cs="Arial"/>
          <w:sz w:val="22"/>
          <w:szCs w:val="22"/>
        </w:rPr>
        <w:t>, sempre que necessário, em razão da natureza e complexidade do objeto do contrato, o gestor do contrato poderá convocar o fiscal do contrato e o representante do contratado para reunião inicial, como objetivo de explicar pontos relevantes relacionados ao cumprimento de deveres e obrigações contratuais, em especial,a entrega do objeto, emissão da nota fiscal e pagamento,aplicação de sanções, atividades de gestão e fiscalização eoutros que se mostrarem pertinentes, conforme o caso concreto,buscando dirimir as dúvidas existentes e assegurar o bomandamento da execução. (Decreto Municipal n° 022/2024, art. 142)</w:t>
      </w:r>
    </w:p>
    <w:p w:rsidR="00F13697" w:rsidRPr="00F13697" w:rsidRDefault="00F13697" w:rsidP="00F13697">
      <w:pPr>
        <w:jc w:val="both"/>
        <w:rPr>
          <w:rFonts w:ascii="Arial" w:hAnsi="Arial" w:cs="Arial"/>
          <w:sz w:val="22"/>
          <w:szCs w:val="22"/>
        </w:rPr>
      </w:pPr>
    </w:p>
    <w:p w:rsidR="00F13697" w:rsidRPr="00F13697" w:rsidRDefault="00BA34C0" w:rsidP="00F13697">
      <w:pPr>
        <w:jc w:val="both"/>
        <w:rPr>
          <w:rFonts w:ascii="Arial" w:hAnsi="Arial" w:cs="Arial"/>
          <w:sz w:val="22"/>
          <w:szCs w:val="22"/>
        </w:rPr>
      </w:pPr>
      <w:r>
        <w:rPr>
          <w:rFonts w:ascii="Arial" w:hAnsi="Arial" w:cs="Arial"/>
          <w:sz w:val="22"/>
          <w:szCs w:val="22"/>
        </w:rPr>
        <w:t>04</w:t>
      </w:r>
      <w:r w:rsidR="002F023E">
        <w:rPr>
          <w:rFonts w:ascii="Arial" w:hAnsi="Arial" w:cs="Arial"/>
          <w:sz w:val="22"/>
          <w:szCs w:val="22"/>
        </w:rPr>
        <w:t>.1</w:t>
      </w:r>
      <w:r w:rsidR="00276D35">
        <w:rPr>
          <w:rFonts w:ascii="Arial" w:hAnsi="Arial" w:cs="Arial"/>
          <w:sz w:val="22"/>
          <w:szCs w:val="22"/>
        </w:rPr>
        <w:t>2</w:t>
      </w:r>
      <w:r w:rsidR="002F023E">
        <w:rPr>
          <w:rFonts w:ascii="Arial" w:hAnsi="Arial" w:cs="Arial"/>
          <w:sz w:val="22"/>
          <w:szCs w:val="22"/>
        </w:rPr>
        <w:t xml:space="preserve">. </w:t>
      </w:r>
      <w:r w:rsidR="00F13697" w:rsidRPr="00F13697">
        <w:rPr>
          <w:rFonts w:ascii="Arial" w:hAnsi="Arial" w:cs="Arial"/>
          <w:sz w:val="22"/>
          <w:szCs w:val="22"/>
        </w:rPr>
        <w:t>A reunião</w:t>
      </w:r>
      <w:r w:rsidR="00276D35" w:rsidRPr="00F13697">
        <w:rPr>
          <w:rFonts w:ascii="Arial" w:hAnsi="Arial" w:cs="Arial"/>
          <w:sz w:val="22"/>
          <w:szCs w:val="22"/>
        </w:rPr>
        <w:t xml:space="preserve"> poderá</w:t>
      </w:r>
      <w:r w:rsidR="00F13697" w:rsidRPr="00F13697">
        <w:rPr>
          <w:rFonts w:ascii="Arial" w:hAnsi="Arial" w:cs="Arial"/>
          <w:sz w:val="22"/>
          <w:szCs w:val="22"/>
        </w:rPr>
        <w:t xml:space="preserve"> ser presencial ou por vídeo conferência, podendo a Administração Pública privilegiara comunicação eletrônica. (Decreto Municipal n° 022/2024, art. 142)</w:t>
      </w:r>
    </w:p>
    <w:p w:rsidR="00F13697" w:rsidRPr="00F13697" w:rsidRDefault="00F13697" w:rsidP="00F13697">
      <w:pPr>
        <w:jc w:val="both"/>
        <w:rPr>
          <w:rFonts w:ascii="Arial" w:hAnsi="Arial" w:cs="Arial"/>
          <w:sz w:val="22"/>
          <w:szCs w:val="22"/>
        </w:rPr>
      </w:pPr>
    </w:p>
    <w:p w:rsidR="00F13697" w:rsidRPr="00F13697" w:rsidRDefault="00BA34C0" w:rsidP="00F13697">
      <w:pPr>
        <w:jc w:val="both"/>
        <w:rPr>
          <w:rFonts w:ascii="Arial" w:hAnsi="Arial" w:cs="Arial"/>
          <w:sz w:val="22"/>
          <w:szCs w:val="22"/>
        </w:rPr>
      </w:pPr>
      <w:r>
        <w:rPr>
          <w:rFonts w:ascii="Arial" w:hAnsi="Arial" w:cs="Arial"/>
          <w:sz w:val="22"/>
          <w:szCs w:val="22"/>
        </w:rPr>
        <w:t>04</w:t>
      </w:r>
      <w:r w:rsidR="002F023E">
        <w:rPr>
          <w:rFonts w:ascii="Arial" w:hAnsi="Arial" w:cs="Arial"/>
          <w:sz w:val="22"/>
          <w:szCs w:val="22"/>
        </w:rPr>
        <w:t>.1</w:t>
      </w:r>
      <w:r w:rsidR="00276D35">
        <w:rPr>
          <w:rFonts w:ascii="Arial" w:hAnsi="Arial" w:cs="Arial"/>
          <w:sz w:val="22"/>
          <w:szCs w:val="22"/>
        </w:rPr>
        <w:t>3</w:t>
      </w:r>
      <w:r w:rsidR="002F023E">
        <w:rPr>
          <w:rFonts w:ascii="Arial" w:hAnsi="Arial" w:cs="Arial"/>
          <w:sz w:val="22"/>
          <w:szCs w:val="22"/>
        </w:rPr>
        <w:t xml:space="preserve">. </w:t>
      </w:r>
      <w:r w:rsidR="00F13697" w:rsidRPr="00F13697">
        <w:rPr>
          <w:rFonts w:ascii="Arial" w:hAnsi="Arial" w:cs="Arial"/>
          <w:sz w:val="22"/>
          <w:szCs w:val="22"/>
        </w:rPr>
        <w:t>São atribuições do gestor do contrato e da ata de registro de preços, dentre outras: (Decreto Municipal n° 022/2024, art. 143)</w:t>
      </w:r>
    </w:p>
    <w:p w:rsidR="00F13697" w:rsidRPr="00F13697" w:rsidRDefault="00F13697" w:rsidP="00F13697">
      <w:pPr>
        <w:jc w:val="both"/>
        <w:rPr>
          <w:rFonts w:ascii="Arial" w:hAnsi="Arial" w:cs="Arial"/>
          <w:sz w:val="22"/>
          <w:szCs w:val="22"/>
        </w:rPr>
      </w:pPr>
    </w:p>
    <w:p w:rsidR="00F13697" w:rsidRPr="00F13697" w:rsidRDefault="00F13697" w:rsidP="00276D35">
      <w:pPr>
        <w:spacing w:before="120" w:after="120"/>
        <w:jc w:val="both"/>
        <w:rPr>
          <w:rFonts w:ascii="Arial" w:hAnsi="Arial" w:cs="Arial"/>
          <w:sz w:val="22"/>
          <w:szCs w:val="22"/>
        </w:rPr>
      </w:pPr>
      <w:r w:rsidRPr="00F13697">
        <w:rPr>
          <w:rFonts w:ascii="Arial" w:hAnsi="Arial" w:cs="Arial"/>
          <w:sz w:val="22"/>
          <w:szCs w:val="22"/>
        </w:rPr>
        <w:t>I - Coordenar e supervisionar os fiscais no desempenho de suas atribuições;</w:t>
      </w:r>
    </w:p>
    <w:p w:rsidR="00F13697" w:rsidRPr="00F13697" w:rsidRDefault="00F13697" w:rsidP="00276D35">
      <w:pPr>
        <w:spacing w:before="120" w:after="120"/>
        <w:jc w:val="both"/>
        <w:rPr>
          <w:rFonts w:ascii="Arial" w:hAnsi="Arial" w:cs="Arial"/>
          <w:sz w:val="22"/>
          <w:szCs w:val="22"/>
        </w:rPr>
      </w:pPr>
      <w:r w:rsidRPr="00F13697">
        <w:rPr>
          <w:rFonts w:ascii="Arial" w:hAnsi="Arial" w:cs="Arial"/>
          <w:sz w:val="22"/>
          <w:szCs w:val="22"/>
        </w:rPr>
        <w:t>II - Manifestar-se em caso de prorrogação de prazos, vantajosidade da manutenção do contrato, alterações contratuais, reequilíbrio econômico-financeiro e extinção contratual;</w:t>
      </w:r>
    </w:p>
    <w:p w:rsidR="00F13697" w:rsidRPr="00F13697" w:rsidRDefault="00F13697" w:rsidP="00276D35">
      <w:pPr>
        <w:spacing w:before="120" w:after="120"/>
        <w:jc w:val="both"/>
        <w:rPr>
          <w:rFonts w:ascii="Arial" w:hAnsi="Arial" w:cs="Arial"/>
          <w:sz w:val="22"/>
          <w:szCs w:val="22"/>
        </w:rPr>
      </w:pPr>
      <w:r w:rsidRPr="00F13697">
        <w:rPr>
          <w:rFonts w:ascii="Arial" w:hAnsi="Arial" w:cs="Arial"/>
          <w:sz w:val="22"/>
          <w:szCs w:val="22"/>
        </w:rPr>
        <w:t xml:space="preserve">III - realizar os procedimentos de prorrogação de </w:t>
      </w:r>
      <w:proofErr w:type="gramStart"/>
      <w:r w:rsidRPr="00F13697">
        <w:rPr>
          <w:rFonts w:ascii="Arial" w:hAnsi="Arial" w:cs="Arial"/>
          <w:sz w:val="22"/>
          <w:szCs w:val="22"/>
        </w:rPr>
        <w:t>prazos,</w:t>
      </w:r>
      <w:proofErr w:type="gramEnd"/>
      <w:r w:rsidRPr="00F13697">
        <w:rPr>
          <w:rFonts w:ascii="Arial" w:hAnsi="Arial" w:cs="Arial"/>
          <w:sz w:val="22"/>
          <w:szCs w:val="22"/>
        </w:rPr>
        <w:t>alterações contratuais, reequilíbrio econômico-financeiro e extinção contratual;</w:t>
      </w:r>
    </w:p>
    <w:p w:rsidR="00F13697" w:rsidRPr="00F13697" w:rsidRDefault="00F13697" w:rsidP="00276D35">
      <w:pPr>
        <w:spacing w:before="120" w:after="120"/>
        <w:jc w:val="both"/>
        <w:rPr>
          <w:rFonts w:ascii="Arial" w:hAnsi="Arial" w:cs="Arial"/>
          <w:sz w:val="22"/>
          <w:szCs w:val="22"/>
        </w:rPr>
      </w:pPr>
      <w:r w:rsidRPr="00F13697">
        <w:rPr>
          <w:rFonts w:ascii="Arial" w:hAnsi="Arial" w:cs="Arial"/>
          <w:sz w:val="22"/>
          <w:szCs w:val="22"/>
        </w:rPr>
        <w:t>IV - Acompanhar a execução do objeto, por meio dos relatórios e demais documentos elaborados pelos fiscais;</w:t>
      </w:r>
    </w:p>
    <w:p w:rsidR="00F13697" w:rsidRPr="00F13697" w:rsidRDefault="00F13697" w:rsidP="00276D35">
      <w:pPr>
        <w:spacing w:before="120" w:after="120"/>
        <w:jc w:val="both"/>
        <w:rPr>
          <w:rFonts w:ascii="Arial" w:hAnsi="Arial" w:cs="Arial"/>
          <w:sz w:val="22"/>
          <w:szCs w:val="22"/>
        </w:rPr>
      </w:pPr>
      <w:r w:rsidRPr="00F13697">
        <w:rPr>
          <w:rFonts w:ascii="Arial" w:hAnsi="Arial" w:cs="Arial"/>
          <w:sz w:val="22"/>
          <w:szCs w:val="22"/>
        </w:rPr>
        <w:t>V - Notificar o contratado sobre irregularidades não saneadas e sobre a abertura de processo administrativo sancionador;</w:t>
      </w:r>
    </w:p>
    <w:p w:rsidR="00F13697" w:rsidRPr="00F13697" w:rsidRDefault="00F13697" w:rsidP="00276D35">
      <w:pPr>
        <w:spacing w:before="120" w:after="120"/>
        <w:jc w:val="both"/>
        <w:rPr>
          <w:rFonts w:ascii="Arial" w:hAnsi="Arial" w:cs="Arial"/>
          <w:sz w:val="22"/>
          <w:szCs w:val="22"/>
        </w:rPr>
      </w:pPr>
      <w:r w:rsidRPr="00F13697">
        <w:rPr>
          <w:rFonts w:ascii="Arial" w:hAnsi="Arial" w:cs="Arial"/>
          <w:sz w:val="22"/>
          <w:szCs w:val="22"/>
        </w:rPr>
        <w:t>VI - Ordenar, cautelarmente, a suspensão da execução contratual;</w:t>
      </w:r>
    </w:p>
    <w:p w:rsidR="00F13697" w:rsidRPr="00F13697" w:rsidRDefault="00F13697" w:rsidP="00276D35">
      <w:pPr>
        <w:spacing w:before="120" w:after="120"/>
        <w:jc w:val="both"/>
        <w:rPr>
          <w:rFonts w:ascii="Arial" w:hAnsi="Arial" w:cs="Arial"/>
          <w:sz w:val="22"/>
          <w:szCs w:val="22"/>
        </w:rPr>
      </w:pPr>
      <w:r w:rsidRPr="00F13697">
        <w:rPr>
          <w:rFonts w:ascii="Arial" w:hAnsi="Arial" w:cs="Arial"/>
          <w:sz w:val="22"/>
          <w:szCs w:val="22"/>
        </w:rPr>
        <w:t>VII - Encaminhar pedido para instauração de processo administrativo sancionador; e</w:t>
      </w:r>
    </w:p>
    <w:p w:rsidR="00F13697" w:rsidRPr="00F13697" w:rsidRDefault="00F13697" w:rsidP="00276D35">
      <w:pPr>
        <w:spacing w:before="120" w:after="120"/>
        <w:jc w:val="both"/>
        <w:rPr>
          <w:rFonts w:ascii="Arial" w:hAnsi="Arial" w:cs="Arial"/>
          <w:sz w:val="22"/>
          <w:szCs w:val="22"/>
        </w:rPr>
      </w:pPr>
      <w:r w:rsidRPr="00F13697">
        <w:rPr>
          <w:rFonts w:ascii="Arial" w:hAnsi="Arial" w:cs="Arial"/>
          <w:sz w:val="22"/>
          <w:szCs w:val="22"/>
        </w:rPr>
        <w:t>VIII – Outras atividades compatíveis com a função.</w:t>
      </w:r>
    </w:p>
    <w:p w:rsidR="00F13697" w:rsidRPr="00F13697" w:rsidRDefault="00F13697" w:rsidP="00F13697">
      <w:pPr>
        <w:jc w:val="both"/>
        <w:rPr>
          <w:rFonts w:ascii="Arial" w:hAnsi="Arial" w:cs="Arial"/>
          <w:sz w:val="22"/>
          <w:szCs w:val="22"/>
        </w:rPr>
      </w:pPr>
    </w:p>
    <w:p w:rsidR="00F13697" w:rsidRPr="00F13697" w:rsidRDefault="005A34E7" w:rsidP="00F13697">
      <w:pPr>
        <w:jc w:val="both"/>
        <w:rPr>
          <w:rFonts w:ascii="Arial" w:hAnsi="Arial" w:cs="Arial"/>
          <w:sz w:val="22"/>
          <w:szCs w:val="22"/>
        </w:rPr>
      </w:pPr>
      <w:r>
        <w:rPr>
          <w:rFonts w:ascii="Arial" w:hAnsi="Arial" w:cs="Arial"/>
          <w:sz w:val="22"/>
          <w:szCs w:val="22"/>
        </w:rPr>
        <w:t>04</w:t>
      </w:r>
      <w:r w:rsidR="00276D35">
        <w:rPr>
          <w:rFonts w:ascii="Arial" w:hAnsi="Arial" w:cs="Arial"/>
          <w:sz w:val="22"/>
          <w:szCs w:val="22"/>
        </w:rPr>
        <w:t>.14</w:t>
      </w:r>
      <w:r w:rsidR="00F13697" w:rsidRPr="00F13697">
        <w:rPr>
          <w:rFonts w:ascii="Arial" w:hAnsi="Arial" w:cs="Arial"/>
          <w:sz w:val="22"/>
          <w:szCs w:val="22"/>
        </w:rPr>
        <w:t xml:space="preserve">. Designado o fiscal </w:t>
      </w:r>
      <w:r w:rsidR="0000765A">
        <w:rPr>
          <w:rFonts w:ascii="Arial" w:hAnsi="Arial" w:cs="Arial"/>
          <w:sz w:val="22"/>
          <w:szCs w:val="22"/>
        </w:rPr>
        <w:t>da ARP</w:t>
      </w:r>
      <w:r w:rsidR="00F13697" w:rsidRPr="00F13697">
        <w:rPr>
          <w:rFonts w:ascii="Arial" w:hAnsi="Arial" w:cs="Arial"/>
          <w:sz w:val="22"/>
          <w:szCs w:val="22"/>
        </w:rPr>
        <w:t xml:space="preserve">, é de sua obrigação tomar as medidas necessárias para conhecer os documentos que integram o processo de contratação, em especial o edital, o termo de referência e </w:t>
      </w:r>
      <w:r w:rsidR="0000765A">
        <w:rPr>
          <w:rFonts w:ascii="Arial" w:hAnsi="Arial" w:cs="Arial"/>
          <w:sz w:val="22"/>
          <w:szCs w:val="22"/>
        </w:rPr>
        <w:t>aARP</w:t>
      </w:r>
      <w:r w:rsidR="00F13697" w:rsidRPr="00F13697">
        <w:rPr>
          <w:rFonts w:ascii="Arial" w:hAnsi="Arial" w:cs="Arial"/>
          <w:sz w:val="22"/>
          <w:szCs w:val="22"/>
        </w:rPr>
        <w:t>. (Decreto Municipal n°022/2024, art. 144)</w:t>
      </w:r>
    </w:p>
    <w:p w:rsidR="00F13697" w:rsidRPr="00F13697" w:rsidRDefault="00F13697" w:rsidP="00F13697">
      <w:pPr>
        <w:jc w:val="both"/>
        <w:rPr>
          <w:rFonts w:ascii="Arial" w:hAnsi="Arial" w:cs="Arial"/>
          <w:sz w:val="22"/>
          <w:szCs w:val="22"/>
        </w:rPr>
      </w:pPr>
    </w:p>
    <w:p w:rsidR="00F13697" w:rsidRPr="00F13697" w:rsidRDefault="00BA34C0" w:rsidP="00F13697">
      <w:pPr>
        <w:jc w:val="both"/>
        <w:rPr>
          <w:rFonts w:ascii="Arial" w:hAnsi="Arial" w:cs="Arial"/>
          <w:sz w:val="22"/>
          <w:szCs w:val="22"/>
        </w:rPr>
      </w:pPr>
      <w:r>
        <w:rPr>
          <w:rFonts w:ascii="Arial" w:hAnsi="Arial" w:cs="Arial"/>
          <w:sz w:val="22"/>
          <w:szCs w:val="22"/>
        </w:rPr>
        <w:lastRenderedPageBreak/>
        <w:t>04</w:t>
      </w:r>
      <w:r w:rsidR="00276D35">
        <w:rPr>
          <w:rFonts w:ascii="Arial" w:hAnsi="Arial" w:cs="Arial"/>
          <w:sz w:val="22"/>
          <w:szCs w:val="22"/>
        </w:rPr>
        <w:t>.14.1.</w:t>
      </w:r>
      <w:r w:rsidR="00F13697" w:rsidRPr="00F13697">
        <w:rPr>
          <w:rFonts w:ascii="Arial" w:hAnsi="Arial" w:cs="Arial"/>
          <w:sz w:val="22"/>
          <w:szCs w:val="22"/>
        </w:rPr>
        <w:t xml:space="preserve"> A Secretaria demandante providenciará, se for o caso, a contratação de terceiros para auxiliar o fiscal, necessidade que deverá ser analisada na elaboração do estudo técnico preliminar relativo a cada contratação. (Decreto Municipal n°022/2024, art. 144)</w:t>
      </w:r>
    </w:p>
    <w:p w:rsidR="00F13697" w:rsidRPr="00F13697" w:rsidRDefault="00F13697" w:rsidP="00F13697">
      <w:pPr>
        <w:jc w:val="both"/>
        <w:rPr>
          <w:rFonts w:ascii="Arial" w:hAnsi="Arial" w:cs="Arial"/>
          <w:sz w:val="22"/>
          <w:szCs w:val="22"/>
        </w:rPr>
      </w:pPr>
    </w:p>
    <w:p w:rsidR="00F13697" w:rsidRPr="00F13697" w:rsidRDefault="00BA34C0" w:rsidP="00F13697">
      <w:pPr>
        <w:jc w:val="both"/>
        <w:rPr>
          <w:rFonts w:ascii="Arial" w:hAnsi="Arial" w:cs="Arial"/>
          <w:sz w:val="22"/>
          <w:szCs w:val="22"/>
        </w:rPr>
      </w:pPr>
      <w:r>
        <w:rPr>
          <w:rFonts w:ascii="Arial" w:hAnsi="Arial" w:cs="Arial"/>
          <w:sz w:val="22"/>
          <w:szCs w:val="22"/>
        </w:rPr>
        <w:t>04</w:t>
      </w:r>
      <w:r w:rsidR="00276D35">
        <w:rPr>
          <w:rFonts w:ascii="Arial" w:hAnsi="Arial" w:cs="Arial"/>
          <w:sz w:val="22"/>
          <w:szCs w:val="22"/>
        </w:rPr>
        <w:t>.14.2.</w:t>
      </w:r>
      <w:r w:rsidR="00F13697" w:rsidRPr="00F13697">
        <w:rPr>
          <w:rFonts w:ascii="Arial" w:hAnsi="Arial" w:cs="Arial"/>
          <w:sz w:val="22"/>
          <w:szCs w:val="22"/>
        </w:rPr>
        <w:t xml:space="preserve"> O fiscal </w:t>
      </w:r>
      <w:r w:rsidR="0000765A">
        <w:rPr>
          <w:rFonts w:ascii="Arial" w:hAnsi="Arial" w:cs="Arial"/>
          <w:sz w:val="22"/>
          <w:szCs w:val="22"/>
        </w:rPr>
        <w:t>da ARP</w:t>
      </w:r>
      <w:r w:rsidR="00F13697" w:rsidRPr="00F13697">
        <w:rPr>
          <w:rFonts w:ascii="Arial" w:hAnsi="Arial" w:cs="Arial"/>
          <w:sz w:val="22"/>
          <w:szCs w:val="22"/>
        </w:rPr>
        <w:t xml:space="preserve"> deverá participar de capacitação e formação continuada, preferencialmente nos cursos oferecidos por escolas de gestão pública (TCE, IRB, EGP, CGU, etc.),sobre os temas relacionados a licitações públicas, gestão e fiscalização de contratos. (Decreto Municipal n°022/2024, art. 144).</w:t>
      </w:r>
    </w:p>
    <w:p w:rsidR="00F13697" w:rsidRPr="00F13697" w:rsidRDefault="00F13697" w:rsidP="00F13697">
      <w:pPr>
        <w:jc w:val="both"/>
        <w:rPr>
          <w:rFonts w:ascii="Arial" w:hAnsi="Arial" w:cs="Arial"/>
          <w:sz w:val="22"/>
          <w:szCs w:val="22"/>
        </w:rPr>
      </w:pPr>
    </w:p>
    <w:p w:rsidR="00F13697" w:rsidRPr="00F13697" w:rsidRDefault="00BA34C0" w:rsidP="00F13697">
      <w:pPr>
        <w:jc w:val="both"/>
        <w:rPr>
          <w:rFonts w:ascii="Arial" w:hAnsi="Arial" w:cs="Arial"/>
          <w:sz w:val="22"/>
          <w:szCs w:val="22"/>
        </w:rPr>
      </w:pPr>
      <w:r>
        <w:rPr>
          <w:rFonts w:ascii="Arial" w:hAnsi="Arial" w:cs="Arial"/>
          <w:sz w:val="22"/>
          <w:szCs w:val="22"/>
        </w:rPr>
        <w:t>04</w:t>
      </w:r>
      <w:r w:rsidR="002F023E">
        <w:rPr>
          <w:rFonts w:ascii="Arial" w:hAnsi="Arial" w:cs="Arial"/>
          <w:sz w:val="22"/>
          <w:szCs w:val="22"/>
        </w:rPr>
        <w:t>.1</w:t>
      </w:r>
      <w:r w:rsidR="00276D35">
        <w:rPr>
          <w:rFonts w:ascii="Arial" w:hAnsi="Arial" w:cs="Arial"/>
          <w:sz w:val="22"/>
          <w:szCs w:val="22"/>
        </w:rPr>
        <w:t>4</w:t>
      </w:r>
      <w:r w:rsidR="002F023E">
        <w:rPr>
          <w:rFonts w:ascii="Arial" w:hAnsi="Arial" w:cs="Arial"/>
          <w:sz w:val="22"/>
          <w:szCs w:val="22"/>
        </w:rPr>
        <w:t xml:space="preserve">. </w:t>
      </w:r>
      <w:r w:rsidR="00F13697" w:rsidRPr="00F13697">
        <w:rPr>
          <w:rFonts w:ascii="Arial" w:hAnsi="Arial" w:cs="Arial"/>
          <w:sz w:val="22"/>
          <w:szCs w:val="22"/>
        </w:rPr>
        <w:t>São atribuições do fiscal de contrato</w:t>
      </w:r>
      <w:r w:rsidR="0000765A">
        <w:rPr>
          <w:rFonts w:ascii="Arial" w:hAnsi="Arial" w:cs="Arial"/>
          <w:sz w:val="22"/>
          <w:szCs w:val="22"/>
        </w:rPr>
        <w:t>/ARP</w:t>
      </w:r>
      <w:r w:rsidR="00F13697" w:rsidRPr="00F13697">
        <w:rPr>
          <w:rFonts w:ascii="Arial" w:hAnsi="Arial" w:cs="Arial"/>
          <w:sz w:val="22"/>
          <w:szCs w:val="22"/>
        </w:rPr>
        <w:t>, entre outras: (Decreto Municipal n°022/2024, art. 145).</w:t>
      </w:r>
    </w:p>
    <w:p w:rsidR="00F13697" w:rsidRPr="00F13697" w:rsidRDefault="00F13697" w:rsidP="00F13697">
      <w:pPr>
        <w:jc w:val="both"/>
        <w:rPr>
          <w:rFonts w:ascii="Arial" w:hAnsi="Arial" w:cs="Arial"/>
          <w:sz w:val="22"/>
          <w:szCs w:val="22"/>
        </w:rPr>
      </w:pPr>
    </w:p>
    <w:p w:rsidR="00F13697" w:rsidRPr="00F13697" w:rsidRDefault="00F13697" w:rsidP="00276D35">
      <w:pPr>
        <w:spacing w:before="120" w:after="120"/>
        <w:jc w:val="both"/>
        <w:rPr>
          <w:rFonts w:ascii="Arial" w:hAnsi="Arial" w:cs="Arial"/>
          <w:sz w:val="22"/>
          <w:szCs w:val="22"/>
        </w:rPr>
      </w:pPr>
      <w:r w:rsidRPr="00F13697">
        <w:rPr>
          <w:rFonts w:ascii="Arial" w:hAnsi="Arial" w:cs="Arial"/>
          <w:sz w:val="22"/>
          <w:szCs w:val="22"/>
        </w:rPr>
        <w:t>I - Fiscalizar a execução do objeto do contrato</w:t>
      </w:r>
      <w:r w:rsidR="003C75EC">
        <w:rPr>
          <w:rFonts w:ascii="Arial" w:hAnsi="Arial" w:cs="Arial"/>
          <w:sz w:val="22"/>
          <w:szCs w:val="22"/>
        </w:rPr>
        <w:t>/ARP</w:t>
      </w:r>
      <w:r w:rsidRPr="00F13697">
        <w:rPr>
          <w:rFonts w:ascii="Arial" w:hAnsi="Arial" w:cs="Arial"/>
          <w:sz w:val="22"/>
          <w:szCs w:val="22"/>
        </w:rPr>
        <w:t>, de acordo com o modelo de gestão previsto em contrato;</w:t>
      </w:r>
    </w:p>
    <w:p w:rsidR="00F13697" w:rsidRPr="00F13697" w:rsidRDefault="00F13697" w:rsidP="00276D35">
      <w:pPr>
        <w:spacing w:before="120" w:after="120"/>
        <w:jc w:val="both"/>
        <w:rPr>
          <w:rFonts w:ascii="Arial" w:hAnsi="Arial" w:cs="Arial"/>
          <w:sz w:val="22"/>
          <w:szCs w:val="22"/>
        </w:rPr>
      </w:pPr>
      <w:r w:rsidRPr="00F13697">
        <w:rPr>
          <w:rFonts w:ascii="Arial" w:hAnsi="Arial" w:cs="Arial"/>
          <w:sz w:val="22"/>
          <w:szCs w:val="22"/>
        </w:rPr>
        <w:t>II - Apresentar ao gestor do contrato</w:t>
      </w:r>
      <w:r w:rsidR="003C75EC">
        <w:rPr>
          <w:rFonts w:ascii="Arial" w:hAnsi="Arial" w:cs="Arial"/>
          <w:sz w:val="22"/>
          <w:szCs w:val="22"/>
        </w:rPr>
        <w:t>/ARP</w:t>
      </w:r>
      <w:r w:rsidRPr="00F13697">
        <w:rPr>
          <w:rFonts w:ascii="Arial" w:hAnsi="Arial" w:cs="Arial"/>
          <w:sz w:val="22"/>
          <w:szCs w:val="22"/>
        </w:rPr>
        <w:t xml:space="preserve"> os relatórios de fiscalização;</w:t>
      </w:r>
    </w:p>
    <w:p w:rsidR="00F13697" w:rsidRPr="00F13697" w:rsidRDefault="00F13697" w:rsidP="00276D35">
      <w:pPr>
        <w:spacing w:before="120" w:after="120"/>
        <w:jc w:val="both"/>
        <w:rPr>
          <w:rFonts w:ascii="Arial" w:hAnsi="Arial" w:cs="Arial"/>
          <w:sz w:val="22"/>
          <w:szCs w:val="22"/>
        </w:rPr>
      </w:pPr>
      <w:r w:rsidRPr="00F13697">
        <w:rPr>
          <w:rFonts w:ascii="Arial" w:hAnsi="Arial" w:cs="Arial"/>
          <w:sz w:val="22"/>
          <w:szCs w:val="22"/>
        </w:rPr>
        <w:t>III - Nos contratos</w:t>
      </w:r>
      <w:r w:rsidR="003C75EC">
        <w:rPr>
          <w:rFonts w:ascii="Arial" w:hAnsi="Arial" w:cs="Arial"/>
          <w:sz w:val="22"/>
          <w:szCs w:val="22"/>
        </w:rPr>
        <w:t>/ARP</w:t>
      </w:r>
      <w:r w:rsidRPr="00F13697">
        <w:rPr>
          <w:rFonts w:ascii="Arial" w:hAnsi="Arial" w:cs="Arial"/>
          <w:sz w:val="22"/>
          <w:szCs w:val="22"/>
        </w:rPr>
        <w:t xml:space="preserve"> de terceirização de serviços com cessão demão de obra em regime de dedicação exclusiva, verificar a regularidade do cumprimento, pelo contratado, de obrigações previdenciárias e trabalhistas;</w:t>
      </w:r>
    </w:p>
    <w:p w:rsidR="00F13697" w:rsidRPr="00F13697" w:rsidRDefault="00F13697" w:rsidP="00276D35">
      <w:pPr>
        <w:spacing w:before="120" w:after="120"/>
        <w:jc w:val="both"/>
        <w:rPr>
          <w:rFonts w:ascii="Arial" w:hAnsi="Arial" w:cs="Arial"/>
          <w:sz w:val="22"/>
          <w:szCs w:val="22"/>
        </w:rPr>
      </w:pPr>
      <w:r w:rsidRPr="00F13697">
        <w:rPr>
          <w:rFonts w:ascii="Arial" w:hAnsi="Arial" w:cs="Arial"/>
          <w:sz w:val="22"/>
          <w:szCs w:val="22"/>
        </w:rPr>
        <w:t>IV - Explicar ao contratado as dúvidas administrativas e técnicas surgidas na execução do objeto contratado;</w:t>
      </w:r>
    </w:p>
    <w:p w:rsidR="00F13697" w:rsidRPr="00F13697" w:rsidRDefault="00F13697" w:rsidP="00276D35">
      <w:pPr>
        <w:spacing w:before="120" w:after="120"/>
        <w:jc w:val="both"/>
        <w:rPr>
          <w:rFonts w:ascii="Arial" w:hAnsi="Arial" w:cs="Arial"/>
          <w:sz w:val="22"/>
          <w:szCs w:val="22"/>
        </w:rPr>
      </w:pPr>
      <w:r w:rsidRPr="00F13697">
        <w:rPr>
          <w:rFonts w:ascii="Arial" w:hAnsi="Arial" w:cs="Arial"/>
          <w:sz w:val="22"/>
          <w:szCs w:val="22"/>
        </w:rPr>
        <w:t>V - Realizar, conforme cronograma físico-financeiro, as medições dos serviços executados, e aprovar a planilha de medição emitida conforme disposto em contrato;</w:t>
      </w:r>
    </w:p>
    <w:p w:rsidR="00F13697" w:rsidRPr="00F13697" w:rsidRDefault="00F13697" w:rsidP="00276D35">
      <w:pPr>
        <w:spacing w:before="120" w:after="120"/>
        <w:jc w:val="both"/>
        <w:rPr>
          <w:rFonts w:ascii="Arial" w:hAnsi="Arial" w:cs="Arial"/>
          <w:sz w:val="22"/>
          <w:szCs w:val="22"/>
        </w:rPr>
      </w:pPr>
      <w:r w:rsidRPr="00F13697">
        <w:rPr>
          <w:rFonts w:ascii="Arial" w:hAnsi="Arial" w:cs="Arial"/>
          <w:sz w:val="22"/>
          <w:szCs w:val="22"/>
        </w:rPr>
        <w:t>VI- Avaliar os serviços executados pelo contratado;</w:t>
      </w:r>
    </w:p>
    <w:p w:rsidR="00F13697" w:rsidRPr="00F13697" w:rsidRDefault="00F13697" w:rsidP="00276D35">
      <w:pPr>
        <w:spacing w:before="120" w:after="120"/>
        <w:jc w:val="both"/>
        <w:rPr>
          <w:rFonts w:ascii="Arial" w:hAnsi="Arial" w:cs="Arial"/>
          <w:sz w:val="22"/>
          <w:szCs w:val="22"/>
        </w:rPr>
      </w:pPr>
      <w:r w:rsidRPr="00F13697">
        <w:rPr>
          <w:rFonts w:ascii="Arial" w:hAnsi="Arial" w:cs="Arial"/>
          <w:sz w:val="22"/>
          <w:szCs w:val="22"/>
        </w:rPr>
        <w:t>VII - determinar ao contratado a observância das normas técnicas e legais, especificações e métodos de execução dos serviços, exigíveis para a perfeita execução do objeto;</w:t>
      </w:r>
    </w:p>
    <w:p w:rsidR="00F13697" w:rsidRPr="00F13697" w:rsidRDefault="00F13697" w:rsidP="00276D35">
      <w:pPr>
        <w:spacing w:before="120" w:after="120"/>
        <w:jc w:val="both"/>
        <w:rPr>
          <w:rFonts w:ascii="Arial" w:hAnsi="Arial" w:cs="Arial"/>
          <w:sz w:val="22"/>
          <w:szCs w:val="22"/>
        </w:rPr>
      </w:pPr>
      <w:r w:rsidRPr="00F13697">
        <w:rPr>
          <w:rFonts w:ascii="Arial" w:hAnsi="Arial" w:cs="Arial"/>
          <w:sz w:val="22"/>
          <w:szCs w:val="22"/>
        </w:rPr>
        <w:t>VIII - exigir o uso correto dos equipamentos de proteção individual e coletiva de segurança do trabalho;</w:t>
      </w:r>
    </w:p>
    <w:p w:rsidR="00F13697" w:rsidRPr="00F13697" w:rsidRDefault="00F13697" w:rsidP="00276D35">
      <w:pPr>
        <w:spacing w:before="120" w:after="120"/>
        <w:jc w:val="both"/>
        <w:rPr>
          <w:rFonts w:ascii="Arial" w:hAnsi="Arial" w:cs="Arial"/>
          <w:sz w:val="22"/>
          <w:szCs w:val="22"/>
        </w:rPr>
      </w:pPr>
      <w:r w:rsidRPr="00F13697">
        <w:rPr>
          <w:rFonts w:ascii="Arial" w:hAnsi="Arial" w:cs="Arial"/>
          <w:sz w:val="22"/>
          <w:szCs w:val="22"/>
        </w:rPr>
        <w:t>IX - Determinar, motivadamente, a substituição de empregado do contratado que estiver comprometendo o bom andamento da execução;</w:t>
      </w:r>
    </w:p>
    <w:p w:rsidR="00F13697" w:rsidRPr="00F13697" w:rsidRDefault="00F13697" w:rsidP="00276D35">
      <w:pPr>
        <w:spacing w:before="120" w:after="120"/>
        <w:jc w:val="both"/>
        <w:rPr>
          <w:rFonts w:ascii="Arial" w:hAnsi="Arial" w:cs="Arial"/>
          <w:sz w:val="22"/>
          <w:szCs w:val="22"/>
        </w:rPr>
      </w:pPr>
      <w:r w:rsidRPr="00F13697">
        <w:rPr>
          <w:rFonts w:ascii="Arial" w:hAnsi="Arial" w:cs="Arial"/>
          <w:sz w:val="22"/>
          <w:szCs w:val="22"/>
        </w:rPr>
        <w:t>X - Registrar as ocorrências relacionadas à execução do objeto e cientificar o contratado acerca de irregularidades, assinalando prazo para correção;</w:t>
      </w:r>
    </w:p>
    <w:p w:rsidR="00F13697" w:rsidRPr="00F13697" w:rsidRDefault="00F13697" w:rsidP="00276D35">
      <w:pPr>
        <w:spacing w:before="120" w:after="120"/>
        <w:jc w:val="both"/>
        <w:rPr>
          <w:rFonts w:ascii="Arial" w:hAnsi="Arial" w:cs="Arial"/>
          <w:sz w:val="22"/>
          <w:szCs w:val="22"/>
        </w:rPr>
      </w:pPr>
      <w:r w:rsidRPr="00F13697">
        <w:rPr>
          <w:rFonts w:ascii="Arial" w:hAnsi="Arial" w:cs="Arial"/>
          <w:sz w:val="22"/>
          <w:szCs w:val="22"/>
        </w:rPr>
        <w:t>XI - Manter contato com o preposto do contratado,promovendo as reuniões necessárias para a resolução de problemas na execução do contrato;</w:t>
      </w:r>
    </w:p>
    <w:p w:rsidR="00F13697" w:rsidRPr="00F13697" w:rsidRDefault="00F13697" w:rsidP="00276D35">
      <w:pPr>
        <w:spacing w:before="120" w:after="120"/>
        <w:jc w:val="both"/>
        <w:rPr>
          <w:rFonts w:ascii="Arial" w:hAnsi="Arial" w:cs="Arial"/>
          <w:sz w:val="22"/>
          <w:szCs w:val="22"/>
        </w:rPr>
      </w:pPr>
      <w:r w:rsidRPr="00F13697">
        <w:rPr>
          <w:rFonts w:ascii="Arial" w:hAnsi="Arial" w:cs="Arial"/>
          <w:sz w:val="22"/>
          <w:szCs w:val="22"/>
        </w:rPr>
        <w:t>XII- Requerer testes, exames e ensaios, quando necessários, no sentido de promoção de controle de qualidade da execução das obras e serviços ou dos bens a serem adquiridos;</w:t>
      </w:r>
    </w:p>
    <w:p w:rsidR="00F13697" w:rsidRPr="00F13697" w:rsidRDefault="00F13697" w:rsidP="00276D35">
      <w:pPr>
        <w:spacing w:before="120" w:after="120"/>
        <w:jc w:val="both"/>
        <w:rPr>
          <w:rFonts w:ascii="Arial" w:hAnsi="Arial" w:cs="Arial"/>
          <w:sz w:val="22"/>
          <w:szCs w:val="22"/>
        </w:rPr>
      </w:pPr>
      <w:r w:rsidRPr="00F13697">
        <w:rPr>
          <w:rFonts w:ascii="Arial" w:hAnsi="Arial" w:cs="Arial"/>
          <w:sz w:val="22"/>
          <w:szCs w:val="22"/>
        </w:rPr>
        <w:t>XIII- Conferir as notas fiscais emitidas;</w:t>
      </w:r>
    </w:p>
    <w:p w:rsidR="00F13697" w:rsidRPr="00F13697" w:rsidRDefault="00F13697" w:rsidP="00276D35">
      <w:pPr>
        <w:spacing w:before="120" w:after="120"/>
        <w:jc w:val="both"/>
        <w:rPr>
          <w:rFonts w:ascii="Arial" w:hAnsi="Arial" w:cs="Arial"/>
          <w:sz w:val="22"/>
          <w:szCs w:val="22"/>
        </w:rPr>
      </w:pPr>
      <w:r w:rsidRPr="00F13697">
        <w:rPr>
          <w:rFonts w:ascii="Arial" w:hAnsi="Arial" w:cs="Arial"/>
          <w:sz w:val="22"/>
          <w:szCs w:val="22"/>
        </w:rPr>
        <w:t>XIV- receber provisoriamente o objeto do contrato</w:t>
      </w:r>
      <w:r w:rsidR="003C75EC">
        <w:rPr>
          <w:rFonts w:ascii="Arial" w:hAnsi="Arial" w:cs="Arial"/>
          <w:sz w:val="22"/>
          <w:szCs w:val="22"/>
        </w:rPr>
        <w:t>/ARP</w:t>
      </w:r>
      <w:r w:rsidRPr="00F13697">
        <w:rPr>
          <w:rFonts w:ascii="Arial" w:hAnsi="Arial" w:cs="Arial"/>
          <w:sz w:val="22"/>
          <w:szCs w:val="22"/>
        </w:rPr>
        <w:t>; e</w:t>
      </w:r>
    </w:p>
    <w:p w:rsidR="00F13697" w:rsidRDefault="00F13697" w:rsidP="00276D35">
      <w:pPr>
        <w:jc w:val="both"/>
        <w:rPr>
          <w:rFonts w:ascii="Arial" w:hAnsi="Arial" w:cs="Arial"/>
          <w:sz w:val="22"/>
          <w:szCs w:val="22"/>
        </w:rPr>
      </w:pPr>
      <w:r w:rsidRPr="00F13697">
        <w:rPr>
          <w:rFonts w:ascii="Arial" w:hAnsi="Arial" w:cs="Arial"/>
          <w:sz w:val="22"/>
          <w:szCs w:val="22"/>
        </w:rPr>
        <w:t>XV- Comunicar infrações não saneadas e solicitar a abertura de processo administrativo para aplicação de sanções à empresa contatada.</w:t>
      </w:r>
    </w:p>
    <w:p w:rsidR="00BA34C0" w:rsidRPr="00F13697" w:rsidRDefault="00BA34C0" w:rsidP="00276D35">
      <w:pPr>
        <w:jc w:val="both"/>
        <w:rPr>
          <w:rFonts w:ascii="Arial" w:hAnsi="Arial" w:cs="Arial"/>
          <w:sz w:val="22"/>
          <w:szCs w:val="22"/>
        </w:rPr>
      </w:pPr>
    </w:p>
    <w:p w:rsidR="00F13697" w:rsidRPr="00F13697" w:rsidRDefault="00BA34C0" w:rsidP="00F13697">
      <w:pPr>
        <w:pStyle w:val="Contedodatabela"/>
        <w:shd w:val="clear" w:color="auto" w:fill="FFFFFF" w:themeFill="background1"/>
        <w:rPr>
          <w:rFonts w:ascii="Arial" w:hAnsi="Arial" w:cs="Arial"/>
          <w:color w:val="FF0000"/>
          <w:sz w:val="22"/>
          <w:szCs w:val="22"/>
        </w:rPr>
      </w:pPr>
      <w:r>
        <w:rPr>
          <w:rFonts w:ascii="Arial" w:hAnsi="Arial" w:cs="Arial"/>
          <w:sz w:val="22"/>
          <w:szCs w:val="22"/>
        </w:rPr>
        <w:t>04</w:t>
      </w:r>
      <w:r w:rsidR="002F023E">
        <w:rPr>
          <w:rFonts w:ascii="Arial" w:hAnsi="Arial" w:cs="Arial"/>
          <w:sz w:val="22"/>
          <w:szCs w:val="22"/>
        </w:rPr>
        <w:t>.1</w:t>
      </w:r>
      <w:r w:rsidR="00276D35">
        <w:rPr>
          <w:rFonts w:ascii="Arial" w:hAnsi="Arial" w:cs="Arial"/>
          <w:sz w:val="22"/>
          <w:szCs w:val="22"/>
        </w:rPr>
        <w:t>5</w:t>
      </w:r>
      <w:r w:rsidR="002F023E">
        <w:rPr>
          <w:rFonts w:ascii="Arial" w:hAnsi="Arial" w:cs="Arial"/>
          <w:sz w:val="22"/>
          <w:szCs w:val="22"/>
        </w:rPr>
        <w:t xml:space="preserve">. </w:t>
      </w:r>
      <w:r w:rsidR="00F13697" w:rsidRPr="00F13697">
        <w:rPr>
          <w:rFonts w:ascii="Arial" w:hAnsi="Arial" w:cs="Arial"/>
          <w:sz w:val="22"/>
          <w:szCs w:val="22"/>
        </w:rPr>
        <w:t>E, quando for o caso o cumprimento das demais atribuições elencadas no CAPÍTULO XXXII GESTÃO E FISCALIZAÇÃO DE CONTRATOS do Decreto Municipal n.º 022/2024.</w:t>
      </w:r>
    </w:p>
    <w:p w:rsidR="00F13697" w:rsidRPr="00F13697" w:rsidRDefault="00F13697" w:rsidP="00F13697">
      <w:pPr>
        <w:pStyle w:val="Contedodatabela"/>
        <w:shd w:val="clear" w:color="auto" w:fill="FFFFFF" w:themeFill="background1"/>
        <w:rPr>
          <w:rFonts w:ascii="Arial" w:hAnsi="Arial" w:cs="Arial"/>
          <w:color w:val="FF0000"/>
          <w:sz w:val="22"/>
          <w:szCs w:val="22"/>
        </w:rPr>
      </w:pPr>
    </w:p>
    <w:p w:rsidR="00F13697" w:rsidRPr="00F13697" w:rsidRDefault="00BA34C0" w:rsidP="00F13697">
      <w:pPr>
        <w:pStyle w:val="Contedodatabela"/>
        <w:shd w:val="clear" w:color="auto" w:fill="FFFFFF" w:themeFill="background1"/>
        <w:rPr>
          <w:rFonts w:ascii="Arial" w:hAnsi="Arial" w:cs="Arial"/>
          <w:sz w:val="22"/>
          <w:szCs w:val="22"/>
        </w:rPr>
      </w:pPr>
      <w:r>
        <w:rPr>
          <w:rFonts w:ascii="Arial" w:hAnsi="Arial" w:cs="Arial"/>
          <w:sz w:val="22"/>
          <w:szCs w:val="22"/>
        </w:rPr>
        <w:t>04</w:t>
      </w:r>
      <w:r w:rsidR="002F023E">
        <w:rPr>
          <w:rFonts w:ascii="Arial" w:hAnsi="Arial" w:cs="Arial"/>
          <w:sz w:val="22"/>
          <w:szCs w:val="22"/>
        </w:rPr>
        <w:t>.1</w:t>
      </w:r>
      <w:r w:rsidR="00276D35">
        <w:rPr>
          <w:rFonts w:ascii="Arial" w:hAnsi="Arial" w:cs="Arial"/>
          <w:sz w:val="22"/>
          <w:szCs w:val="22"/>
        </w:rPr>
        <w:t>6</w:t>
      </w:r>
      <w:r w:rsidR="002F023E">
        <w:rPr>
          <w:rFonts w:ascii="Arial" w:hAnsi="Arial" w:cs="Arial"/>
          <w:sz w:val="22"/>
          <w:szCs w:val="22"/>
        </w:rPr>
        <w:t xml:space="preserve">. </w:t>
      </w:r>
      <w:r w:rsidR="00F13697" w:rsidRPr="00F13697">
        <w:rPr>
          <w:rFonts w:ascii="Arial" w:hAnsi="Arial" w:cs="Arial"/>
          <w:sz w:val="22"/>
          <w:szCs w:val="22"/>
        </w:rPr>
        <w:t>Antes do pagamento da nota fiscal ou da fatura, o contratante deverá enviar as seguintes certidões atualizadas:</w:t>
      </w:r>
    </w:p>
    <w:p w:rsidR="00F13697" w:rsidRPr="00F13697" w:rsidRDefault="00F13697" w:rsidP="00F13697">
      <w:pPr>
        <w:pStyle w:val="Contedodatabela"/>
        <w:shd w:val="clear" w:color="auto" w:fill="FFFFFF" w:themeFill="background1"/>
        <w:rPr>
          <w:rFonts w:ascii="Arial" w:hAnsi="Arial" w:cs="Arial"/>
          <w:sz w:val="22"/>
          <w:szCs w:val="22"/>
        </w:rPr>
      </w:pPr>
    </w:p>
    <w:p w:rsidR="00F13697" w:rsidRPr="00F13697" w:rsidRDefault="005A34E7" w:rsidP="00F13697">
      <w:pPr>
        <w:pStyle w:val="Contedodatabela"/>
        <w:shd w:val="clear" w:color="auto" w:fill="FFFFFF" w:themeFill="background1"/>
        <w:rPr>
          <w:rFonts w:ascii="Arial" w:hAnsi="Arial" w:cs="Arial"/>
          <w:sz w:val="22"/>
          <w:szCs w:val="22"/>
        </w:rPr>
      </w:pPr>
      <w:r>
        <w:rPr>
          <w:rFonts w:ascii="Arial" w:hAnsi="Arial" w:cs="Arial"/>
          <w:sz w:val="22"/>
          <w:szCs w:val="22"/>
        </w:rPr>
        <w:t>04</w:t>
      </w:r>
      <w:r w:rsidR="002F023E">
        <w:rPr>
          <w:rFonts w:ascii="Arial" w:hAnsi="Arial" w:cs="Arial"/>
          <w:sz w:val="22"/>
          <w:szCs w:val="22"/>
        </w:rPr>
        <w:t>.1</w:t>
      </w:r>
      <w:r w:rsidR="00276D35">
        <w:rPr>
          <w:rFonts w:ascii="Arial" w:hAnsi="Arial" w:cs="Arial"/>
          <w:sz w:val="22"/>
          <w:szCs w:val="22"/>
        </w:rPr>
        <w:t>7</w:t>
      </w:r>
      <w:r w:rsidR="002F023E">
        <w:rPr>
          <w:rFonts w:ascii="Arial" w:hAnsi="Arial" w:cs="Arial"/>
          <w:sz w:val="22"/>
          <w:szCs w:val="22"/>
        </w:rPr>
        <w:t xml:space="preserve">. </w:t>
      </w:r>
      <w:r w:rsidR="00F13697" w:rsidRPr="00F13697">
        <w:rPr>
          <w:rFonts w:ascii="Arial" w:hAnsi="Arial" w:cs="Arial"/>
          <w:sz w:val="22"/>
          <w:szCs w:val="22"/>
        </w:rPr>
        <w:t>Serão exigidos a Certidão Negativa de Débito (CND) relativa a Créditos Tributários Federais e à Dívida Ativa da União, o Certificado de Regularidade do FGTS (CRF) e a Certidão Negativa de Débitos Trabalhistas (CNDT).</w:t>
      </w:r>
    </w:p>
    <w:p w:rsidR="00A95A61" w:rsidRPr="00AB1248" w:rsidRDefault="005A34E7" w:rsidP="00A95A61">
      <w:pPr>
        <w:widowControl w:val="0"/>
        <w:pBdr>
          <w:top w:val="single" w:sz="4" w:space="1" w:color="auto"/>
          <w:left w:val="single" w:sz="4" w:space="4" w:color="auto"/>
          <w:bottom w:val="single" w:sz="4" w:space="1" w:color="auto"/>
          <w:right w:val="single" w:sz="4" w:space="4" w:color="auto"/>
        </w:pBdr>
        <w:shd w:val="clear" w:color="auto" w:fill="F2F2F2" w:themeFill="background1" w:themeFillShade="F2"/>
        <w:tabs>
          <w:tab w:val="left" w:pos="567"/>
        </w:tabs>
        <w:spacing w:before="240" w:after="240"/>
        <w:ind w:left="4"/>
        <w:jc w:val="both"/>
        <w:rPr>
          <w:rFonts w:ascii="Arial" w:hAnsi="Arial" w:cs="Arial"/>
          <w:b/>
          <w:snapToGrid w:val="0"/>
          <w:sz w:val="22"/>
          <w:szCs w:val="22"/>
        </w:rPr>
      </w:pPr>
      <w:r>
        <w:rPr>
          <w:rFonts w:ascii="Arial" w:hAnsi="Arial" w:cs="Arial"/>
          <w:b/>
          <w:snapToGrid w:val="0"/>
          <w:sz w:val="22"/>
          <w:szCs w:val="22"/>
        </w:rPr>
        <w:t xml:space="preserve">5. </w:t>
      </w:r>
      <w:r w:rsidR="00A95A61" w:rsidRPr="00AB1248">
        <w:rPr>
          <w:rFonts w:ascii="Arial" w:hAnsi="Arial" w:cs="Arial"/>
          <w:b/>
          <w:snapToGrid w:val="0"/>
          <w:sz w:val="22"/>
          <w:szCs w:val="22"/>
        </w:rPr>
        <w:t>DA ALTERAÇÃO, DA REPACTUAÇÃO E DO REAJUSTE DO CONTRATO</w:t>
      </w:r>
    </w:p>
    <w:p w:rsidR="00A95A61" w:rsidRPr="00AB1248" w:rsidRDefault="005A34E7" w:rsidP="00A95A61">
      <w:pPr>
        <w:widowControl w:val="0"/>
        <w:tabs>
          <w:tab w:val="left" w:pos="567"/>
        </w:tabs>
        <w:ind w:left="4"/>
        <w:jc w:val="both"/>
        <w:rPr>
          <w:rFonts w:ascii="Arial" w:hAnsi="Arial" w:cs="Arial"/>
          <w:sz w:val="22"/>
          <w:szCs w:val="22"/>
        </w:rPr>
      </w:pPr>
      <w:r>
        <w:rPr>
          <w:rFonts w:ascii="Arial" w:hAnsi="Arial" w:cs="Arial"/>
          <w:sz w:val="22"/>
          <w:szCs w:val="22"/>
        </w:rPr>
        <w:t xml:space="preserve">5.1 </w:t>
      </w:r>
      <w:r w:rsidR="00A95A61" w:rsidRPr="00AB1248">
        <w:rPr>
          <w:rFonts w:ascii="Arial" w:hAnsi="Arial" w:cs="Arial"/>
          <w:sz w:val="22"/>
          <w:szCs w:val="22"/>
        </w:rPr>
        <w:t xml:space="preserve">Os preços acordados poderão ser alterados, por reajuste ou repactuação, apenas depois de decorridos 12 (doze) meses, nos termos da Lei Federal nº 10.192/2001, Acórdão TCU nº 1563/2004 - Plenário e Lei Federal nº 14.133/2021, a partir da demonstração analítica, pela </w:t>
      </w:r>
      <w:r w:rsidR="00A95A61" w:rsidRPr="00AB1248">
        <w:rPr>
          <w:rFonts w:ascii="Arial" w:hAnsi="Arial" w:cs="Arial"/>
          <w:b/>
          <w:bCs/>
          <w:sz w:val="22"/>
          <w:szCs w:val="22"/>
          <w:u w:val="single"/>
        </w:rPr>
        <w:t>CONTRATADA</w:t>
      </w:r>
      <w:r w:rsidR="00A95A61" w:rsidRPr="00AB1248">
        <w:rPr>
          <w:rFonts w:ascii="Arial" w:hAnsi="Arial" w:cs="Arial"/>
          <w:sz w:val="22"/>
          <w:szCs w:val="22"/>
        </w:rPr>
        <w:t>, dos componentes dos custos que integram o contrato.</w:t>
      </w:r>
    </w:p>
    <w:p w:rsidR="00A95A61" w:rsidRPr="00AB1248" w:rsidRDefault="00A95A61" w:rsidP="00A95A61">
      <w:pPr>
        <w:widowControl w:val="0"/>
        <w:tabs>
          <w:tab w:val="left" w:pos="567"/>
        </w:tabs>
        <w:ind w:left="4"/>
        <w:jc w:val="both"/>
        <w:rPr>
          <w:rFonts w:ascii="Arial" w:hAnsi="Arial" w:cs="Arial"/>
          <w:snapToGrid w:val="0"/>
          <w:sz w:val="22"/>
          <w:szCs w:val="22"/>
        </w:rPr>
      </w:pPr>
    </w:p>
    <w:p w:rsidR="00A95A61" w:rsidRPr="005A34E7" w:rsidRDefault="00A95A61" w:rsidP="005A34E7">
      <w:pPr>
        <w:pStyle w:val="PargrafodaLista"/>
        <w:widowControl w:val="0"/>
        <w:numPr>
          <w:ilvl w:val="1"/>
          <w:numId w:val="41"/>
        </w:numPr>
        <w:tabs>
          <w:tab w:val="left" w:pos="567"/>
        </w:tabs>
        <w:ind w:left="0" w:firstLine="0"/>
        <w:jc w:val="both"/>
        <w:rPr>
          <w:rFonts w:ascii="Arial" w:hAnsi="Arial" w:cs="Arial"/>
          <w:sz w:val="22"/>
          <w:szCs w:val="22"/>
        </w:rPr>
      </w:pPr>
      <w:r w:rsidRPr="005A34E7">
        <w:rPr>
          <w:rFonts w:ascii="Arial" w:hAnsi="Arial" w:cs="Arial"/>
          <w:sz w:val="22"/>
          <w:szCs w:val="22"/>
        </w:rPr>
        <w:t>Não serão liberadas recomposições decorrentes de inflação, que não configurem álea econômica extraordinária, tampouco fato previsível.</w:t>
      </w:r>
    </w:p>
    <w:p w:rsidR="00A95A61" w:rsidRPr="00AB1248" w:rsidRDefault="00A95A61" w:rsidP="00A95A61">
      <w:pPr>
        <w:widowControl w:val="0"/>
        <w:tabs>
          <w:tab w:val="left" w:pos="567"/>
        </w:tabs>
        <w:ind w:left="4"/>
        <w:jc w:val="both"/>
        <w:rPr>
          <w:rFonts w:ascii="Arial" w:hAnsi="Arial" w:cs="Arial"/>
          <w:snapToGrid w:val="0"/>
          <w:sz w:val="22"/>
          <w:szCs w:val="22"/>
        </w:rPr>
      </w:pPr>
    </w:p>
    <w:p w:rsidR="00A95A61" w:rsidRPr="005A34E7" w:rsidRDefault="00A95A61" w:rsidP="005A34E7">
      <w:pPr>
        <w:pStyle w:val="PargrafodaLista"/>
        <w:widowControl w:val="0"/>
        <w:numPr>
          <w:ilvl w:val="1"/>
          <w:numId w:val="41"/>
        </w:numPr>
        <w:tabs>
          <w:tab w:val="left" w:pos="567"/>
        </w:tabs>
        <w:ind w:left="0" w:firstLine="0"/>
        <w:jc w:val="both"/>
        <w:rPr>
          <w:rFonts w:ascii="Arial" w:hAnsi="Arial" w:cs="Arial"/>
          <w:sz w:val="22"/>
          <w:szCs w:val="22"/>
        </w:rPr>
      </w:pPr>
      <w:r w:rsidRPr="005A34E7">
        <w:rPr>
          <w:rFonts w:ascii="Arial" w:hAnsi="Arial" w:cs="Arial"/>
          <w:sz w:val="22"/>
          <w:szCs w:val="22"/>
        </w:rPr>
        <w:t xml:space="preserve">Os pedidos de recomposição de valores deverão ser protocolados junto ao Setor de Protocolo da Prefeitura Municipal, ou encaminhados para o e-mail </w:t>
      </w:r>
      <w:hyperlink r:id="rId112" w:history="1">
        <w:r w:rsidRPr="005A34E7">
          <w:rPr>
            <w:rStyle w:val="Hyperlink"/>
            <w:rFonts w:ascii="Arial" w:hAnsi="Arial" w:cs="Arial"/>
            <w:bCs/>
            <w:color w:val="081DB8"/>
            <w:sz w:val="22"/>
            <w:szCs w:val="22"/>
          </w:rPr>
          <w:t>contratos@campomagro.pr.gov.br</w:t>
        </w:r>
      </w:hyperlink>
      <w:r w:rsidRPr="005A34E7">
        <w:rPr>
          <w:rFonts w:ascii="Arial" w:hAnsi="Arial" w:cs="Arial"/>
          <w:sz w:val="22"/>
          <w:szCs w:val="22"/>
        </w:rPr>
        <w:t xml:space="preserve"> mediante retorno de confirmação.</w:t>
      </w:r>
    </w:p>
    <w:p w:rsidR="00A95A61" w:rsidRPr="00AB1248" w:rsidRDefault="00A95A61" w:rsidP="00A95A61">
      <w:pPr>
        <w:widowControl w:val="0"/>
        <w:tabs>
          <w:tab w:val="left" w:pos="567"/>
        </w:tabs>
        <w:ind w:left="4"/>
        <w:jc w:val="both"/>
        <w:rPr>
          <w:rFonts w:ascii="Arial" w:hAnsi="Arial" w:cs="Arial"/>
          <w:snapToGrid w:val="0"/>
          <w:sz w:val="22"/>
          <w:szCs w:val="22"/>
        </w:rPr>
      </w:pPr>
    </w:p>
    <w:p w:rsidR="00A95A61" w:rsidRPr="00AB1248" w:rsidRDefault="00B6367F" w:rsidP="00A95A61">
      <w:pPr>
        <w:widowControl w:val="0"/>
        <w:tabs>
          <w:tab w:val="left" w:pos="567"/>
        </w:tabs>
        <w:ind w:left="4"/>
        <w:jc w:val="both"/>
        <w:rPr>
          <w:rFonts w:ascii="Arial" w:hAnsi="Arial" w:cs="Arial"/>
          <w:sz w:val="22"/>
          <w:szCs w:val="22"/>
        </w:rPr>
      </w:pPr>
      <w:r>
        <w:rPr>
          <w:rFonts w:ascii="Arial" w:hAnsi="Arial" w:cs="Arial"/>
          <w:sz w:val="22"/>
          <w:szCs w:val="22"/>
        </w:rPr>
        <w:t>5.4 S</w:t>
      </w:r>
      <w:r w:rsidR="00A95A61" w:rsidRPr="00AB1248">
        <w:rPr>
          <w:rFonts w:ascii="Arial" w:hAnsi="Arial" w:cs="Arial"/>
          <w:sz w:val="22"/>
          <w:szCs w:val="22"/>
        </w:rPr>
        <w:t>omente serão analisados os pedidos de recomposição de valores que contenham todos os documentos comprobatórios para a referida recomposição, conforme disposto na Lei Federal 14.133/2021</w:t>
      </w:r>
      <w:r w:rsidR="00A95A61" w:rsidRPr="00AB1248">
        <w:rPr>
          <w:rFonts w:ascii="Arial" w:hAnsi="Arial" w:cs="Arial"/>
          <w:color w:val="FF0000"/>
          <w:sz w:val="22"/>
          <w:szCs w:val="22"/>
        </w:rPr>
        <w:t>.</w:t>
      </w:r>
    </w:p>
    <w:p w:rsidR="00A95A61" w:rsidRPr="00AB1248" w:rsidRDefault="00A95A61" w:rsidP="00A95A61">
      <w:pPr>
        <w:widowControl w:val="0"/>
        <w:tabs>
          <w:tab w:val="left" w:pos="567"/>
        </w:tabs>
        <w:ind w:left="4"/>
        <w:jc w:val="both"/>
        <w:rPr>
          <w:rFonts w:ascii="Arial" w:hAnsi="Arial" w:cs="Arial"/>
          <w:snapToGrid w:val="0"/>
          <w:sz w:val="22"/>
          <w:szCs w:val="22"/>
        </w:rPr>
      </w:pPr>
    </w:p>
    <w:p w:rsidR="00A95A61" w:rsidRPr="00B6367F" w:rsidRDefault="00A95A61" w:rsidP="00B6367F">
      <w:pPr>
        <w:pStyle w:val="PargrafodaLista"/>
        <w:widowControl w:val="0"/>
        <w:numPr>
          <w:ilvl w:val="1"/>
          <w:numId w:val="56"/>
        </w:numPr>
        <w:tabs>
          <w:tab w:val="left" w:pos="567"/>
        </w:tabs>
        <w:ind w:left="0" w:firstLine="0"/>
        <w:jc w:val="both"/>
        <w:rPr>
          <w:rFonts w:ascii="Arial" w:hAnsi="Arial" w:cs="Arial"/>
          <w:sz w:val="22"/>
          <w:szCs w:val="22"/>
        </w:rPr>
      </w:pPr>
      <w:r w:rsidRPr="00B6367F">
        <w:rPr>
          <w:rFonts w:ascii="Arial" w:hAnsi="Arial" w:cs="Arial"/>
          <w:sz w:val="22"/>
          <w:szCs w:val="22"/>
        </w:rPr>
        <w:t>Os valores recompostos somente serão repassados após a assinatura, devolução do Termo assinado (conforme o caso) e publicação do Termo de Aditamento.</w:t>
      </w:r>
    </w:p>
    <w:p w:rsidR="00A95A61" w:rsidRPr="00AB1248" w:rsidRDefault="00A95A61" w:rsidP="00A95A61">
      <w:pPr>
        <w:widowControl w:val="0"/>
        <w:tabs>
          <w:tab w:val="left" w:pos="567"/>
        </w:tabs>
        <w:ind w:left="4"/>
        <w:jc w:val="both"/>
        <w:rPr>
          <w:rFonts w:ascii="Arial" w:hAnsi="Arial" w:cs="Arial"/>
          <w:snapToGrid w:val="0"/>
          <w:sz w:val="22"/>
          <w:szCs w:val="22"/>
        </w:rPr>
      </w:pPr>
    </w:p>
    <w:p w:rsidR="00A95A61" w:rsidRPr="00AB1248" w:rsidRDefault="00B6367F" w:rsidP="00A95A61">
      <w:pPr>
        <w:widowControl w:val="0"/>
        <w:tabs>
          <w:tab w:val="left" w:pos="567"/>
        </w:tabs>
        <w:ind w:left="4"/>
        <w:jc w:val="both"/>
        <w:rPr>
          <w:rFonts w:ascii="Arial" w:hAnsi="Arial" w:cs="Arial"/>
          <w:sz w:val="22"/>
          <w:szCs w:val="22"/>
        </w:rPr>
      </w:pPr>
      <w:r>
        <w:rPr>
          <w:rFonts w:ascii="Arial" w:hAnsi="Arial" w:cs="Arial"/>
          <w:sz w:val="22"/>
          <w:szCs w:val="22"/>
        </w:rPr>
        <w:t xml:space="preserve">5.6 </w:t>
      </w:r>
      <w:r w:rsidR="00A95A61" w:rsidRPr="00AB1248">
        <w:rPr>
          <w:rFonts w:ascii="Arial" w:hAnsi="Arial" w:cs="Arial"/>
          <w:sz w:val="22"/>
          <w:szCs w:val="22"/>
        </w:rPr>
        <w:t>Quando antes da data de reajustamento, já tiver ocorrido à revisão do contrato para manutenção do seu equilíbrio econômico financeiro, será a revisão considerada à ocasião do reajuste, para evitar acumulação injustificada.</w:t>
      </w:r>
    </w:p>
    <w:p w:rsidR="00A95A61" w:rsidRPr="00AB1248" w:rsidRDefault="00A95A61" w:rsidP="00A95A61">
      <w:pPr>
        <w:widowControl w:val="0"/>
        <w:tabs>
          <w:tab w:val="left" w:pos="567"/>
        </w:tabs>
        <w:ind w:left="4"/>
        <w:jc w:val="both"/>
        <w:rPr>
          <w:rFonts w:ascii="Arial" w:hAnsi="Arial" w:cs="Arial"/>
          <w:snapToGrid w:val="0"/>
          <w:sz w:val="22"/>
          <w:szCs w:val="22"/>
        </w:rPr>
      </w:pPr>
    </w:p>
    <w:p w:rsidR="00A95A61" w:rsidRPr="00AB1248" w:rsidRDefault="00B6367F" w:rsidP="00A95A61">
      <w:pPr>
        <w:widowControl w:val="0"/>
        <w:tabs>
          <w:tab w:val="left" w:pos="567"/>
        </w:tabs>
        <w:ind w:left="4"/>
        <w:jc w:val="both"/>
        <w:rPr>
          <w:rFonts w:ascii="Arial" w:hAnsi="Arial" w:cs="Arial"/>
          <w:sz w:val="22"/>
          <w:szCs w:val="22"/>
        </w:rPr>
      </w:pPr>
      <w:r>
        <w:rPr>
          <w:rFonts w:ascii="Arial" w:hAnsi="Arial" w:cs="Arial"/>
          <w:sz w:val="22"/>
          <w:szCs w:val="22"/>
        </w:rPr>
        <w:t xml:space="preserve">5.7 </w:t>
      </w:r>
      <w:proofErr w:type="gramStart"/>
      <w:r w:rsidR="00A95A61" w:rsidRPr="00AB1248">
        <w:rPr>
          <w:rFonts w:ascii="Arial" w:hAnsi="Arial" w:cs="Arial"/>
          <w:sz w:val="22"/>
          <w:szCs w:val="22"/>
        </w:rPr>
        <w:t>Será</w:t>
      </w:r>
      <w:proofErr w:type="gramEnd"/>
      <w:r w:rsidR="00A95A61" w:rsidRPr="00AB1248">
        <w:rPr>
          <w:rFonts w:ascii="Arial" w:hAnsi="Arial" w:cs="Arial"/>
          <w:sz w:val="22"/>
          <w:szCs w:val="22"/>
        </w:rPr>
        <w:t xml:space="preserve"> admitida a repactuação do contrato dos serviços continuados com dedicação exclusiva da mão de obra, contratados com prazo de vigência igual ou superior a 12 (doze) meses, desde que seja observado o interregno mínimo de um ano. </w:t>
      </w:r>
    </w:p>
    <w:p w:rsidR="00A95A61" w:rsidRPr="00AB1248" w:rsidRDefault="00A95A61" w:rsidP="00A95A61">
      <w:pPr>
        <w:widowControl w:val="0"/>
        <w:tabs>
          <w:tab w:val="left" w:pos="567"/>
        </w:tabs>
        <w:ind w:left="4"/>
        <w:jc w:val="both"/>
        <w:rPr>
          <w:rFonts w:ascii="Arial" w:hAnsi="Arial" w:cs="Arial"/>
          <w:snapToGrid w:val="0"/>
          <w:sz w:val="22"/>
          <w:szCs w:val="22"/>
        </w:rPr>
      </w:pPr>
    </w:p>
    <w:p w:rsidR="00A95A61" w:rsidRPr="00AB1248" w:rsidRDefault="00B6367F" w:rsidP="00A95A61">
      <w:pPr>
        <w:widowControl w:val="0"/>
        <w:tabs>
          <w:tab w:val="left" w:pos="567"/>
        </w:tabs>
        <w:ind w:left="4"/>
        <w:jc w:val="both"/>
        <w:rPr>
          <w:rFonts w:ascii="Arial" w:hAnsi="Arial" w:cs="Arial"/>
          <w:sz w:val="22"/>
          <w:szCs w:val="22"/>
        </w:rPr>
      </w:pPr>
      <w:r>
        <w:rPr>
          <w:rFonts w:ascii="Arial" w:hAnsi="Arial" w:cs="Arial"/>
          <w:sz w:val="22"/>
          <w:szCs w:val="22"/>
        </w:rPr>
        <w:t xml:space="preserve">5.8 </w:t>
      </w:r>
      <w:r w:rsidR="00A95A61" w:rsidRPr="00AB1248">
        <w:rPr>
          <w:rFonts w:ascii="Arial" w:hAnsi="Arial" w:cs="Arial"/>
          <w:sz w:val="22"/>
          <w:szCs w:val="22"/>
        </w:rPr>
        <w:t xml:space="preserve">O interregno mínimo de 12 (doze) meses para a primeira repactuação do contrato será contado a partir da data do acordo, convenção ou dissídio coletivo de trabalho, para os custos decorrentes de mão de obra, e da data limite para a apresentação da proposta em relação aos custos decorrentes do mercado. </w:t>
      </w:r>
    </w:p>
    <w:p w:rsidR="00A95A61" w:rsidRPr="00AB1248" w:rsidRDefault="00A95A61" w:rsidP="00A95A61">
      <w:pPr>
        <w:widowControl w:val="0"/>
        <w:tabs>
          <w:tab w:val="left" w:pos="567"/>
        </w:tabs>
        <w:ind w:left="4"/>
        <w:jc w:val="both"/>
        <w:rPr>
          <w:rFonts w:ascii="Arial" w:hAnsi="Arial" w:cs="Arial"/>
          <w:snapToGrid w:val="0"/>
          <w:sz w:val="22"/>
          <w:szCs w:val="22"/>
        </w:rPr>
      </w:pPr>
    </w:p>
    <w:p w:rsidR="00A95A61" w:rsidRPr="00AB1248" w:rsidRDefault="00B6367F" w:rsidP="00A95A61">
      <w:pPr>
        <w:widowControl w:val="0"/>
        <w:tabs>
          <w:tab w:val="left" w:pos="567"/>
        </w:tabs>
        <w:ind w:left="4"/>
        <w:jc w:val="both"/>
        <w:rPr>
          <w:rFonts w:ascii="Arial" w:hAnsi="Arial" w:cs="Arial"/>
          <w:sz w:val="22"/>
          <w:szCs w:val="22"/>
        </w:rPr>
      </w:pPr>
      <w:r>
        <w:rPr>
          <w:rFonts w:ascii="Arial" w:hAnsi="Arial" w:cs="Arial"/>
          <w:sz w:val="22"/>
          <w:szCs w:val="22"/>
        </w:rPr>
        <w:t xml:space="preserve">5.9 </w:t>
      </w:r>
      <w:r w:rsidR="00A95A61" w:rsidRPr="00AB1248">
        <w:rPr>
          <w:rFonts w:ascii="Arial" w:hAnsi="Arial" w:cs="Arial"/>
          <w:sz w:val="22"/>
          <w:szCs w:val="22"/>
        </w:rPr>
        <w:t xml:space="preserve">Quando a contratação envolver mais de uma categoria </w:t>
      </w:r>
      <w:proofErr w:type="gramStart"/>
      <w:r w:rsidR="00A95A61" w:rsidRPr="00AB1248">
        <w:rPr>
          <w:rFonts w:ascii="Arial" w:hAnsi="Arial" w:cs="Arial"/>
          <w:sz w:val="22"/>
          <w:szCs w:val="22"/>
        </w:rPr>
        <w:t>profissional, com datas base diferenciadas</w:t>
      </w:r>
      <w:proofErr w:type="gramEnd"/>
      <w:r w:rsidR="00A95A61" w:rsidRPr="00AB1248">
        <w:rPr>
          <w:rFonts w:ascii="Arial" w:hAnsi="Arial" w:cs="Arial"/>
          <w:sz w:val="22"/>
          <w:szCs w:val="22"/>
        </w:rPr>
        <w:t>, a data inicial para a contagem da anualidade será a data-base da categoria profissional que represente a maior parcela do custo de mão de obra da contratação pretendida.</w:t>
      </w:r>
    </w:p>
    <w:p w:rsidR="00A95A61" w:rsidRPr="00AB1248" w:rsidRDefault="00A95A61" w:rsidP="00A95A61">
      <w:pPr>
        <w:widowControl w:val="0"/>
        <w:tabs>
          <w:tab w:val="left" w:pos="567"/>
        </w:tabs>
        <w:ind w:left="4"/>
        <w:jc w:val="both"/>
        <w:rPr>
          <w:rFonts w:ascii="Arial" w:hAnsi="Arial" w:cs="Arial"/>
          <w:snapToGrid w:val="0"/>
          <w:sz w:val="22"/>
          <w:szCs w:val="22"/>
        </w:rPr>
      </w:pPr>
    </w:p>
    <w:p w:rsidR="00A95A61" w:rsidRPr="00AB1248" w:rsidRDefault="00B6367F" w:rsidP="00A95A61">
      <w:pPr>
        <w:widowControl w:val="0"/>
        <w:tabs>
          <w:tab w:val="left" w:pos="567"/>
        </w:tabs>
        <w:ind w:left="4"/>
        <w:jc w:val="both"/>
        <w:rPr>
          <w:rFonts w:ascii="Arial" w:hAnsi="Arial" w:cs="Arial"/>
          <w:sz w:val="22"/>
          <w:szCs w:val="22"/>
        </w:rPr>
      </w:pPr>
      <w:r>
        <w:rPr>
          <w:rFonts w:ascii="Arial" w:hAnsi="Arial" w:cs="Arial"/>
          <w:sz w:val="22"/>
          <w:szCs w:val="22"/>
        </w:rPr>
        <w:t xml:space="preserve">5.10 </w:t>
      </w:r>
      <w:r w:rsidR="00A95A61" w:rsidRPr="00AB1248">
        <w:rPr>
          <w:rFonts w:ascii="Arial" w:hAnsi="Arial" w:cs="Arial"/>
          <w:sz w:val="22"/>
          <w:szCs w:val="22"/>
        </w:rPr>
        <w:t>Em caso de repactuação de contrato subsequente à primeira, correspondente à mesma parcela objeto da nova solicitação, o prazo de 12 (doze) meses terá como data base a data em que se iniciaram os efeitos financeiros da repactuação de contrato anterior realizada, independentemente daquela em que aditada ou apostilada.</w:t>
      </w:r>
    </w:p>
    <w:p w:rsidR="00A95A61" w:rsidRPr="00AB1248" w:rsidRDefault="00A95A61" w:rsidP="00A95A61">
      <w:pPr>
        <w:widowControl w:val="0"/>
        <w:tabs>
          <w:tab w:val="left" w:pos="567"/>
        </w:tabs>
        <w:ind w:left="4"/>
        <w:jc w:val="both"/>
        <w:rPr>
          <w:rFonts w:ascii="Arial" w:hAnsi="Arial" w:cs="Arial"/>
          <w:snapToGrid w:val="0"/>
          <w:sz w:val="22"/>
          <w:szCs w:val="22"/>
        </w:rPr>
      </w:pPr>
    </w:p>
    <w:p w:rsidR="00A95A61" w:rsidRPr="00AB1248" w:rsidRDefault="00B6367F" w:rsidP="00A95A61">
      <w:pPr>
        <w:widowControl w:val="0"/>
        <w:tabs>
          <w:tab w:val="left" w:pos="567"/>
        </w:tabs>
        <w:ind w:left="4"/>
        <w:jc w:val="both"/>
        <w:rPr>
          <w:rFonts w:ascii="Arial" w:hAnsi="Arial" w:cs="Arial"/>
          <w:sz w:val="22"/>
          <w:szCs w:val="22"/>
        </w:rPr>
      </w:pPr>
      <w:r>
        <w:rPr>
          <w:rFonts w:ascii="Arial" w:hAnsi="Arial" w:cs="Arial"/>
          <w:sz w:val="22"/>
          <w:szCs w:val="22"/>
        </w:rPr>
        <w:t xml:space="preserve">5.11 </w:t>
      </w:r>
      <w:r w:rsidR="00A95A61" w:rsidRPr="00AB1248">
        <w:rPr>
          <w:rFonts w:ascii="Arial" w:hAnsi="Arial" w:cs="Arial"/>
          <w:sz w:val="22"/>
          <w:szCs w:val="22"/>
        </w:rPr>
        <w:t xml:space="preserve">As repactuações de contrato serão precedidas de solicitação da contratada, acompanhada de demonstração analítica da alteração dos custos, por meio de apresentação da planilha de custos e formação de preços e do novo acordo ou convenção coletiva que fundamenta a repactuação do contrato. </w:t>
      </w:r>
    </w:p>
    <w:p w:rsidR="00A95A61" w:rsidRPr="00AB1248" w:rsidRDefault="00A95A61" w:rsidP="00A95A61">
      <w:pPr>
        <w:widowControl w:val="0"/>
        <w:tabs>
          <w:tab w:val="left" w:pos="567"/>
        </w:tabs>
        <w:ind w:left="4"/>
        <w:jc w:val="both"/>
        <w:rPr>
          <w:rFonts w:ascii="Arial" w:hAnsi="Arial" w:cs="Arial"/>
          <w:snapToGrid w:val="0"/>
          <w:sz w:val="22"/>
          <w:szCs w:val="22"/>
        </w:rPr>
      </w:pPr>
    </w:p>
    <w:p w:rsidR="00A95A61" w:rsidRPr="00AB1248" w:rsidRDefault="00B6367F" w:rsidP="00A95A61">
      <w:pPr>
        <w:widowControl w:val="0"/>
        <w:tabs>
          <w:tab w:val="left" w:pos="567"/>
        </w:tabs>
        <w:ind w:left="4"/>
        <w:jc w:val="both"/>
        <w:rPr>
          <w:rFonts w:ascii="Arial" w:hAnsi="Arial" w:cs="Arial"/>
          <w:sz w:val="22"/>
          <w:szCs w:val="22"/>
        </w:rPr>
      </w:pPr>
      <w:r>
        <w:rPr>
          <w:rFonts w:ascii="Arial" w:hAnsi="Arial" w:cs="Arial"/>
          <w:sz w:val="22"/>
          <w:szCs w:val="22"/>
        </w:rPr>
        <w:t xml:space="preserve">5.12 </w:t>
      </w:r>
      <w:r w:rsidR="00A95A61" w:rsidRPr="00AB1248">
        <w:rPr>
          <w:rFonts w:ascii="Arial" w:hAnsi="Arial" w:cs="Arial"/>
          <w:sz w:val="22"/>
          <w:szCs w:val="22"/>
        </w:rPr>
        <w:t xml:space="preserve">A repactuação, deverá ser pleiteada até a data da prorrogação contratual subsequente e antes do encerramento do contrato, sob pena de ocorrer preclusão lógica do exercício do direito. Contudo, eventuais efeitos financeiros pretéritos, decorrentes de repactuação serão calculados, reconhecidos e pagos pelo setor competente, por meio de instrumento e procedimento autônomo. </w:t>
      </w:r>
    </w:p>
    <w:p w:rsidR="00A95A61" w:rsidRPr="00AB1248" w:rsidRDefault="00A95A61" w:rsidP="00A95A61">
      <w:pPr>
        <w:widowControl w:val="0"/>
        <w:tabs>
          <w:tab w:val="left" w:pos="567"/>
        </w:tabs>
        <w:ind w:left="4"/>
        <w:jc w:val="both"/>
        <w:rPr>
          <w:rFonts w:ascii="Arial" w:hAnsi="Arial" w:cs="Arial"/>
          <w:snapToGrid w:val="0"/>
          <w:sz w:val="22"/>
          <w:szCs w:val="22"/>
        </w:rPr>
      </w:pPr>
    </w:p>
    <w:p w:rsidR="00A95A61" w:rsidRPr="00AB1248" w:rsidRDefault="00B6367F" w:rsidP="00A95A61">
      <w:pPr>
        <w:widowControl w:val="0"/>
        <w:tabs>
          <w:tab w:val="left" w:pos="567"/>
        </w:tabs>
        <w:ind w:left="4"/>
        <w:jc w:val="both"/>
        <w:rPr>
          <w:rFonts w:ascii="Arial" w:hAnsi="Arial" w:cs="Arial"/>
          <w:sz w:val="22"/>
          <w:szCs w:val="22"/>
        </w:rPr>
      </w:pPr>
      <w:r>
        <w:rPr>
          <w:rFonts w:ascii="Arial" w:hAnsi="Arial" w:cs="Arial"/>
          <w:sz w:val="22"/>
          <w:szCs w:val="22"/>
        </w:rPr>
        <w:t xml:space="preserve">5.13 </w:t>
      </w:r>
      <w:proofErr w:type="gramStart"/>
      <w:r w:rsidR="00A95A61" w:rsidRPr="00AB1248">
        <w:rPr>
          <w:rFonts w:ascii="Arial" w:hAnsi="Arial" w:cs="Arial"/>
          <w:sz w:val="22"/>
          <w:szCs w:val="22"/>
        </w:rPr>
        <w:t>É</w:t>
      </w:r>
      <w:proofErr w:type="gramEnd"/>
      <w:r w:rsidR="00A95A61" w:rsidRPr="00AB1248">
        <w:rPr>
          <w:rFonts w:ascii="Arial" w:hAnsi="Arial" w:cs="Arial"/>
          <w:sz w:val="22"/>
          <w:szCs w:val="22"/>
        </w:rPr>
        <w:t xml:space="preserve"> vedada a inclusão, por ocasião da repactuação do contrato, de benefícios não previstos na proposta inicial, exceto quando se tornarem obrigatórios por força de instrumento legal, sentença normativa, acordo coletivo ou convenção coletiva. </w:t>
      </w:r>
    </w:p>
    <w:p w:rsidR="00A95A61" w:rsidRPr="00AB1248" w:rsidRDefault="00A95A61" w:rsidP="00A95A61">
      <w:pPr>
        <w:widowControl w:val="0"/>
        <w:tabs>
          <w:tab w:val="left" w:pos="567"/>
        </w:tabs>
        <w:ind w:left="4"/>
        <w:jc w:val="both"/>
        <w:rPr>
          <w:rFonts w:ascii="Arial" w:hAnsi="Arial" w:cs="Arial"/>
          <w:snapToGrid w:val="0"/>
          <w:sz w:val="22"/>
          <w:szCs w:val="22"/>
        </w:rPr>
      </w:pPr>
    </w:p>
    <w:p w:rsidR="00A95A61" w:rsidRPr="00AB1248" w:rsidRDefault="00B6367F" w:rsidP="00A95A61">
      <w:pPr>
        <w:widowControl w:val="0"/>
        <w:tabs>
          <w:tab w:val="left" w:pos="567"/>
        </w:tabs>
        <w:ind w:left="4"/>
        <w:jc w:val="both"/>
        <w:rPr>
          <w:rFonts w:ascii="Arial" w:hAnsi="Arial" w:cs="Arial"/>
          <w:sz w:val="22"/>
          <w:szCs w:val="22"/>
        </w:rPr>
      </w:pPr>
      <w:r>
        <w:rPr>
          <w:rFonts w:ascii="Arial" w:hAnsi="Arial" w:cs="Arial"/>
          <w:sz w:val="22"/>
          <w:szCs w:val="22"/>
        </w:rPr>
        <w:t xml:space="preserve">5.14 </w:t>
      </w:r>
      <w:r w:rsidR="00A95A61" w:rsidRPr="00AB1248">
        <w:rPr>
          <w:rFonts w:ascii="Arial" w:hAnsi="Arial" w:cs="Arial"/>
          <w:sz w:val="22"/>
          <w:szCs w:val="22"/>
        </w:rPr>
        <w:t xml:space="preserve">A Administração não se vincula às disposições contidas em Acordos e Convenções Coletivas que não tratem de matéria trabalhista, tais como as que estabeleçam valores ou índices obrigatórios de encargos sociais ou previdenciários, bem como de preços para os insumos relacionados ao exercício da atividade. </w:t>
      </w:r>
    </w:p>
    <w:p w:rsidR="00A95A61" w:rsidRPr="00AB1248" w:rsidRDefault="00A95A61" w:rsidP="00A95A61">
      <w:pPr>
        <w:widowControl w:val="0"/>
        <w:tabs>
          <w:tab w:val="left" w:pos="567"/>
        </w:tabs>
        <w:ind w:left="4"/>
        <w:jc w:val="both"/>
        <w:rPr>
          <w:rFonts w:ascii="Arial" w:hAnsi="Arial" w:cs="Arial"/>
          <w:snapToGrid w:val="0"/>
          <w:sz w:val="22"/>
          <w:szCs w:val="22"/>
        </w:rPr>
      </w:pPr>
    </w:p>
    <w:p w:rsidR="00A95A61" w:rsidRPr="00AB1248" w:rsidRDefault="00B6367F" w:rsidP="00A95A61">
      <w:pPr>
        <w:widowControl w:val="0"/>
        <w:tabs>
          <w:tab w:val="left" w:pos="567"/>
        </w:tabs>
        <w:ind w:left="4"/>
        <w:jc w:val="both"/>
        <w:rPr>
          <w:rFonts w:ascii="Arial" w:hAnsi="Arial" w:cs="Arial"/>
          <w:sz w:val="22"/>
          <w:szCs w:val="22"/>
        </w:rPr>
      </w:pPr>
      <w:r>
        <w:rPr>
          <w:rFonts w:ascii="Arial" w:hAnsi="Arial" w:cs="Arial"/>
          <w:sz w:val="22"/>
          <w:szCs w:val="22"/>
        </w:rPr>
        <w:t xml:space="preserve">5.15 </w:t>
      </w:r>
      <w:r w:rsidR="00A95A61" w:rsidRPr="00AB1248">
        <w:rPr>
          <w:rFonts w:ascii="Arial" w:hAnsi="Arial" w:cs="Arial"/>
          <w:sz w:val="22"/>
          <w:szCs w:val="22"/>
        </w:rPr>
        <w:t>Caso a contratada esteja impossibilitada de postular a repactuação contratual até o momento da assinatura do termo aditivo de prorrogação contratual, em razão de o acordo ou a convenção coletiva de trabalho ainda não estar registrado no Ministério do Trabalho, deverá ressalvar no mencionado termo aditivo o seu direito a essa repactuação, que deverá ser exercido tão logo ocorra o pertinente registro.</w:t>
      </w:r>
    </w:p>
    <w:p w:rsidR="00A95A61" w:rsidRPr="00AB1248" w:rsidRDefault="00A95A61" w:rsidP="00A95A61">
      <w:pPr>
        <w:widowControl w:val="0"/>
        <w:tabs>
          <w:tab w:val="left" w:pos="567"/>
        </w:tabs>
        <w:ind w:left="4"/>
        <w:jc w:val="both"/>
        <w:rPr>
          <w:rFonts w:ascii="Arial" w:hAnsi="Arial" w:cs="Arial"/>
          <w:snapToGrid w:val="0"/>
          <w:sz w:val="22"/>
          <w:szCs w:val="22"/>
        </w:rPr>
      </w:pPr>
    </w:p>
    <w:p w:rsidR="00A95A61" w:rsidRPr="00AB1248" w:rsidRDefault="005A34E7" w:rsidP="00A95A61">
      <w:pPr>
        <w:widowControl w:val="0"/>
        <w:pBdr>
          <w:top w:val="single" w:sz="4" w:space="1" w:color="auto"/>
          <w:left w:val="single" w:sz="4" w:space="4" w:color="auto"/>
          <w:bottom w:val="single" w:sz="4" w:space="1" w:color="auto"/>
          <w:right w:val="single" w:sz="4" w:space="4" w:color="auto"/>
        </w:pBdr>
        <w:shd w:val="clear" w:color="auto" w:fill="F2F2F2" w:themeFill="background1" w:themeFillShade="F2"/>
        <w:tabs>
          <w:tab w:val="left" w:pos="567"/>
        </w:tabs>
        <w:ind w:left="4"/>
        <w:jc w:val="both"/>
        <w:rPr>
          <w:rStyle w:val="N"/>
          <w:rFonts w:ascii="Arial" w:hAnsi="Arial" w:cs="Arial"/>
          <w:snapToGrid w:val="0"/>
          <w:sz w:val="22"/>
          <w:szCs w:val="22"/>
        </w:rPr>
      </w:pPr>
      <w:r>
        <w:rPr>
          <w:rStyle w:val="N"/>
          <w:rFonts w:ascii="Arial" w:hAnsi="Arial" w:cs="Arial"/>
          <w:sz w:val="22"/>
          <w:szCs w:val="22"/>
        </w:rPr>
        <w:t xml:space="preserve">6. </w:t>
      </w:r>
      <w:r w:rsidR="00A95A61" w:rsidRPr="00AB1248">
        <w:rPr>
          <w:rStyle w:val="N"/>
          <w:rFonts w:ascii="Arial" w:hAnsi="Arial" w:cs="Arial"/>
          <w:sz w:val="22"/>
          <w:szCs w:val="22"/>
        </w:rPr>
        <w:t>DO REAJUSTE DOS INSUMOS</w:t>
      </w:r>
    </w:p>
    <w:p w:rsidR="00A95A61" w:rsidRPr="00AB1248" w:rsidRDefault="005A34E7" w:rsidP="00A95A61">
      <w:pPr>
        <w:pStyle w:val="PargrafodaLista"/>
        <w:tabs>
          <w:tab w:val="left" w:pos="567"/>
        </w:tabs>
        <w:spacing w:before="240" w:after="240"/>
        <w:ind w:left="4"/>
        <w:contextualSpacing w:val="0"/>
        <w:jc w:val="both"/>
        <w:rPr>
          <w:rFonts w:ascii="Arial" w:hAnsi="Arial" w:cs="Arial"/>
          <w:sz w:val="22"/>
          <w:szCs w:val="22"/>
        </w:rPr>
      </w:pPr>
      <w:r>
        <w:rPr>
          <w:rFonts w:ascii="Arial" w:hAnsi="Arial" w:cs="Arial"/>
          <w:sz w:val="22"/>
          <w:szCs w:val="22"/>
        </w:rPr>
        <w:t xml:space="preserve">6.1 </w:t>
      </w:r>
      <w:r w:rsidR="00A95A61" w:rsidRPr="00AB1248">
        <w:rPr>
          <w:rFonts w:ascii="Arial" w:hAnsi="Arial" w:cs="Arial"/>
          <w:sz w:val="22"/>
          <w:szCs w:val="22"/>
        </w:rPr>
        <w:t xml:space="preserve">Os preços acordados poderão ser alterados, por reajuste, apenas depois de decorridos 12 (doze) meses da apresentação da proposta. </w:t>
      </w:r>
    </w:p>
    <w:p w:rsidR="00A95A61" w:rsidRPr="00AB1248" w:rsidRDefault="005A34E7" w:rsidP="00A95A61">
      <w:pPr>
        <w:pStyle w:val="PargrafodaLista"/>
        <w:tabs>
          <w:tab w:val="left" w:pos="567"/>
        </w:tabs>
        <w:spacing w:before="240" w:after="240"/>
        <w:ind w:left="4"/>
        <w:contextualSpacing w:val="0"/>
        <w:jc w:val="both"/>
        <w:rPr>
          <w:rFonts w:ascii="Arial" w:hAnsi="Arial" w:cs="Arial"/>
          <w:sz w:val="22"/>
          <w:szCs w:val="22"/>
        </w:rPr>
      </w:pPr>
      <w:r>
        <w:rPr>
          <w:rFonts w:ascii="Arial" w:hAnsi="Arial" w:cs="Arial"/>
          <w:sz w:val="22"/>
          <w:szCs w:val="22"/>
        </w:rPr>
        <w:t xml:space="preserve">6.2 </w:t>
      </w:r>
      <w:r w:rsidR="00A95A61" w:rsidRPr="00AB1248">
        <w:rPr>
          <w:rFonts w:ascii="Arial" w:hAnsi="Arial" w:cs="Arial"/>
          <w:sz w:val="22"/>
          <w:szCs w:val="22"/>
        </w:rPr>
        <w:t xml:space="preserve">O reajuste deverá ser solicitado pelo Contratado mediante requerimento protocolado até trinta dias antes do fim de cada período de 12 (doze) meses. </w:t>
      </w:r>
    </w:p>
    <w:p w:rsidR="00A95A61" w:rsidRPr="00AB1248" w:rsidRDefault="003A7CDB" w:rsidP="00A95A61">
      <w:pPr>
        <w:pStyle w:val="PargrafodaLista"/>
        <w:tabs>
          <w:tab w:val="left" w:pos="567"/>
        </w:tabs>
        <w:spacing w:before="240" w:after="240"/>
        <w:ind w:left="4"/>
        <w:contextualSpacing w:val="0"/>
        <w:jc w:val="both"/>
        <w:rPr>
          <w:rFonts w:ascii="Arial" w:hAnsi="Arial" w:cs="Arial"/>
          <w:sz w:val="22"/>
          <w:szCs w:val="22"/>
        </w:rPr>
      </w:pPr>
      <w:r>
        <w:rPr>
          <w:rFonts w:ascii="Arial" w:hAnsi="Arial" w:cs="Arial"/>
          <w:sz w:val="22"/>
          <w:szCs w:val="22"/>
        </w:rPr>
        <w:t xml:space="preserve">6.3 </w:t>
      </w:r>
      <w:r w:rsidR="00A95A61" w:rsidRPr="00AB1248">
        <w:rPr>
          <w:rFonts w:ascii="Arial" w:hAnsi="Arial" w:cs="Arial"/>
          <w:sz w:val="22"/>
          <w:szCs w:val="22"/>
        </w:rPr>
        <w:t>Os custos Indiretos não poderão ser reajustados mediante a simples aplicação do percentual indicado no pleito, devendo haver demonstração analítica da alteração dos custos, conforme prevê o art. 57 da IN SLTI/MPOG nº 5/2017. Assim, cabe à licitante, se desejar, elaborar planilha complementar detalhando a origem dos Custos Indiretos, para possibilitar futuros pleitos de repactuação.</w:t>
      </w:r>
    </w:p>
    <w:p w:rsidR="00A95A61" w:rsidRPr="003A7CDB" w:rsidRDefault="003A7CDB" w:rsidP="003A7CDB">
      <w:pPr>
        <w:pStyle w:val="PargrafodaLista"/>
        <w:tabs>
          <w:tab w:val="left" w:pos="567"/>
        </w:tabs>
        <w:spacing w:before="240" w:after="240"/>
        <w:ind w:left="4"/>
        <w:contextualSpacing w:val="0"/>
        <w:jc w:val="both"/>
        <w:rPr>
          <w:rFonts w:ascii="Arial" w:hAnsi="Arial" w:cs="Arial"/>
          <w:sz w:val="22"/>
          <w:szCs w:val="22"/>
        </w:rPr>
      </w:pPr>
      <w:r>
        <w:rPr>
          <w:rFonts w:ascii="Arial" w:hAnsi="Arial" w:cs="Arial"/>
          <w:sz w:val="22"/>
          <w:szCs w:val="22"/>
        </w:rPr>
        <w:t xml:space="preserve">6.4 </w:t>
      </w:r>
      <w:r w:rsidR="00A95A61" w:rsidRPr="003A7CDB">
        <w:rPr>
          <w:rFonts w:ascii="Arial" w:hAnsi="Arial" w:cs="Arial"/>
          <w:sz w:val="22"/>
          <w:szCs w:val="22"/>
        </w:rPr>
        <w:t xml:space="preserve">Para custos que impactarem no preço do contrato (Item insumo: Uniformes e materiais) somente caberá reajuste, e tomarão por base a variação do </w:t>
      </w:r>
      <w:r w:rsidR="00A95A61" w:rsidRPr="003A7CDB">
        <w:rPr>
          <w:rFonts w:ascii="Arial" w:hAnsi="Arial" w:cs="Arial"/>
          <w:b/>
          <w:sz w:val="22"/>
          <w:szCs w:val="22"/>
          <w:u w:val="single"/>
        </w:rPr>
        <w:t>IPCA</w:t>
      </w:r>
      <w:r w:rsidR="00A95A61" w:rsidRPr="003A7CDB">
        <w:rPr>
          <w:rFonts w:ascii="Arial" w:hAnsi="Arial" w:cs="Arial"/>
          <w:sz w:val="22"/>
          <w:szCs w:val="22"/>
        </w:rPr>
        <w:t xml:space="preserve">, contados após decorridos 12 (doze) meses da apresentação da proposta ou ainda da data do último reajuste, mediante a demonstração das alterações de preços no mercado. </w:t>
      </w:r>
    </w:p>
    <w:p w:rsidR="00A95A61" w:rsidRPr="00AB1248" w:rsidRDefault="003A7CDB" w:rsidP="00A95A61">
      <w:pPr>
        <w:pStyle w:val="PargrafodaLista"/>
        <w:tabs>
          <w:tab w:val="left" w:pos="567"/>
        </w:tabs>
        <w:spacing w:before="240" w:after="240"/>
        <w:ind w:left="4"/>
        <w:contextualSpacing w:val="0"/>
        <w:jc w:val="both"/>
        <w:rPr>
          <w:rFonts w:ascii="Arial" w:hAnsi="Arial" w:cs="Arial"/>
          <w:sz w:val="22"/>
          <w:szCs w:val="22"/>
        </w:rPr>
      </w:pPr>
      <w:r>
        <w:rPr>
          <w:rFonts w:ascii="Arial" w:hAnsi="Arial" w:cs="Arial"/>
          <w:sz w:val="22"/>
          <w:szCs w:val="22"/>
        </w:rPr>
        <w:t xml:space="preserve">6.5 </w:t>
      </w:r>
      <w:r w:rsidR="00A95A61" w:rsidRPr="00AB1248">
        <w:rPr>
          <w:rFonts w:ascii="Arial" w:hAnsi="Arial" w:cs="Arial"/>
          <w:sz w:val="22"/>
          <w:szCs w:val="22"/>
        </w:rPr>
        <w:t xml:space="preserve">Nos reajustes subsequentes ao primeiro, o interregno mínimo de um ano será contado a partir do último reajuste. </w:t>
      </w:r>
    </w:p>
    <w:p w:rsidR="00A95A61" w:rsidRPr="00AB1248" w:rsidRDefault="003A7CDB" w:rsidP="00A95A61">
      <w:pPr>
        <w:tabs>
          <w:tab w:val="left" w:pos="567"/>
        </w:tabs>
        <w:spacing w:before="240" w:after="240"/>
        <w:jc w:val="both"/>
        <w:rPr>
          <w:rFonts w:ascii="Arial" w:hAnsi="Arial" w:cs="Arial"/>
          <w:sz w:val="22"/>
          <w:szCs w:val="22"/>
        </w:rPr>
      </w:pPr>
      <w:r>
        <w:rPr>
          <w:rFonts w:ascii="Arial" w:hAnsi="Arial" w:cs="Arial"/>
          <w:sz w:val="22"/>
          <w:szCs w:val="22"/>
        </w:rPr>
        <w:t xml:space="preserve">6.6 </w:t>
      </w:r>
      <w:r w:rsidR="00A95A61" w:rsidRPr="00AB1248">
        <w:rPr>
          <w:rFonts w:ascii="Arial" w:hAnsi="Arial" w:cs="Arial"/>
          <w:sz w:val="22"/>
          <w:szCs w:val="22"/>
        </w:rPr>
        <w:t xml:space="preserve">Não serão admitidos apostilamentos com efeitos financeiros retroativos à data da sua assinatura. </w:t>
      </w:r>
    </w:p>
    <w:p w:rsidR="00A95A61" w:rsidRPr="00AB1248" w:rsidRDefault="003A7CDB" w:rsidP="00A95A61">
      <w:pPr>
        <w:pStyle w:val="PargrafodaLista"/>
        <w:tabs>
          <w:tab w:val="left" w:pos="567"/>
        </w:tabs>
        <w:spacing w:before="240" w:after="240"/>
        <w:ind w:left="4"/>
        <w:contextualSpacing w:val="0"/>
        <w:jc w:val="both"/>
        <w:rPr>
          <w:rFonts w:ascii="Arial" w:hAnsi="Arial" w:cs="Arial"/>
          <w:sz w:val="22"/>
          <w:szCs w:val="22"/>
        </w:rPr>
      </w:pPr>
      <w:r>
        <w:rPr>
          <w:rFonts w:ascii="Arial" w:hAnsi="Arial" w:cs="Arial"/>
          <w:sz w:val="22"/>
          <w:szCs w:val="22"/>
        </w:rPr>
        <w:t xml:space="preserve">6.7 </w:t>
      </w:r>
      <w:r w:rsidR="00A95A61" w:rsidRPr="00AB1248">
        <w:rPr>
          <w:rFonts w:ascii="Arial" w:hAnsi="Arial" w:cs="Arial"/>
          <w:sz w:val="22"/>
          <w:szCs w:val="22"/>
        </w:rPr>
        <w:t>A concessão de reajustes não pagos na época oportuna será apurada por procedimento próprio.</w:t>
      </w:r>
    </w:p>
    <w:p w:rsidR="00A95A61" w:rsidRPr="00AB1248" w:rsidRDefault="003A7CDB" w:rsidP="00A95A61">
      <w:pPr>
        <w:pStyle w:val="PargrafodaLista"/>
        <w:pBdr>
          <w:top w:val="single" w:sz="4" w:space="1" w:color="auto"/>
          <w:left w:val="single" w:sz="4" w:space="4" w:color="auto"/>
          <w:bottom w:val="single" w:sz="4" w:space="1" w:color="auto"/>
          <w:right w:val="single" w:sz="4" w:space="4" w:color="auto"/>
        </w:pBdr>
        <w:shd w:val="clear" w:color="auto" w:fill="F2F2F2" w:themeFill="background1" w:themeFillShade="F2"/>
        <w:tabs>
          <w:tab w:val="left" w:pos="567"/>
        </w:tabs>
        <w:spacing w:before="240" w:after="240"/>
        <w:ind w:left="0" w:firstLine="4"/>
        <w:contextualSpacing w:val="0"/>
        <w:jc w:val="both"/>
        <w:rPr>
          <w:rFonts w:ascii="Arial" w:hAnsi="Arial" w:cs="Arial"/>
          <w:b/>
          <w:sz w:val="22"/>
          <w:szCs w:val="22"/>
        </w:rPr>
      </w:pPr>
      <w:r>
        <w:rPr>
          <w:rFonts w:ascii="Arial" w:hAnsi="Arial" w:cs="Arial"/>
          <w:b/>
          <w:sz w:val="22"/>
          <w:szCs w:val="22"/>
        </w:rPr>
        <w:t xml:space="preserve">7. </w:t>
      </w:r>
      <w:r w:rsidR="00A95A61" w:rsidRPr="00AB1248">
        <w:rPr>
          <w:rFonts w:ascii="Arial" w:hAnsi="Arial" w:cs="Arial"/>
          <w:b/>
          <w:sz w:val="22"/>
          <w:szCs w:val="22"/>
        </w:rPr>
        <w:t>OUTRAS DISPOSIÇÕES:</w:t>
      </w:r>
    </w:p>
    <w:p w:rsidR="00A95A61" w:rsidRPr="00AB1248" w:rsidRDefault="003A7CDB" w:rsidP="00A95A61">
      <w:pPr>
        <w:pStyle w:val="PargrafodaLista"/>
        <w:tabs>
          <w:tab w:val="left" w:pos="567"/>
        </w:tabs>
        <w:spacing w:before="240" w:after="240"/>
        <w:ind w:left="4"/>
        <w:contextualSpacing w:val="0"/>
        <w:jc w:val="both"/>
        <w:rPr>
          <w:rFonts w:ascii="Arial" w:hAnsi="Arial" w:cs="Arial"/>
          <w:sz w:val="22"/>
          <w:szCs w:val="22"/>
        </w:rPr>
      </w:pPr>
      <w:r>
        <w:rPr>
          <w:rFonts w:ascii="Arial" w:hAnsi="Arial" w:cs="Arial"/>
          <w:sz w:val="22"/>
          <w:szCs w:val="22"/>
        </w:rPr>
        <w:lastRenderedPageBreak/>
        <w:t xml:space="preserve">7.1 </w:t>
      </w:r>
      <w:r w:rsidR="00A95A61" w:rsidRPr="00AB1248">
        <w:rPr>
          <w:rFonts w:ascii="Arial" w:hAnsi="Arial" w:cs="Arial"/>
          <w:sz w:val="22"/>
          <w:szCs w:val="22"/>
        </w:rPr>
        <w:t>A Administração não se vincula às disposições contidas em Acordos e Convenções Coletivas que não tratem de matéria trabalhista, tais como as que estabeleçam valores ou índices obrigatórios de encargos sociais ou previdenciários, bem como de preços para os insumos relacionados ao exercício da atividade.</w:t>
      </w:r>
    </w:p>
    <w:p w:rsidR="00A95A61" w:rsidRPr="00AB1248" w:rsidRDefault="003A7CDB" w:rsidP="00A95A61">
      <w:pPr>
        <w:pStyle w:val="Ttulo2"/>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jc w:val="both"/>
        <w:rPr>
          <w:rFonts w:ascii="Arial" w:hAnsi="Arial" w:cs="Arial"/>
          <w:i/>
          <w:iCs/>
          <w:sz w:val="22"/>
          <w:szCs w:val="22"/>
        </w:rPr>
      </w:pPr>
      <w:r>
        <w:rPr>
          <w:rFonts w:ascii="Arial" w:hAnsi="Arial" w:cs="Arial"/>
          <w:sz w:val="22"/>
          <w:szCs w:val="22"/>
        </w:rPr>
        <w:t xml:space="preserve">8. </w:t>
      </w:r>
      <w:r w:rsidR="00A95A61" w:rsidRPr="00AB1248">
        <w:rPr>
          <w:rFonts w:ascii="Arial" w:hAnsi="Arial" w:cs="Arial"/>
          <w:sz w:val="22"/>
          <w:szCs w:val="22"/>
        </w:rPr>
        <w:t>DESCRIÇÃO SUMÁRIA DOS CBO:</w:t>
      </w:r>
    </w:p>
    <w:p w:rsidR="00A95A61" w:rsidRPr="00AB1248" w:rsidRDefault="00A95A61" w:rsidP="00A95A61">
      <w:pPr>
        <w:pStyle w:val="Contedodatabela"/>
        <w:shd w:val="clear" w:color="auto" w:fill="FFFFFF" w:themeFill="background1"/>
        <w:rPr>
          <w:rFonts w:ascii="Arial" w:hAnsi="Arial" w:cs="Arial"/>
          <w:sz w:val="22"/>
          <w:szCs w:val="22"/>
        </w:rPr>
      </w:pPr>
    </w:p>
    <w:p w:rsidR="00A95A61" w:rsidRPr="00AB1248" w:rsidRDefault="00A95A61" w:rsidP="00A95A61">
      <w:pPr>
        <w:pStyle w:val="Ttulo1"/>
        <w:shd w:val="clear" w:color="auto" w:fill="FFFFFF"/>
        <w:spacing w:before="0"/>
        <w:jc w:val="both"/>
        <w:rPr>
          <w:rFonts w:ascii="Arial" w:hAnsi="Arial" w:cs="Arial"/>
          <w:b w:val="0"/>
          <w:bCs w:val="0"/>
          <w:color w:val="222222"/>
          <w:sz w:val="22"/>
          <w:szCs w:val="22"/>
        </w:rPr>
      </w:pPr>
      <w:r w:rsidRPr="00AB1248">
        <w:rPr>
          <w:rFonts w:ascii="Arial" w:hAnsi="Arial" w:cs="Arial"/>
          <w:color w:val="222222"/>
          <w:sz w:val="22"/>
          <w:szCs w:val="22"/>
        </w:rPr>
        <w:t>CBO 4221-05 - Recepcionista.</w:t>
      </w:r>
    </w:p>
    <w:p w:rsidR="00A95A61" w:rsidRPr="00AB1248" w:rsidRDefault="00A95A61" w:rsidP="00A95A61">
      <w:pPr>
        <w:pStyle w:val="Ttulo2"/>
        <w:shd w:val="clear" w:color="auto" w:fill="FFFFFF"/>
        <w:jc w:val="both"/>
        <w:rPr>
          <w:rFonts w:ascii="Arial" w:hAnsi="Arial" w:cs="Arial"/>
          <w:bCs/>
          <w:i/>
          <w:color w:val="222222"/>
          <w:sz w:val="22"/>
          <w:szCs w:val="22"/>
          <w:u w:val="single"/>
        </w:rPr>
      </w:pPr>
    </w:p>
    <w:p w:rsidR="00A95A61" w:rsidRDefault="003A7CDB" w:rsidP="00A95A61">
      <w:pPr>
        <w:pStyle w:val="Ttulo2"/>
        <w:shd w:val="clear" w:color="auto" w:fill="FFFFFF"/>
        <w:jc w:val="both"/>
        <w:rPr>
          <w:rFonts w:ascii="Arial" w:hAnsi="Arial" w:cs="Arial"/>
          <w:b w:val="0"/>
          <w:sz w:val="22"/>
          <w:szCs w:val="22"/>
          <w:shd w:val="clear" w:color="auto" w:fill="FFFFFF"/>
        </w:rPr>
      </w:pPr>
      <w:r>
        <w:rPr>
          <w:rFonts w:ascii="Arial" w:hAnsi="Arial" w:cs="Arial"/>
          <w:b w:val="0"/>
          <w:sz w:val="22"/>
          <w:szCs w:val="22"/>
          <w:u w:val="single"/>
        </w:rPr>
        <w:t xml:space="preserve">8.1 </w:t>
      </w:r>
      <w:r w:rsidR="00A95A61" w:rsidRPr="00AB1248">
        <w:rPr>
          <w:rFonts w:ascii="Arial" w:hAnsi="Arial" w:cs="Arial"/>
          <w:b w:val="0"/>
          <w:sz w:val="22"/>
          <w:szCs w:val="22"/>
          <w:u w:val="single"/>
        </w:rPr>
        <w:t>Descrição Sumária:</w:t>
      </w:r>
      <w:r w:rsidR="00A95A61" w:rsidRPr="00AB1248">
        <w:rPr>
          <w:rFonts w:ascii="Arial" w:hAnsi="Arial" w:cs="Arial"/>
          <w:b w:val="0"/>
          <w:sz w:val="22"/>
          <w:szCs w:val="22"/>
          <w:shd w:val="clear" w:color="auto" w:fill="FFFFFF"/>
        </w:rPr>
        <w:t xml:space="preserve"> Recepcionam e prestam serviços de apoio a clientes, pacientes, hóspedes, visitantes epassageiros; prestam atendimento telefônico e fornecem informações em escritórios,consultórios, hotéis, hospitais, bancos, aeroportos e outros estabelecimentos; </w:t>
      </w:r>
      <w:r w:rsidRPr="00AB1248">
        <w:rPr>
          <w:rFonts w:ascii="Arial" w:hAnsi="Arial" w:cs="Arial"/>
          <w:b w:val="0"/>
          <w:sz w:val="22"/>
          <w:szCs w:val="22"/>
          <w:shd w:val="clear" w:color="auto" w:fill="FFFFFF"/>
        </w:rPr>
        <w:t>marcam entrevistas</w:t>
      </w:r>
      <w:r w:rsidR="00A95A61" w:rsidRPr="00AB1248">
        <w:rPr>
          <w:rFonts w:ascii="Arial" w:hAnsi="Arial" w:cs="Arial"/>
          <w:b w:val="0"/>
          <w:sz w:val="22"/>
          <w:szCs w:val="22"/>
          <w:shd w:val="clear" w:color="auto" w:fill="FFFFFF"/>
        </w:rPr>
        <w:t xml:space="preserve"> ou consultas e recebem clientes ou visitantes; averiguam suas necessidades e dirigem ao lugar ou a pessoa procurados; agendam serviços, reservam (hotéis epassagens) e indicam acomodações em hotéis e estabelecimentos similares; observamnormas internas de segurança, conferindo documentos e idoneidade dos clientes enotificando seguranças sobre presenças estranhas; fecham contas e estadas de clientes, organizam informações e planejam o trabalho do cotidiano.</w:t>
      </w:r>
    </w:p>
    <w:p w:rsidR="00A95A61" w:rsidRPr="00A95A61" w:rsidRDefault="00A95A61" w:rsidP="00A95A61"/>
    <w:p w:rsidR="00A95A61" w:rsidRPr="00AB1248" w:rsidRDefault="003A7CDB" w:rsidP="00A95A61">
      <w:pPr>
        <w:pStyle w:val="Ttulo2"/>
        <w:shd w:val="clear" w:color="auto" w:fill="FFFFFF"/>
        <w:jc w:val="both"/>
        <w:rPr>
          <w:rFonts w:ascii="Arial" w:hAnsi="Arial" w:cs="Arial"/>
          <w:b w:val="0"/>
          <w:i/>
          <w:sz w:val="22"/>
          <w:szCs w:val="22"/>
          <w:shd w:val="clear" w:color="auto" w:fill="FFFFFF"/>
        </w:rPr>
      </w:pPr>
      <w:r>
        <w:rPr>
          <w:rFonts w:ascii="Arial" w:hAnsi="Arial" w:cs="Arial"/>
          <w:b w:val="0"/>
          <w:sz w:val="22"/>
          <w:szCs w:val="22"/>
          <w:u w:val="single"/>
        </w:rPr>
        <w:t xml:space="preserve">8.2 </w:t>
      </w:r>
      <w:r w:rsidR="00A95A61" w:rsidRPr="00AB1248">
        <w:rPr>
          <w:rFonts w:ascii="Arial" w:hAnsi="Arial" w:cs="Arial"/>
          <w:b w:val="0"/>
          <w:sz w:val="22"/>
          <w:szCs w:val="22"/>
          <w:u w:val="single"/>
        </w:rPr>
        <w:t>Formação e Experiência:</w:t>
      </w:r>
      <w:r w:rsidR="00A95A61" w:rsidRPr="00AB1248">
        <w:rPr>
          <w:rFonts w:ascii="Arial" w:hAnsi="Arial" w:cs="Arial"/>
          <w:b w:val="0"/>
          <w:sz w:val="22"/>
          <w:szCs w:val="22"/>
          <w:shd w:val="clear" w:color="auto" w:fill="FFFFFF"/>
        </w:rPr>
        <w:t xml:space="preserve"> Essas ocupações requerem o ensino médio completo, exceto o recepcionista de hotel que tem como pré-requisito o ensino superior incompleto, é desejável curso básico de qualificação de até duzentas horas/aula e de um a dois anos de experiência profissional para o recepcionista, em geral.a(s) ocupação(</w:t>
      </w:r>
      <w:proofErr w:type="spellStart"/>
      <w:r w:rsidR="00A95A61" w:rsidRPr="00AB1248">
        <w:rPr>
          <w:rFonts w:ascii="Arial" w:hAnsi="Arial" w:cs="Arial"/>
          <w:b w:val="0"/>
          <w:sz w:val="22"/>
          <w:szCs w:val="22"/>
          <w:shd w:val="clear" w:color="auto" w:fill="FFFFFF"/>
        </w:rPr>
        <w:t>ões</w:t>
      </w:r>
      <w:proofErr w:type="spellEnd"/>
      <w:r w:rsidR="00A95A61" w:rsidRPr="00AB1248">
        <w:rPr>
          <w:rFonts w:ascii="Arial" w:hAnsi="Arial" w:cs="Arial"/>
          <w:b w:val="0"/>
          <w:sz w:val="22"/>
          <w:szCs w:val="22"/>
          <w:shd w:val="clear" w:color="auto" w:fill="FFFFFF"/>
        </w:rPr>
        <w:t xml:space="preserve">) elencada(s)nesta família ocupacional demanda formação profissional para efeitos do cálculo do número de aprendizes a serem contratados pelos estabelecimentos, nos termos do artigo 429 da consolidação das leis do trabalho - </w:t>
      </w:r>
      <w:proofErr w:type="spellStart"/>
      <w:r w:rsidR="00A95A61" w:rsidRPr="00AB1248">
        <w:rPr>
          <w:rFonts w:ascii="Arial" w:hAnsi="Arial" w:cs="Arial"/>
          <w:b w:val="0"/>
          <w:sz w:val="22"/>
          <w:szCs w:val="22"/>
          <w:shd w:val="clear" w:color="auto" w:fill="FFFFFF"/>
        </w:rPr>
        <w:t>clt</w:t>
      </w:r>
      <w:proofErr w:type="spellEnd"/>
      <w:r w:rsidR="00A95A61" w:rsidRPr="00AB1248">
        <w:rPr>
          <w:rFonts w:ascii="Arial" w:hAnsi="Arial" w:cs="Arial"/>
          <w:b w:val="0"/>
          <w:sz w:val="22"/>
          <w:szCs w:val="22"/>
          <w:shd w:val="clear" w:color="auto" w:fill="FFFFFF"/>
        </w:rPr>
        <w:t>, exceto os casos previstos no art. 10 do decreto 5.598/2005.</w:t>
      </w:r>
    </w:p>
    <w:p w:rsidR="00A95A61" w:rsidRPr="00AB1248" w:rsidRDefault="00A95A61" w:rsidP="00A95A61">
      <w:pPr>
        <w:pStyle w:val="Ttulo2"/>
        <w:shd w:val="clear" w:color="auto" w:fill="FFFFFF"/>
        <w:jc w:val="both"/>
        <w:rPr>
          <w:rFonts w:ascii="Arial" w:hAnsi="Arial" w:cs="Arial"/>
          <w:b w:val="0"/>
          <w:i/>
          <w:sz w:val="22"/>
          <w:szCs w:val="22"/>
          <w:u w:val="single"/>
        </w:rPr>
      </w:pPr>
    </w:p>
    <w:p w:rsidR="00A95A61" w:rsidRPr="00AB1248" w:rsidRDefault="003A7CDB" w:rsidP="00A95A61">
      <w:pPr>
        <w:pStyle w:val="Ttulo2"/>
        <w:shd w:val="clear" w:color="auto" w:fill="FFFFFF"/>
        <w:jc w:val="both"/>
        <w:rPr>
          <w:rFonts w:ascii="Arial" w:hAnsi="Arial" w:cs="Arial"/>
          <w:b w:val="0"/>
          <w:i/>
          <w:sz w:val="22"/>
          <w:szCs w:val="22"/>
          <w:shd w:val="clear" w:color="auto" w:fill="FFFFFF"/>
        </w:rPr>
      </w:pPr>
      <w:r>
        <w:rPr>
          <w:rFonts w:ascii="Arial" w:hAnsi="Arial" w:cs="Arial"/>
          <w:b w:val="0"/>
          <w:sz w:val="22"/>
          <w:szCs w:val="22"/>
          <w:u w:val="single"/>
        </w:rPr>
        <w:t xml:space="preserve">8.3 </w:t>
      </w:r>
      <w:r w:rsidR="00A95A61" w:rsidRPr="00AB1248">
        <w:rPr>
          <w:rFonts w:ascii="Arial" w:hAnsi="Arial" w:cs="Arial"/>
          <w:b w:val="0"/>
          <w:sz w:val="22"/>
          <w:szCs w:val="22"/>
          <w:u w:val="single"/>
        </w:rPr>
        <w:t>Condições Gerais de Exercício:</w:t>
      </w:r>
      <w:r w:rsidR="00A95A61" w:rsidRPr="00AB1248">
        <w:rPr>
          <w:rFonts w:ascii="Arial" w:hAnsi="Arial" w:cs="Arial"/>
          <w:b w:val="0"/>
          <w:sz w:val="22"/>
          <w:szCs w:val="22"/>
          <w:shd w:val="clear" w:color="auto" w:fill="FFFFFF"/>
        </w:rPr>
        <w:t xml:space="preserve"> Trabalham nas atividades de saúde e serviços sociais, alojamento e alimentação, transporte aéreo e atividades recreativas, culturais e desportivas, são empregados com carteira assinada, trabalham em equipe multidisciplinar, em ambientes fechados e em horários que variam conforme a ocupação diurna para os recepcionistas de seguro saúde, revezamento de turnos para o recepcionista de consultório e o recepcionista de hotel, e horários irregulares para o recepcionista, em geral. também varia o grau de autonomia, podendo ser com supervisão permanente para o recepcionista de consultório e para o recepcionista de hotel, e com supervisão ocasional para os restantes. </w:t>
      </w:r>
    </w:p>
    <w:p w:rsidR="00A95A61" w:rsidRPr="00AB1248" w:rsidRDefault="00A95A61" w:rsidP="00A95A61">
      <w:pPr>
        <w:jc w:val="both"/>
        <w:rPr>
          <w:rFonts w:ascii="Arial" w:hAnsi="Arial" w:cs="Arial"/>
          <w:sz w:val="22"/>
          <w:szCs w:val="22"/>
        </w:rPr>
      </w:pPr>
    </w:p>
    <w:p w:rsidR="00A95A61" w:rsidRPr="00AB1248" w:rsidRDefault="00B6367F" w:rsidP="00A95A61">
      <w:pPr>
        <w:shd w:val="clear" w:color="auto" w:fill="FFFFFF"/>
        <w:jc w:val="both"/>
        <w:rPr>
          <w:rFonts w:ascii="Arial" w:hAnsi="Arial" w:cs="Arial"/>
          <w:b/>
          <w:sz w:val="22"/>
          <w:szCs w:val="22"/>
        </w:rPr>
      </w:pPr>
      <w:proofErr w:type="gramStart"/>
      <w:r>
        <w:rPr>
          <w:rFonts w:ascii="Arial" w:hAnsi="Arial" w:cs="Arial"/>
          <w:b/>
          <w:sz w:val="22"/>
          <w:szCs w:val="22"/>
        </w:rPr>
        <w:t xml:space="preserve">8.4 </w:t>
      </w:r>
      <w:r w:rsidR="00A95A61" w:rsidRPr="00AB1248">
        <w:rPr>
          <w:rFonts w:ascii="Arial" w:hAnsi="Arial" w:cs="Arial"/>
          <w:b/>
          <w:sz w:val="22"/>
          <w:szCs w:val="22"/>
        </w:rPr>
        <w:t>Fonte</w:t>
      </w:r>
      <w:proofErr w:type="gramEnd"/>
      <w:r w:rsidR="00A95A61" w:rsidRPr="00AB1248">
        <w:rPr>
          <w:rFonts w:ascii="Arial" w:hAnsi="Arial" w:cs="Arial"/>
          <w:b/>
          <w:sz w:val="22"/>
          <w:szCs w:val="22"/>
        </w:rPr>
        <w:t xml:space="preserve">: </w:t>
      </w:r>
      <w:proofErr w:type="spellStart"/>
      <w:r w:rsidR="00A95A61" w:rsidRPr="00AB1248">
        <w:rPr>
          <w:rFonts w:ascii="Arial" w:hAnsi="Arial" w:cs="Arial"/>
          <w:b/>
          <w:sz w:val="22"/>
          <w:szCs w:val="22"/>
        </w:rPr>
        <w:t>mtecbo</w:t>
      </w:r>
      <w:proofErr w:type="spellEnd"/>
      <w:r w:rsidR="00A95A61" w:rsidRPr="00AB1248">
        <w:rPr>
          <w:rFonts w:ascii="Arial" w:hAnsi="Arial" w:cs="Arial"/>
          <w:b/>
          <w:sz w:val="22"/>
          <w:szCs w:val="22"/>
        </w:rPr>
        <w:t>.gov.br</w:t>
      </w:r>
    </w:p>
    <w:p w:rsidR="00A95A61" w:rsidRPr="00AB1248" w:rsidRDefault="00A95A61" w:rsidP="00A95A61">
      <w:pPr>
        <w:pStyle w:val="Contedodatabela"/>
        <w:shd w:val="clear" w:color="auto" w:fill="FFFFFF" w:themeFill="background1"/>
        <w:rPr>
          <w:rFonts w:ascii="Arial" w:hAnsi="Arial" w:cs="Arial"/>
          <w:sz w:val="22"/>
          <w:szCs w:val="22"/>
        </w:rPr>
      </w:pPr>
    </w:p>
    <w:p w:rsidR="00A95A61" w:rsidRPr="00AB1248" w:rsidRDefault="003A7CDB" w:rsidP="00A95A61">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sz w:val="22"/>
          <w:szCs w:val="22"/>
        </w:rPr>
      </w:pPr>
      <w:r>
        <w:rPr>
          <w:rFonts w:ascii="Arial" w:hAnsi="Arial" w:cs="Arial"/>
          <w:b/>
          <w:sz w:val="22"/>
          <w:szCs w:val="22"/>
        </w:rPr>
        <w:t xml:space="preserve">9. </w:t>
      </w:r>
      <w:r w:rsidR="00A95A61" w:rsidRPr="00AB1248">
        <w:rPr>
          <w:rFonts w:ascii="Arial" w:hAnsi="Arial" w:cs="Arial"/>
          <w:b/>
          <w:sz w:val="22"/>
          <w:szCs w:val="22"/>
        </w:rPr>
        <w:t>DETALHAMENTOS DOS SERVIÇOS</w:t>
      </w:r>
    </w:p>
    <w:p w:rsidR="00A95A61" w:rsidRPr="00AB1248" w:rsidRDefault="00A95A61" w:rsidP="00A95A61">
      <w:pPr>
        <w:pStyle w:val="Contedodatabela"/>
        <w:shd w:val="clear" w:color="auto" w:fill="FFFFFF" w:themeFill="background1"/>
        <w:rPr>
          <w:rFonts w:ascii="Arial" w:hAnsi="Arial" w:cs="Arial"/>
          <w:sz w:val="22"/>
          <w:szCs w:val="22"/>
        </w:rPr>
      </w:pPr>
    </w:p>
    <w:p w:rsidR="00A95A61" w:rsidRPr="00AB1248" w:rsidRDefault="003A7CDB" w:rsidP="00A95A61">
      <w:pPr>
        <w:jc w:val="both"/>
        <w:rPr>
          <w:rFonts w:ascii="Arial" w:hAnsi="Arial" w:cs="Arial"/>
          <w:sz w:val="22"/>
          <w:szCs w:val="22"/>
        </w:rPr>
      </w:pPr>
      <w:r>
        <w:rPr>
          <w:rFonts w:ascii="Arial" w:hAnsi="Arial" w:cs="Arial"/>
          <w:b/>
          <w:bCs/>
          <w:sz w:val="22"/>
          <w:szCs w:val="22"/>
          <w:u w:val="single"/>
        </w:rPr>
        <w:t xml:space="preserve">9.1 </w:t>
      </w:r>
      <w:r w:rsidR="00A95A61" w:rsidRPr="00A95A61">
        <w:rPr>
          <w:rFonts w:ascii="Arial" w:hAnsi="Arial" w:cs="Arial"/>
          <w:b/>
          <w:bCs/>
          <w:sz w:val="22"/>
          <w:szCs w:val="22"/>
          <w:u w:val="single"/>
        </w:rPr>
        <w:t>REQUISITOS</w:t>
      </w:r>
      <w:r w:rsidR="00A95A61" w:rsidRPr="00AB1248">
        <w:rPr>
          <w:rFonts w:ascii="Arial" w:hAnsi="Arial" w:cs="Arial"/>
          <w:b/>
          <w:bCs/>
          <w:sz w:val="22"/>
          <w:szCs w:val="22"/>
        </w:rPr>
        <w:t xml:space="preserve">: </w:t>
      </w:r>
      <w:r w:rsidR="00A95A61" w:rsidRPr="00AB1248">
        <w:rPr>
          <w:rFonts w:ascii="Arial" w:hAnsi="Arial" w:cs="Arial"/>
          <w:sz w:val="22"/>
          <w:szCs w:val="22"/>
        </w:rPr>
        <w:t>Para os profissionais vinculados à Pessoa Jurídica, será necessário formação em Ensino Médio e conhecimento básico em informática.</w:t>
      </w:r>
    </w:p>
    <w:p w:rsidR="00A95A61" w:rsidRPr="00AB1248" w:rsidRDefault="00A95A61" w:rsidP="00A95A61">
      <w:pPr>
        <w:jc w:val="both"/>
        <w:rPr>
          <w:rFonts w:ascii="Arial" w:hAnsi="Arial" w:cs="Arial"/>
          <w:color w:val="FF0000"/>
          <w:sz w:val="22"/>
          <w:szCs w:val="22"/>
        </w:rPr>
      </w:pPr>
    </w:p>
    <w:p w:rsidR="00A95A61" w:rsidRPr="00AB1248" w:rsidRDefault="0088409E" w:rsidP="00A95A61">
      <w:pPr>
        <w:autoSpaceDE w:val="0"/>
        <w:autoSpaceDN w:val="0"/>
        <w:adjustRightInd w:val="0"/>
        <w:jc w:val="both"/>
        <w:rPr>
          <w:rFonts w:ascii="Arial" w:hAnsi="Arial" w:cs="Arial"/>
          <w:sz w:val="22"/>
          <w:szCs w:val="22"/>
        </w:rPr>
      </w:pPr>
      <w:r>
        <w:rPr>
          <w:rFonts w:ascii="Arial" w:hAnsi="Arial" w:cs="Arial"/>
          <w:b/>
          <w:bCs/>
          <w:sz w:val="22"/>
          <w:szCs w:val="22"/>
          <w:u w:val="single"/>
        </w:rPr>
        <w:t xml:space="preserve">9.2 </w:t>
      </w:r>
      <w:r w:rsidR="00A95A61" w:rsidRPr="00A95A61">
        <w:rPr>
          <w:rFonts w:ascii="Arial" w:hAnsi="Arial" w:cs="Arial"/>
          <w:b/>
          <w:bCs/>
          <w:sz w:val="22"/>
          <w:szCs w:val="22"/>
          <w:u w:val="single"/>
        </w:rPr>
        <w:t>SERVIÇOS</w:t>
      </w:r>
      <w:r w:rsidR="00A95A61" w:rsidRPr="00AB1248">
        <w:rPr>
          <w:rFonts w:ascii="Arial" w:hAnsi="Arial" w:cs="Arial"/>
          <w:b/>
          <w:bCs/>
          <w:sz w:val="22"/>
          <w:szCs w:val="22"/>
        </w:rPr>
        <w:t>:</w:t>
      </w:r>
      <w:r w:rsidR="00526DE0">
        <w:rPr>
          <w:rFonts w:ascii="Arial" w:hAnsi="Arial" w:cs="Arial"/>
          <w:b/>
          <w:bCs/>
          <w:sz w:val="22"/>
          <w:szCs w:val="22"/>
        </w:rPr>
        <w:t xml:space="preserve"> </w:t>
      </w:r>
      <w:r w:rsidR="00A95A61" w:rsidRPr="00AB1248">
        <w:rPr>
          <w:rFonts w:ascii="Arial" w:hAnsi="Arial" w:cs="Arial"/>
          <w:sz w:val="22"/>
          <w:szCs w:val="22"/>
        </w:rPr>
        <w:t>A contratante deverá</w:t>
      </w:r>
      <w:r w:rsidR="00526DE0">
        <w:rPr>
          <w:rFonts w:ascii="Arial" w:hAnsi="Arial" w:cs="Arial"/>
          <w:sz w:val="22"/>
          <w:szCs w:val="22"/>
        </w:rPr>
        <w:t xml:space="preserve"> </w:t>
      </w:r>
      <w:r w:rsidR="00A95A61" w:rsidRPr="00AB1248">
        <w:rPr>
          <w:rFonts w:ascii="Arial" w:hAnsi="Arial" w:cs="Arial"/>
          <w:sz w:val="22"/>
          <w:szCs w:val="22"/>
        </w:rPr>
        <w:t>executar os serviços conforme especificações contidas neste Termo de Referência, com a alocação dos empregados necessários para o perfeito cumprimento das atividades a serem desempenhadas.</w:t>
      </w:r>
    </w:p>
    <w:p w:rsidR="00A95A61" w:rsidRPr="00AB1248" w:rsidRDefault="00A95A61" w:rsidP="00A95A61">
      <w:pPr>
        <w:jc w:val="both"/>
        <w:rPr>
          <w:rFonts w:ascii="Arial" w:hAnsi="Arial" w:cs="Arial"/>
          <w:sz w:val="22"/>
          <w:szCs w:val="22"/>
        </w:rPr>
      </w:pPr>
    </w:p>
    <w:p w:rsidR="00A95A61" w:rsidRPr="00AB1248" w:rsidRDefault="0088409E" w:rsidP="00A95A61">
      <w:pPr>
        <w:jc w:val="both"/>
        <w:rPr>
          <w:rFonts w:ascii="Arial" w:hAnsi="Arial" w:cs="Arial"/>
          <w:sz w:val="22"/>
          <w:szCs w:val="22"/>
        </w:rPr>
      </w:pPr>
      <w:r>
        <w:rPr>
          <w:rFonts w:ascii="Arial" w:hAnsi="Arial" w:cs="Arial"/>
          <w:sz w:val="22"/>
          <w:szCs w:val="22"/>
        </w:rPr>
        <w:t xml:space="preserve">9.3 </w:t>
      </w:r>
      <w:r w:rsidR="00A95A61" w:rsidRPr="00AB1248">
        <w:rPr>
          <w:rFonts w:ascii="Arial" w:hAnsi="Arial" w:cs="Arial"/>
          <w:sz w:val="22"/>
          <w:szCs w:val="22"/>
        </w:rPr>
        <w:t xml:space="preserve">Os serviços a serem desempenhados pelo </w:t>
      </w:r>
      <w:proofErr w:type="gramStart"/>
      <w:r w:rsidR="00A95A61" w:rsidRPr="00AB1248">
        <w:rPr>
          <w:rFonts w:ascii="Arial" w:hAnsi="Arial" w:cs="Arial"/>
          <w:sz w:val="22"/>
          <w:szCs w:val="22"/>
        </w:rPr>
        <w:t>profissionalRecepcionista</w:t>
      </w:r>
      <w:proofErr w:type="gramEnd"/>
      <w:r w:rsidR="00A95A61" w:rsidRPr="00AB1248">
        <w:rPr>
          <w:rFonts w:ascii="Arial" w:hAnsi="Arial" w:cs="Arial"/>
          <w:sz w:val="22"/>
          <w:szCs w:val="22"/>
        </w:rPr>
        <w:t xml:space="preserve"> na </w:t>
      </w:r>
      <w:r w:rsidR="00A95A61" w:rsidRPr="00AB1248">
        <w:rPr>
          <w:rFonts w:ascii="Arial" w:hAnsi="Arial" w:cs="Arial"/>
          <w:b/>
          <w:bCs/>
          <w:sz w:val="22"/>
          <w:szCs w:val="22"/>
        </w:rPr>
        <w:t>Secretaria Municipal de Saúde</w:t>
      </w:r>
      <w:r w:rsidR="00A83A5F">
        <w:rPr>
          <w:rFonts w:ascii="Arial" w:hAnsi="Arial" w:cs="Arial"/>
          <w:b/>
          <w:bCs/>
          <w:sz w:val="22"/>
          <w:szCs w:val="22"/>
        </w:rPr>
        <w:t xml:space="preserve"> </w:t>
      </w:r>
      <w:r w:rsidR="00A95A61" w:rsidRPr="00AB1248">
        <w:rPr>
          <w:rFonts w:ascii="Arial" w:hAnsi="Arial" w:cs="Arial"/>
          <w:sz w:val="22"/>
          <w:szCs w:val="22"/>
        </w:rPr>
        <w:t>compreendem:</w:t>
      </w:r>
    </w:p>
    <w:p w:rsidR="00A95A61" w:rsidRPr="00AB1248" w:rsidRDefault="00A95A61" w:rsidP="00A95A61">
      <w:pPr>
        <w:jc w:val="both"/>
        <w:rPr>
          <w:rFonts w:ascii="Arial" w:hAnsi="Arial" w:cs="Arial"/>
          <w:color w:val="FF0000"/>
          <w:sz w:val="22"/>
          <w:szCs w:val="22"/>
        </w:rPr>
      </w:pPr>
    </w:p>
    <w:p w:rsidR="00A95A61" w:rsidRPr="00AB1248" w:rsidRDefault="00A95A61" w:rsidP="00A95A61">
      <w:pPr>
        <w:pStyle w:val="NormalWeb"/>
        <w:numPr>
          <w:ilvl w:val="0"/>
          <w:numId w:val="48"/>
        </w:numPr>
        <w:spacing w:before="0" w:beforeAutospacing="0" w:after="0" w:afterAutospacing="0"/>
        <w:jc w:val="both"/>
        <w:rPr>
          <w:rFonts w:ascii="Arial" w:hAnsi="Arial" w:cs="Arial"/>
          <w:sz w:val="22"/>
          <w:szCs w:val="22"/>
        </w:rPr>
      </w:pPr>
      <w:r w:rsidRPr="00AB1248">
        <w:rPr>
          <w:rFonts w:ascii="Arial" w:hAnsi="Arial" w:cs="Arial"/>
          <w:sz w:val="22"/>
          <w:szCs w:val="22"/>
        </w:rPr>
        <w:lastRenderedPageBreak/>
        <w:t>Recepção e Atendimento aos usuários do SUS, indagando suas pretensões, para informá-los conforme seus pedidos;</w:t>
      </w:r>
    </w:p>
    <w:p w:rsidR="00A95A61" w:rsidRPr="00AB1248" w:rsidRDefault="00A95A61" w:rsidP="00A95A61">
      <w:pPr>
        <w:pStyle w:val="NormalWeb"/>
        <w:numPr>
          <w:ilvl w:val="0"/>
          <w:numId w:val="48"/>
        </w:numPr>
        <w:spacing w:before="0" w:beforeAutospacing="0" w:after="0" w:afterAutospacing="0"/>
        <w:jc w:val="both"/>
        <w:rPr>
          <w:rFonts w:ascii="Arial" w:hAnsi="Arial" w:cs="Arial"/>
          <w:sz w:val="22"/>
          <w:szCs w:val="22"/>
        </w:rPr>
      </w:pPr>
      <w:r w:rsidRPr="00AB1248">
        <w:rPr>
          <w:rFonts w:ascii="Arial" w:hAnsi="Arial" w:cs="Arial"/>
          <w:sz w:val="22"/>
          <w:szCs w:val="22"/>
        </w:rPr>
        <w:t>Prestar informações por telefone, com anotações e registro de recados;</w:t>
      </w:r>
    </w:p>
    <w:p w:rsidR="00A95A61" w:rsidRPr="00AB1248" w:rsidRDefault="00A95A61" w:rsidP="00A95A61">
      <w:pPr>
        <w:pStyle w:val="NormalWeb"/>
        <w:numPr>
          <w:ilvl w:val="0"/>
          <w:numId w:val="48"/>
        </w:numPr>
        <w:spacing w:before="0" w:beforeAutospacing="0" w:after="0" w:afterAutospacing="0"/>
        <w:jc w:val="both"/>
        <w:rPr>
          <w:rFonts w:ascii="Arial" w:hAnsi="Arial" w:cs="Arial"/>
          <w:sz w:val="22"/>
          <w:szCs w:val="22"/>
        </w:rPr>
      </w:pPr>
      <w:r w:rsidRPr="00AB1248">
        <w:rPr>
          <w:rFonts w:ascii="Arial" w:hAnsi="Arial" w:cs="Arial"/>
          <w:sz w:val="22"/>
          <w:szCs w:val="22"/>
        </w:rPr>
        <w:t>Realizar agendamento de consultas e exames;</w:t>
      </w:r>
    </w:p>
    <w:p w:rsidR="00A95A61" w:rsidRPr="00AB1248" w:rsidRDefault="00A95A61" w:rsidP="00A95A61">
      <w:pPr>
        <w:pStyle w:val="NormalWeb"/>
        <w:numPr>
          <w:ilvl w:val="0"/>
          <w:numId w:val="48"/>
        </w:numPr>
        <w:spacing w:before="0" w:beforeAutospacing="0" w:after="0" w:afterAutospacing="0"/>
        <w:jc w:val="both"/>
        <w:rPr>
          <w:rFonts w:ascii="Arial" w:hAnsi="Arial" w:cs="Arial"/>
          <w:sz w:val="22"/>
          <w:szCs w:val="22"/>
        </w:rPr>
      </w:pPr>
      <w:r w:rsidRPr="00AB1248">
        <w:rPr>
          <w:rFonts w:ascii="Arial" w:hAnsi="Arial" w:cs="Arial"/>
          <w:sz w:val="22"/>
          <w:szCs w:val="22"/>
        </w:rPr>
        <w:t>Realizar abertura, preenchimento, digitação, arquivamento e organização dos prontuários;</w:t>
      </w:r>
    </w:p>
    <w:p w:rsidR="00A95A61" w:rsidRPr="00AB1248" w:rsidRDefault="00A95A61" w:rsidP="00A95A61">
      <w:pPr>
        <w:pStyle w:val="NormalWeb"/>
        <w:numPr>
          <w:ilvl w:val="0"/>
          <w:numId w:val="48"/>
        </w:numPr>
        <w:spacing w:before="0" w:beforeAutospacing="0" w:after="0" w:afterAutospacing="0"/>
        <w:jc w:val="both"/>
        <w:rPr>
          <w:rFonts w:ascii="Arial" w:hAnsi="Arial" w:cs="Arial"/>
          <w:sz w:val="22"/>
          <w:szCs w:val="22"/>
        </w:rPr>
      </w:pPr>
      <w:r w:rsidRPr="00AB1248">
        <w:rPr>
          <w:rFonts w:ascii="Arial" w:hAnsi="Arial" w:cs="Arial"/>
          <w:sz w:val="22"/>
          <w:szCs w:val="22"/>
        </w:rPr>
        <w:t>Realizar organização de pastas e documentos;</w:t>
      </w:r>
    </w:p>
    <w:p w:rsidR="00A95A61" w:rsidRPr="00AB1248" w:rsidRDefault="00A95A61" w:rsidP="00A95A61">
      <w:pPr>
        <w:pStyle w:val="NormalWeb"/>
        <w:numPr>
          <w:ilvl w:val="0"/>
          <w:numId w:val="48"/>
        </w:numPr>
        <w:spacing w:before="0" w:beforeAutospacing="0" w:after="0" w:afterAutospacing="0"/>
        <w:jc w:val="both"/>
        <w:rPr>
          <w:rFonts w:ascii="Arial" w:hAnsi="Arial" w:cs="Arial"/>
          <w:sz w:val="22"/>
          <w:szCs w:val="22"/>
        </w:rPr>
      </w:pPr>
      <w:r w:rsidRPr="00AB1248">
        <w:rPr>
          <w:rFonts w:ascii="Arial" w:hAnsi="Arial" w:cs="Arial"/>
          <w:sz w:val="22"/>
          <w:szCs w:val="22"/>
        </w:rPr>
        <w:t xml:space="preserve">Realizar o cadastro de dados em sistema para confecção e atualização de cartão SUS dos usuários; </w:t>
      </w:r>
    </w:p>
    <w:p w:rsidR="00A95A61" w:rsidRPr="00AB1248" w:rsidRDefault="00A95A61" w:rsidP="00A95A61">
      <w:pPr>
        <w:pStyle w:val="NormalWeb"/>
        <w:numPr>
          <w:ilvl w:val="0"/>
          <w:numId w:val="48"/>
        </w:numPr>
        <w:spacing w:before="0" w:beforeAutospacing="0" w:after="0" w:afterAutospacing="0"/>
        <w:jc w:val="both"/>
        <w:rPr>
          <w:rFonts w:ascii="Arial" w:hAnsi="Arial" w:cs="Arial"/>
          <w:sz w:val="22"/>
          <w:szCs w:val="22"/>
        </w:rPr>
      </w:pPr>
      <w:r w:rsidRPr="00AB1248">
        <w:rPr>
          <w:rFonts w:ascii="Arial" w:hAnsi="Arial" w:cs="Arial"/>
          <w:sz w:val="22"/>
          <w:szCs w:val="22"/>
        </w:rPr>
        <w:t>Emissão de encaminhamentos devidamente autorizados;</w:t>
      </w:r>
    </w:p>
    <w:p w:rsidR="00A95A61" w:rsidRPr="00AB1248" w:rsidRDefault="00A95A61" w:rsidP="00A95A61">
      <w:pPr>
        <w:pStyle w:val="NormalWeb"/>
        <w:numPr>
          <w:ilvl w:val="0"/>
          <w:numId w:val="48"/>
        </w:numPr>
        <w:spacing w:before="0" w:beforeAutospacing="0" w:after="0" w:afterAutospacing="0"/>
        <w:jc w:val="both"/>
        <w:rPr>
          <w:rFonts w:ascii="Arial" w:hAnsi="Arial" w:cs="Arial"/>
          <w:sz w:val="22"/>
          <w:szCs w:val="22"/>
        </w:rPr>
      </w:pPr>
      <w:r w:rsidRPr="00AB1248">
        <w:rPr>
          <w:rFonts w:ascii="Arial" w:hAnsi="Arial" w:cs="Arial"/>
          <w:sz w:val="22"/>
          <w:szCs w:val="22"/>
        </w:rPr>
        <w:t xml:space="preserve">Zelar pela conservação e manutenção dos equipamentos colocados à sua disposição; </w:t>
      </w:r>
    </w:p>
    <w:p w:rsidR="00A95A61" w:rsidRPr="00AB1248" w:rsidRDefault="00A95A61" w:rsidP="00A95A61">
      <w:pPr>
        <w:pStyle w:val="NormalWeb"/>
        <w:numPr>
          <w:ilvl w:val="0"/>
          <w:numId w:val="48"/>
        </w:numPr>
        <w:spacing w:before="0" w:beforeAutospacing="0" w:after="0" w:afterAutospacing="0"/>
        <w:jc w:val="both"/>
        <w:rPr>
          <w:rFonts w:ascii="Arial" w:hAnsi="Arial" w:cs="Arial"/>
          <w:sz w:val="22"/>
          <w:szCs w:val="22"/>
        </w:rPr>
      </w:pPr>
      <w:r w:rsidRPr="00AB1248">
        <w:rPr>
          <w:rFonts w:ascii="Arial" w:hAnsi="Arial" w:cs="Arial"/>
          <w:sz w:val="22"/>
          <w:szCs w:val="22"/>
        </w:rPr>
        <w:t>Tirar fotocópias;</w:t>
      </w:r>
    </w:p>
    <w:p w:rsidR="00A95A61" w:rsidRPr="00AB1248" w:rsidRDefault="00A95A61" w:rsidP="00A95A61">
      <w:pPr>
        <w:pStyle w:val="NormalWeb"/>
        <w:numPr>
          <w:ilvl w:val="0"/>
          <w:numId w:val="48"/>
        </w:numPr>
        <w:spacing w:before="0" w:beforeAutospacing="0" w:after="0" w:afterAutospacing="0"/>
        <w:jc w:val="both"/>
        <w:rPr>
          <w:rFonts w:ascii="Arial" w:hAnsi="Arial" w:cs="Arial"/>
          <w:sz w:val="22"/>
          <w:szCs w:val="22"/>
        </w:rPr>
      </w:pPr>
      <w:r w:rsidRPr="00AB1248">
        <w:rPr>
          <w:rFonts w:ascii="Arial" w:hAnsi="Arial" w:cs="Arial"/>
          <w:sz w:val="22"/>
          <w:szCs w:val="22"/>
        </w:rPr>
        <w:t>Preparar documentos e correspondências para remessa por malote, via postal ou distribuição interna/externa, em conformidade com orientações da Secretaria Municipal de Saúde;</w:t>
      </w:r>
    </w:p>
    <w:p w:rsidR="00A95A61" w:rsidRPr="00AB1248" w:rsidRDefault="00A95A61" w:rsidP="00A95A61">
      <w:pPr>
        <w:pStyle w:val="NormalWeb"/>
        <w:numPr>
          <w:ilvl w:val="0"/>
          <w:numId w:val="48"/>
        </w:numPr>
        <w:spacing w:before="0" w:beforeAutospacing="0" w:after="0" w:afterAutospacing="0"/>
        <w:jc w:val="both"/>
        <w:rPr>
          <w:rFonts w:ascii="Arial" w:hAnsi="Arial" w:cs="Arial"/>
          <w:sz w:val="22"/>
          <w:szCs w:val="22"/>
        </w:rPr>
      </w:pPr>
      <w:r w:rsidRPr="00AB1248">
        <w:rPr>
          <w:rFonts w:ascii="Arial" w:hAnsi="Arial" w:cs="Arial"/>
          <w:sz w:val="22"/>
          <w:szCs w:val="22"/>
        </w:rPr>
        <w:t>Realizar o registro, em sistema próprio, de dados que possibilitem o controle de remessa ou distribuição;</w:t>
      </w:r>
    </w:p>
    <w:p w:rsidR="00A95A61" w:rsidRPr="00AB1248" w:rsidRDefault="00A95A61" w:rsidP="00A95A61">
      <w:pPr>
        <w:pStyle w:val="NormalWeb"/>
        <w:numPr>
          <w:ilvl w:val="0"/>
          <w:numId w:val="48"/>
        </w:numPr>
        <w:spacing w:before="0" w:beforeAutospacing="0" w:after="0" w:afterAutospacing="0"/>
        <w:jc w:val="both"/>
        <w:rPr>
          <w:rFonts w:ascii="Arial" w:hAnsi="Arial" w:cs="Arial"/>
          <w:sz w:val="22"/>
          <w:szCs w:val="22"/>
        </w:rPr>
      </w:pPr>
      <w:r w:rsidRPr="00AB1248">
        <w:rPr>
          <w:rFonts w:ascii="Arial" w:hAnsi="Arial" w:cs="Arial"/>
          <w:sz w:val="22"/>
          <w:szCs w:val="22"/>
        </w:rPr>
        <w:t>Execução de outras atividades administrativas de caráter limitado;</w:t>
      </w:r>
    </w:p>
    <w:p w:rsidR="00A95A61" w:rsidRPr="00AB1248" w:rsidRDefault="00A95A61" w:rsidP="00A95A61">
      <w:pPr>
        <w:pStyle w:val="NormalWeb"/>
        <w:numPr>
          <w:ilvl w:val="0"/>
          <w:numId w:val="48"/>
        </w:numPr>
        <w:spacing w:before="0" w:beforeAutospacing="0" w:after="0" w:afterAutospacing="0"/>
        <w:jc w:val="both"/>
        <w:rPr>
          <w:rFonts w:ascii="Arial" w:hAnsi="Arial" w:cs="Arial"/>
          <w:sz w:val="22"/>
          <w:szCs w:val="22"/>
        </w:rPr>
      </w:pPr>
      <w:r w:rsidRPr="00AB1248">
        <w:rPr>
          <w:rFonts w:ascii="Arial" w:hAnsi="Arial" w:cs="Arial"/>
          <w:sz w:val="22"/>
          <w:szCs w:val="22"/>
        </w:rPr>
        <w:t>Realização e atualização de cadastros de usuários, no sistema de informação utilizado pela Secretaria de Saúde;</w:t>
      </w:r>
    </w:p>
    <w:p w:rsidR="00A95A61" w:rsidRPr="00AB1248" w:rsidRDefault="00A95A61" w:rsidP="00A95A61">
      <w:pPr>
        <w:pStyle w:val="NormalWeb"/>
        <w:numPr>
          <w:ilvl w:val="0"/>
          <w:numId w:val="48"/>
        </w:numPr>
        <w:spacing w:before="0" w:beforeAutospacing="0" w:after="0" w:afterAutospacing="0"/>
        <w:jc w:val="both"/>
        <w:rPr>
          <w:rFonts w:ascii="Arial" w:hAnsi="Arial" w:cs="Arial"/>
          <w:sz w:val="22"/>
          <w:szCs w:val="22"/>
        </w:rPr>
      </w:pPr>
      <w:r w:rsidRPr="00AB1248">
        <w:rPr>
          <w:rFonts w:ascii="Arial" w:hAnsi="Arial" w:cs="Arial"/>
          <w:sz w:val="22"/>
          <w:szCs w:val="22"/>
        </w:rPr>
        <w:t>Composição de equipe nas Unidades de Saúde, conforme cadastro nacional de estabelecimento de saúde;</w:t>
      </w:r>
    </w:p>
    <w:p w:rsidR="00A95A61" w:rsidRPr="00AB1248" w:rsidRDefault="00A95A61" w:rsidP="00A95A61">
      <w:pPr>
        <w:pStyle w:val="NormalWeb"/>
        <w:numPr>
          <w:ilvl w:val="0"/>
          <w:numId w:val="48"/>
        </w:numPr>
        <w:spacing w:before="0" w:beforeAutospacing="0" w:after="0" w:afterAutospacing="0"/>
        <w:jc w:val="both"/>
        <w:rPr>
          <w:rFonts w:ascii="Arial" w:hAnsi="Arial" w:cs="Arial"/>
          <w:sz w:val="22"/>
          <w:szCs w:val="22"/>
        </w:rPr>
      </w:pPr>
      <w:r w:rsidRPr="00AB1248">
        <w:rPr>
          <w:rFonts w:ascii="Arial" w:hAnsi="Arial" w:cs="Arial"/>
          <w:sz w:val="22"/>
          <w:szCs w:val="22"/>
        </w:rPr>
        <w:t>Controle de agenda dos profissionais e agendamentos de consultas;</w:t>
      </w:r>
    </w:p>
    <w:p w:rsidR="00A95A61" w:rsidRPr="00AB1248" w:rsidRDefault="00A95A61" w:rsidP="00A95A61">
      <w:pPr>
        <w:pStyle w:val="NormalWeb"/>
        <w:numPr>
          <w:ilvl w:val="0"/>
          <w:numId w:val="48"/>
        </w:numPr>
        <w:spacing w:before="0" w:beforeAutospacing="0" w:after="0" w:afterAutospacing="0"/>
        <w:jc w:val="both"/>
        <w:rPr>
          <w:rFonts w:ascii="Arial" w:hAnsi="Arial" w:cs="Arial"/>
          <w:sz w:val="22"/>
          <w:szCs w:val="22"/>
        </w:rPr>
      </w:pPr>
      <w:r w:rsidRPr="00AB1248">
        <w:rPr>
          <w:rFonts w:ascii="Arial" w:hAnsi="Arial" w:cs="Arial"/>
          <w:sz w:val="22"/>
          <w:szCs w:val="22"/>
        </w:rPr>
        <w:t>Contato com usuários das unidades de referência, quando designado, entre outros.</w:t>
      </w:r>
    </w:p>
    <w:p w:rsidR="00A95A61" w:rsidRPr="00AB1248" w:rsidRDefault="00A95A61" w:rsidP="00A95A61">
      <w:pPr>
        <w:pStyle w:val="NormalWeb"/>
        <w:numPr>
          <w:ilvl w:val="0"/>
          <w:numId w:val="48"/>
        </w:numPr>
        <w:spacing w:before="0" w:beforeAutospacing="0" w:after="0" w:afterAutospacing="0"/>
        <w:jc w:val="both"/>
        <w:rPr>
          <w:rFonts w:ascii="Arial" w:hAnsi="Arial" w:cs="Arial"/>
          <w:sz w:val="22"/>
          <w:szCs w:val="22"/>
        </w:rPr>
      </w:pPr>
      <w:r w:rsidRPr="00AB1248">
        <w:rPr>
          <w:rFonts w:ascii="Arial" w:hAnsi="Arial" w:cs="Arial"/>
          <w:sz w:val="22"/>
          <w:szCs w:val="22"/>
        </w:rPr>
        <w:t xml:space="preserve">Outros serviços a critério da </w:t>
      </w:r>
      <w:r w:rsidRPr="00AB1248">
        <w:rPr>
          <w:rFonts w:ascii="Arial" w:hAnsi="Arial" w:cs="Arial"/>
          <w:b/>
          <w:bCs/>
          <w:sz w:val="22"/>
          <w:szCs w:val="22"/>
        </w:rPr>
        <w:t>SMS</w:t>
      </w:r>
      <w:r w:rsidRPr="00AB1248">
        <w:rPr>
          <w:rFonts w:ascii="Arial" w:hAnsi="Arial" w:cs="Arial"/>
          <w:sz w:val="22"/>
          <w:szCs w:val="22"/>
        </w:rPr>
        <w:t>;</w:t>
      </w:r>
    </w:p>
    <w:p w:rsidR="00A95A61" w:rsidRPr="00AB1248" w:rsidRDefault="00A95A61" w:rsidP="00A95A61">
      <w:pPr>
        <w:jc w:val="both"/>
        <w:rPr>
          <w:rFonts w:ascii="Arial" w:hAnsi="Arial" w:cs="Arial"/>
          <w:color w:val="FF0000"/>
          <w:sz w:val="22"/>
          <w:szCs w:val="22"/>
        </w:rPr>
      </w:pPr>
    </w:p>
    <w:p w:rsidR="00A95A61" w:rsidRPr="00AB1248" w:rsidRDefault="0088409E" w:rsidP="00A95A61">
      <w:pPr>
        <w:jc w:val="both"/>
        <w:rPr>
          <w:rFonts w:ascii="Arial" w:hAnsi="Arial" w:cs="Arial"/>
          <w:sz w:val="22"/>
          <w:szCs w:val="22"/>
        </w:rPr>
      </w:pPr>
      <w:r>
        <w:rPr>
          <w:rFonts w:ascii="Arial" w:hAnsi="Arial" w:cs="Arial"/>
          <w:b/>
          <w:sz w:val="22"/>
          <w:szCs w:val="22"/>
        </w:rPr>
        <w:t xml:space="preserve">9.4 </w:t>
      </w:r>
      <w:r w:rsidR="00A95A61" w:rsidRPr="00AB1248">
        <w:rPr>
          <w:rFonts w:ascii="Arial" w:hAnsi="Arial" w:cs="Arial"/>
          <w:b/>
          <w:sz w:val="22"/>
          <w:szCs w:val="22"/>
        </w:rPr>
        <w:t>Local da Prestação de Serviços:</w:t>
      </w:r>
      <w:r w:rsidR="00A95A61" w:rsidRPr="00AB1248">
        <w:rPr>
          <w:rFonts w:ascii="Arial" w:hAnsi="Arial" w:cs="Arial"/>
          <w:sz w:val="22"/>
          <w:szCs w:val="22"/>
        </w:rPr>
        <w:t xml:space="preserve"> Os serviços poderão ser prestados nas Unidades de Saúde do Município e/ou Serviço de Urgência e Emergência 24 horas e/ou em estabelecimento indicado expressamente pela Secretaria Municipal de Saúde deste Município. </w:t>
      </w:r>
    </w:p>
    <w:p w:rsidR="00A95A61" w:rsidRPr="00AB1248" w:rsidRDefault="00A95A61" w:rsidP="00A95A61">
      <w:pPr>
        <w:jc w:val="both"/>
        <w:rPr>
          <w:rFonts w:ascii="Arial" w:hAnsi="Arial" w:cs="Arial"/>
          <w:sz w:val="22"/>
          <w:szCs w:val="22"/>
        </w:rPr>
      </w:pPr>
    </w:p>
    <w:p w:rsidR="00A95A61" w:rsidRPr="00AB1248" w:rsidRDefault="0088409E" w:rsidP="00A95A61">
      <w:pPr>
        <w:jc w:val="both"/>
        <w:rPr>
          <w:rFonts w:ascii="Arial" w:hAnsi="Arial" w:cs="Arial"/>
          <w:sz w:val="22"/>
          <w:szCs w:val="22"/>
        </w:rPr>
      </w:pPr>
      <w:r>
        <w:rPr>
          <w:rFonts w:ascii="Arial" w:hAnsi="Arial" w:cs="Arial"/>
          <w:sz w:val="22"/>
          <w:szCs w:val="22"/>
        </w:rPr>
        <w:t xml:space="preserve">9.5 </w:t>
      </w:r>
      <w:r w:rsidR="00A95A61" w:rsidRPr="00AB1248">
        <w:rPr>
          <w:rFonts w:ascii="Arial" w:hAnsi="Arial" w:cs="Arial"/>
          <w:sz w:val="22"/>
          <w:szCs w:val="22"/>
        </w:rPr>
        <w:t xml:space="preserve">Segue relação dos endereços dos </w:t>
      </w:r>
      <w:r w:rsidR="00A95A61" w:rsidRPr="00AB1248">
        <w:rPr>
          <w:rFonts w:ascii="Arial" w:hAnsi="Arial" w:cs="Arial"/>
          <w:b/>
          <w:bCs/>
          <w:sz w:val="22"/>
          <w:szCs w:val="22"/>
        </w:rPr>
        <w:t>Serviços de Saúde</w:t>
      </w:r>
      <w:r w:rsidR="00A95A61" w:rsidRPr="00AB1248">
        <w:rPr>
          <w:rFonts w:ascii="Arial" w:hAnsi="Arial" w:cs="Arial"/>
          <w:sz w:val="22"/>
          <w:szCs w:val="22"/>
        </w:rPr>
        <w:t xml:space="preserve"> deste Município.</w:t>
      </w:r>
    </w:p>
    <w:p w:rsidR="00A95A61" w:rsidRPr="00AB1248" w:rsidRDefault="00A95A61" w:rsidP="00A95A61">
      <w:pPr>
        <w:jc w:val="both"/>
        <w:rPr>
          <w:rFonts w:ascii="Arial" w:hAnsi="Arial" w:cs="Arial"/>
          <w:color w:val="FF0000"/>
          <w:sz w:val="22"/>
          <w:szCs w:val="22"/>
        </w:rPr>
      </w:pPr>
    </w:p>
    <w:p w:rsidR="00A95A61" w:rsidRPr="00AB1248" w:rsidRDefault="00A95A61" w:rsidP="00A95A61">
      <w:pPr>
        <w:pStyle w:val="PargrafodaLista"/>
        <w:numPr>
          <w:ilvl w:val="0"/>
          <w:numId w:val="47"/>
        </w:numPr>
        <w:jc w:val="both"/>
        <w:rPr>
          <w:rFonts w:ascii="Arial" w:hAnsi="Arial" w:cs="Arial"/>
          <w:sz w:val="22"/>
          <w:szCs w:val="22"/>
        </w:rPr>
      </w:pPr>
      <w:r w:rsidRPr="00AB1248">
        <w:rPr>
          <w:rFonts w:ascii="Arial" w:hAnsi="Arial" w:cs="Arial"/>
          <w:sz w:val="22"/>
          <w:szCs w:val="22"/>
        </w:rPr>
        <w:t>CEI: Rua Camélias n°220.</w:t>
      </w:r>
    </w:p>
    <w:p w:rsidR="00A95A61" w:rsidRPr="00AB1248" w:rsidRDefault="00A95A61" w:rsidP="00A95A61">
      <w:pPr>
        <w:pStyle w:val="PargrafodaLista"/>
        <w:numPr>
          <w:ilvl w:val="0"/>
          <w:numId w:val="47"/>
        </w:numPr>
        <w:jc w:val="both"/>
        <w:rPr>
          <w:rFonts w:ascii="Arial" w:hAnsi="Arial" w:cs="Arial"/>
          <w:sz w:val="22"/>
          <w:szCs w:val="22"/>
        </w:rPr>
      </w:pPr>
      <w:r w:rsidRPr="00AB1248">
        <w:rPr>
          <w:rFonts w:ascii="Arial" w:hAnsi="Arial" w:cs="Arial"/>
          <w:sz w:val="22"/>
          <w:szCs w:val="22"/>
        </w:rPr>
        <w:t>US: 24 Horas, rua: Miguel Fillus n°94.</w:t>
      </w:r>
    </w:p>
    <w:p w:rsidR="00A95A61" w:rsidRPr="00AB1248" w:rsidRDefault="00A95A61" w:rsidP="00A95A61">
      <w:pPr>
        <w:pStyle w:val="PargrafodaLista"/>
        <w:numPr>
          <w:ilvl w:val="0"/>
          <w:numId w:val="47"/>
        </w:numPr>
        <w:jc w:val="both"/>
        <w:rPr>
          <w:rFonts w:ascii="Arial" w:hAnsi="Arial" w:cs="Arial"/>
          <w:sz w:val="22"/>
          <w:szCs w:val="22"/>
        </w:rPr>
      </w:pPr>
      <w:r w:rsidRPr="00AB1248">
        <w:rPr>
          <w:rFonts w:ascii="Arial" w:hAnsi="Arial" w:cs="Arial"/>
          <w:sz w:val="22"/>
          <w:szCs w:val="22"/>
        </w:rPr>
        <w:t>UBS: Tadeu Luiz Manfron, nº Silvestre Jarek n° 220.</w:t>
      </w:r>
    </w:p>
    <w:p w:rsidR="00A95A61" w:rsidRPr="00AB1248" w:rsidRDefault="00A95A61" w:rsidP="00A95A61">
      <w:pPr>
        <w:pStyle w:val="PargrafodaLista"/>
        <w:numPr>
          <w:ilvl w:val="0"/>
          <w:numId w:val="47"/>
        </w:numPr>
        <w:jc w:val="both"/>
        <w:rPr>
          <w:rFonts w:ascii="Arial" w:hAnsi="Arial" w:cs="Arial"/>
          <w:sz w:val="22"/>
          <w:szCs w:val="22"/>
        </w:rPr>
      </w:pPr>
      <w:r w:rsidRPr="00AB1248">
        <w:rPr>
          <w:rFonts w:ascii="Arial" w:hAnsi="Arial" w:cs="Arial"/>
          <w:sz w:val="22"/>
          <w:szCs w:val="22"/>
        </w:rPr>
        <w:t>UBS: Conceição das Correias, Rua Jacob Manfron Neto nº 11-380.</w:t>
      </w:r>
    </w:p>
    <w:p w:rsidR="00A95A61" w:rsidRPr="00AB1248" w:rsidRDefault="00A95A61" w:rsidP="00A95A61">
      <w:pPr>
        <w:pStyle w:val="PargrafodaLista"/>
        <w:numPr>
          <w:ilvl w:val="0"/>
          <w:numId w:val="47"/>
        </w:numPr>
        <w:jc w:val="both"/>
        <w:rPr>
          <w:rFonts w:ascii="Arial" w:hAnsi="Arial" w:cs="Arial"/>
          <w:sz w:val="22"/>
          <w:szCs w:val="22"/>
        </w:rPr>
      </w:pPr>
      <w:r w:rsidRPr="00AB1248">
        <w:rPr>
          <w:rFonts w:ascii="Arial" w:hAnsi="Arial" w:cs="Arial"/>
          <w:sz w:val="22"/>
          <w:szCs w:val="22"/>
        </w:rPr>
        <w:t>UBS: Retiro, rua: Estrada principal do Retiro S/N</w:t>
      </w:r>
    </w:p>
    <w:p w:rsidR="00A95A61" w:rsidRPr="00AB1248" w:rsidRDefault="00A95A61" w:rsidP="00A95A61">
      <w:pPr>
        <w:pStyle w:val="PargrafodaLista"/>
        <w:numPr>
          <w:ilvl w:val="0"/>
          <w:numId w:val="47"/>
        </w:numPr>
        <w:jc w:val="both"/>
        <w:rPr>
          <w:rFonts w:ascii="Arial" w:hAnsi="Arial" w:cs="Arial"/>
          <w:sz w:val="22"/>
          <w:szCs w:val="22"/>
        </w:rPr>
      </w:pPr>
      <w:r w:rsidRPr="00AB1248">
        <w:rPr>
          <w:rFonts w:ascii="Arial" w:hAnsi="Arial" w:cs="Arial"/>
          <w:sz w:val="22"/>
          <w:szCs w:val="22"/>
        </w:rPr>
        <w:t xml:space="preserve">UBS: Tigre, rua: Ângelo Menegusso n°3.865. </w:t>
      </w:r>
    </w:p>
    <w:p w:rsidR="00A95A61" w:rsidRPr="00AB1248" w:rsidRDefault="00A95A61" w:rsidP="00A95A61">
      <w:pPr>
        <w:pStyle w:val="PargrafodaLista"/>
        <w:numPr>
          <w:ilvl w:val="0"/>
          <w:numId w:val="47"/>
        </w:numPr>
        <w:jc w:val="both"/>
        <w:rPr>
          <w:rFonts w:ascii="Arial" w:hAnsi="Arial" w:cs="Arial"/>
          <w:sz w:val="22"/>
          <w:szCs w:val="22"/>
        </w:rPr>
      </w:pPr>
      <w:r w:rsidRPr="00AB1248">
        <w:rPr>
          <w:rFonts w:ascii="Arial" w:hAnsi="Arial" w:cs="Arial"/>
          <w:sz w:val="22"/>
          <w:szCs w:val="22"/>
        </w:rPr>
        <w:t>UBS: Terra Boa, rua: Manfron Neto n° 25.970.</w:t>
      </w:r>
    </w:p>
    <w:p w:rsidR="00A95A61" w:rsidRPr="00AB1248" w:rsidRDefault="00A95A61" w:rsidP="00A95A61">
      <w:pPr>
        <w:pStyle w:val="PargrafodaLista"/>
        <w:numPr>
          <w:ilvl w:val="0"/>
          <w:numId w:val="47"/>
        </w:numPr>
        <w:jc w:val="both"/>
        <w:rPr>
          <w:rFonts w:ascii="Arial" w:hAnsi="Arial" w:cs="Arial"/>
          <w:sz w:val="22"/>
          <w:szCs w:val="22"/>
        </w:rPr>
      </w:pPr>
      <w:r w:rsidRPr="00AB1248">
        <w:rPr>
          <w:rFonts w:ascii="Arial" w:hAnsi="Arial" w:cs="Arial"/>
          <w:sz w:val="22"/>
          <w:szCs w:val="22"/>
        </w:rPr>
        <w:t>UBS: Santa Luzia, rua: Cravo n° 281</w:t>
      </w:r>
    </w:p>
    <w:p w:rsidR="00A95A61" w:rsidRPr="00AB1248" w:rsidRDefault="00A95A61" w:rsidP="00A95A61">
      <w:pPr>
        <w:pStyle w:val="PargrafodaLista"/>
        <w:numPr>
          <w:ilvl w:val="0"/>
          <w:numId w:val="47"/>
        </w:numPr>
        <w:jc w:val="both"/>
        <w:rPr>
          <w:rFonts w:ascii="Arial" w:hAnsi="Arial" w:cs="Arial"/>
          <w:sz w:val="22"/>
          <w:szCs w:val="22"/>
        </w:rPr>
      </w:pPr>
      <w:r w:rsidRPr="00AB1248">
        <w:rPr>
          <w:rFonts w:ascii="Arial" w:hAnsi="Arial" w:cs="Arial"/>
          <w:sz w:val="22"/>
          <w:szCs w:val="22"/>
        </w:rPr>
        <w:t>UBS: Viviane, rua: Miguel Fillus n°95.</w:t>
      </w:r>
    </w:p>
    <w:p w:rsidR="00A95A61" w:rsidRPr="00AB1248" w:rsidRDefault="00A95A61" w:rsidP="00A95A61">
      <w:pPr>
        <w:pStyle w:val="PargrafodaLista"/>
        <w:numPr>
          <w:ilvl w:val="0"/>
          <w:numId w:val="47"/>
        </w:numPr>
        <w:ind w:left="426" w:hanging="66"/>
        <w:jc w:val="both"/>
        <w:rPr>
          <w:rFonts w:ascii="Arial" w:hAnsi="Arial" w:cs="Arial"/>
          <w:sz w:val="22"/>
          <w:szCs w:val="22"/>
        </w:rPr>
      </w:pPr>
      <w:r w:rsidRPr="00AB1248">
        <w:rPr>
          <w:rFonts w:ascii="Arial" w:hAnsi="Arial" w:cs="Arial"/>
          <w:sz w:val="22"/>
          <w:szCs w:val="22"/>
        </w:rPr>
        <w:t>Secretaria Municipal de Saúde - SMS Rodovia Gumercindo Boza, 20767, Centro.</w:t>
      </w:r>
    </w:p>
    <w:p w:rsidR="00A95A61" w:rsidRPr="00AB1248" w:rsidRDefault="00A95A61" w:rsidP="00A95A61">
      <w:pPr>
        <w:pStyle w:val="PargrafodaLista"/>
        <w:numPr>
          <w:ilvl w:val="0"/>
          <w:numId w:val="47"/>
        </w:numPr>
        <w:jc w:val="both"/>
        <w:rPr>
          <w:rFonts w:ascii="Arial" w:hAnsi="Arial" w:cs="Arial"/>
          <w:sz w:val="22"/>
          <w:szCs w:val="22"/>
        </w:rPr>
      </w:pPr>
      <w:r w:rsidRPr="00AB1248">
        <w:rPr>
          <w:rFonts w:ascii="Arial" w:hAnsi="Arial" w:cs="Arial"/>
          <w:sz w:val="22"/>
          <w:szCs w:val="22"/>
        </w:rPr>
        <w:t>CAPS I: Rodovia Gumercindo Boza, 18135, Novos Horizontes.</w:t>
      </w:r>
    </w:p>
    <w:p w:rsidR="00A95A61" w:rsidRPr="00AB1248" w:rsidRDefault="00A95A61" w:rsidP="00A95A61">
      <w:pPr>
        <w:spacing w:line="276" w:lineRule="auto"/>
        <w:jc w:val="both"/>
        <w:rPr>
          <w:rFonts w:ascii="Arial" w:hAnsi="Arial" w:cs="Arial"/>
          <w:sz w:val="22"/>
          <w:szCs w:val="22"/>
        </w:rPr>
      </w:pPr>
    </w:p>
    <w:p w:rsidR="00A95A61" w:rsidRDefault="0088409E" w:rsidP="00A95A61">
      <w:pPr>
        <w:jc w:val="both"/>
        <w:rPr>
          <w:rFonts w:ascii="Arial" w:hAnsi="Arial" w:cs="Arial"/>
          <w:sz w:val="22"/>
          <w:szCs w:val="22"/>
        </w:rPr>
      </w:pPr>
      <w:r>
        <w:rPr>
          <w:rFonts w:ascii="Arial" w:hAnsi="Arial" w:cs="Arial"/>
          <w:sz w:val="22"/>
          <w:szCs w:val="22"/>
        </w:rPr>
        <w:t xml:space="preserve">9.6 </w:t>
      </w:r>
      <w:r w:rsidR="00A95A61" w:rsidRPr="00AB1248">
        <w:rPr>
          <w:rFonts w:ascii="Arial" w:hAnsi="Arial" w:cs="Arial"/>
          <w:sz w:val="22"/>
          <w:szCs w:val="22"/>
        </w:rPr>
        <w:t xml:space="preserve">Os atendimentos serão realizados nos dias e horários a serem definidos pela Secretaria Municipal da Saúde, junto as Unidades de Saúde e Serviço de Urgência e Emergência 24 horas. </w:t>
      </w:r>
    </w:p>
    <w:p w:rsidR="00A95A61" w:rsidRPr="00AB1248" w:rsidRDefault="00A95A61" w:rsidP="00A95A61">
      <w:pPr>
        <w:jc w:val="both"/>
        <w:rPr>
          <w:rFonts w:ascii="Arial" w:hAnsi="Arial" w:cs="Arial"/>
          <w:sz w:val="22"/>
          <w:szCs w:val="22"/>
        </w:rPr>
      </w:pPr>
    </w:p>
    <w:p w:rsidR="00A95A61" w:rsidRDefault="0088409E" w:rsidP="00A95A61">
      <w:pPr>
        <w:jc w:val="both"/>
        <w:rPr>
          <w:rFonts w:ascii="Arial" w:hAnsi="Arial" w:cs="Arial"/>
          <w:sz w:val="22"/>
          <w:szCs w:val="22"/>
        </w:rPr>
      </w:pPr>
      <w:r>
        <w:rPr>
          <w:rFonts w:ascii="Arial" w:hAnsi="Arial" w:cs="Arial"/>
          <w:sz w:val="22"/>
          <w:szCs w:val="22"/>
        </w:rPr>
        <w:t xml:space="preserve">9.7 </w:t>
      </w:r>
      <w:r w:rsidR="00A95A61" w:rsidRPr="00AB1248">
        <w:rPr>
          <w:rFonts w:ascii="Arial" w:hAnsi="Arial" w:cs="Arial"/>
          <w:sz w:val="22"/>
          <w:szCs w:val="22"/>
        </w:rPr>
        <w:t xml:space="preserve">Os profissionais deverão prestar assistência aos pacientes que utilizam o Sistema de Saúde do Município, prestar assistência técnica e se submeter às regras e padronizações </w:t>
      </w:r>
      <w:r w:rsidR="00A95A61" w:rsidRPr="00AB1248">
        <w:rPr>
          <w:rFonts w:ascii="Arial" w:hAnsi="Arial" w:cs="Arial"/>
          <w:sz w:val="22"/>
          <w:szCs w:val="22"/>
        </w:rPr>
        <w:lastRenderedPageBreak/>
        <w:t>do Sistema Único de Saúde. Além do atendimento individual os profissionais deverão, se solicitados, participar de grupos, visitas domiciliares e demais rotinas dos Serviços de Saúde.</w:t>
      </w:r>
    </w:p>
    <w:p w:rsidR="00A95A61" w:rsidRPr="00AB1248" w:rsidRDefault="00A95A61" w:rsidP="00A95A61">
      <w:pPr>
        <w:jc w:val="both"/>
        <w:rPr>
          <w:rFonts w:ascii="Arial" w:hAnsi="Arial" w:cs="Arial"/>
          <w:color w:val="FF0000"/>
          <w:sz w:val="22"/>
          <w:szCs w:val="22"/>
        </w:rPr>
      </w:pPr>
    </w:p>
    <w:p w:rsidR="00A95A61" w:rsidRDefault="0088409E" w:rsidP="00A95A61">
      <w:pPr>
        <w:jc w:val="both"/>
        <w:rPr>
          <w:rFonts w:ascii="Arial" w:hAnsi="Arial" w:cs="Arial"/>
          <w:sz w:val="22"/>
          <w:szCs w:val="22"/>
        </w:rPr>
      </w:pPr>
      <w:r>
        <w:rPr>
          <w:rFonts w:ascii="Arial" w:hAnsi="Arial" w:cs="Arial"/>
          <w:sz w:val="22"/>
          <w:szCs w:val="22"/>
        </w:rPr>
        <w:t xml:space="preserve">9.8 </w:t>
      </w:r>
      <w:r w:rsidR="00A95A61" w:rsidRPr="00AB1248">
        <w:rPr>
          <w:rFonts w:ascii="Arial" w:hAnsi="Arial" w:cs="Arial"/>
          <w:sz w:val="22"/>
          <w:szCs w:val="22"/>
        </w:rPr>
        <w:t xml:space="preserve">Os profissionais poderão ser alocados em qualquer um dos serviços de saúde do Município, entre eles no Pronto Atendimento 24h, onde o serviço deverá ser realizado através de regime de plantão, nos turnos diurno e noturno, com carga horária e escala (12x36 ou outra) a ser definida pelo supervisor imediato, de acordo com a necessidade da Secretaria Municipal de Saúde. </w:t>
      </w:r>
    </w:p>
    <w:p w:rsidR="00A95A61" w:rsidRPr="00AB1248" w:rsidRDefault="00A95A61" w:rsidP="00A95A61">
      <w:pPr>
        <w:jc w:val="both"/>
        <w:rPr>
          <w:rFonts w:ascii="Arial" w:hAnsi="Arial" w:cs="Arial"/>
          <w:sz w:val="22"/>
          <w:szCs w:val="22"/>
        </w:rPr>
      </w:pPr>
    </w:p>
    <w:p w:rsidR="00A95A61" w:rsidRPr="00AB1248" w:rsidRDefault="0088409E" w:rsidP="00A95A61">
      <w:pPr>
        <w:jc w:val="both"/>
        <w:rPr>
          <w:rFonts w:ascii="Arial" w:hAnsi="Arial" w:cs="Arial"/>
          <w:sz w:val="22"/>
          <w:szCs w:val="22"/>
        </w:rPr>
      </w:pPr>
      <w:r>
        <w:rPr>
          <w:rFonts w:ascii="Arial" w:hAnsi="Arial" w:cs="Arial"/>
          <w:sz w:val="22"/>
          <w:szCs w:val="22"/>
        </w:rPr>
        <w:t xml:space="preserve">9.9 </w:t>
      </w:r>
      <w:r w:rsidR="00A95A61" w:rsidRPr="00AB1248">
        <w:rPr>
          <w:rFonts w:ascii="Arial" w:hAnsi="Arial" w:cs="Arial"/>
          <w:sz w:val="22"/>
          <w:szCs w:val="22"/>
        </w:rPr>
        <w:t xml:space="preserve">Os profissionais alocados nas Unidades Básicas de Saúde deverão seguir a carga horária do serviço especificado (08h às 17h), conforme demanda e necessidade da Secretaria Municipal de Saúde, podendo ainda incluir realização de ações pontuais ou rotineiras, participações de grupos, campanhas de vacinação etc. </w:t>
      </w:r>
    </w:p>
    <w:p w:rsidR="00A95A61" w:rsidRPr="00AB1248" w:rsidRDefault="00A95A61" w:rsidP="00A95A61">
      <w:pPr>
        <w:jc w:val="both"/>
        <w:rPr>
          <w:rFonts w:ascii="Arial" w:hAnsi="Arial" w:cs="Arial"/>
          <w:sz w:val="22"/>
          <w:szCs w:val="22"/>
        </w:rPr>
      </w:pPr>
    </w:p>
    <w:p w:rsidR="00A95A61" w:rsidRPr="00AB1248" w:rsidRDefault="0088409E" w:rsidP="00A95A61">
      <w:pPr>
        <w:jc w:val="both"/>
        <w:rPr>
          <w:rFonts w:ascii="Arial" w:hAnsi="Arial" w:cs="Arial"/>
          <w:sz w:val="22"/>
          <w:szCs w:val="22"/>
        </w:rPr>
      </w:pPr>
      <w:r>
        <w:rPr>
          <w:rFonts w:ascii="Arial" w:hAnsi="Arial" w:cs="Arial"/>
          <w:b/>
          <w:bCs/>
          <w:sz w:val="22"/>
          <w:szCs w:val="22"/>
        </w:rPr>
        <w:t xml:space="preserve">9.10 </w:t>
      </w:r>
      <w:r w:rsidR="00A95A61" w:rsidRPr="00AB1248">
        <w:rPr>
          <w:rFonts w:ascii="Arial" w:hAnsi="Arial" w:cs="Arial"/>
          <w:b/>
          <w:bCs/>
          <w:sz w:val="22"/>
          <w:szCs w:val="22"/>
        </w:rPr>
        <w:t>SERVIÇOS:</w:t>
      </w:r>
      <w:r w:rsidR="00A83A5F">
        <w:rPr>
          <w:rFonts w:ascii="Arial" w:hAnsi="Arial" w:cs="Arial"/>
          <w:b/>
          <w:bCs/>
          <w:sz w:val="22"/>
          <w:szCs w:val="22"/>
        </w:rPr>
        <w:t xml:space="preserve"> </w:t>
      </w:r>
      <w:r w:rsidR="00A95A61" w:rsidRPr="00AB1248">
        <w:rPr>
          <w:rFonts w:ascii="Arial" w:hAnsi="Arial" w:cs="Arial"/>
          <w:sz w:val="22"/>
          <w:szCs w:val="22"/>
        </w:rPr>
        <w:t>Os serviços a serem desempenhados pelo profissional</w:t>
      </w:r>
      <w:r w:rsidR="00526DE0">
        <w:rPr>
          <w:rFonts w:ascii="Arial" w:hAnsi="Arial" w:cs="Arial"/>
          <w:sz w:val="22"/>
          <w:szCs w:val="22"/>
        </w:rPr>
        <w:t xml:space="preserve"> </w:t>
      </w:r>
      <w:r w:rsidR="00A95A61" w:rsidRPr="00AB1248">
        <w:rPr>
          <w:rFonts w:ascii="Arial" w:hAnsi="Arial" w:cs="Arial"/>
          <w:sz w:val="22"/>
          <w:szCs w:val="22"/>
        </w:rPr>
        <w:t xml:space="preserve">Recepcionista na </w:t>
      </w:r>
      <w:r w:rsidR="00A95A61" w:rsidRPr="00AB1248">
        <w:rPr>
          <w:rFonts w:ascii="Arial" w:hAnsi="Arial" w:cs="Arial"/>
          <w:b/>
          <w:bCs/>
          <w:sz w:val="22"/>
          <w:szCs w:val="22"/>
        </w:rPr>
        <w:t>Secretaria Municipal de Assistência Social</w:t>
      </w:r>
      <w:r w:rsidR="00526DE0">
        <w:rPr>
          <w:rFonts w:ascii="Arial" w:hAnsi="Arial" w:cs="Arial"/>
          <w:b/>
          <w:bCs/>
          <w:sz w:val="22"/>
          <w:szCs w:val="22"/>
        </w:rPr>
        <w:t xml:space="preserve"> </w:t>
      </w:r>
      <w:r w:rsidR="00A95A61" w:rsidRPr="00AB1248">
        <w:rPr>
          <w:rFonts w:ascii="Arial" w:hAnsi="Arial" w:cs="Arial"/>
          <w:sz w:val="22"/>
          <w:szCs w:val="22"/>
        </w:rPr>
        <w:t>compreendem:</w:t>
      </w:r>
    </w:p>
    <w:p w:rsidR="00A95A61" w:rsidRPr="00AB1248" w:rsidRDefault="00A95A61" w:rsidP="00A95A61">
      <w:pPr>
        <w:jc w:val="both"/>
        <w:rPr>
          <w:rFonts w:ascii="Arial" w:hAnsi="Arial" w:cs="Arial"/>
          <w:sz w:val="22"/>
          <w:szCs w:val="22"/>
        </w:rPr>
      </w:pPr>
    </w:p>
    <w:p w:rsidR="00A95A61" w:rsidRPr="00AB1248" w:rsidRDefault="00A95A61" w:rsidP="00A95A61">
      <w:pPr>
        <w:pStyle w:val="PargrafodaLista"/>
        <w:numPr>
          <w:ilvl w:val="0"/>
          <w:numId w:val="49"/>
        </w:numPr>
        <w:jc w:val="both"/>
        <w:rPr>
          <w:rFonts w:ascii="Arial" w:hAnsi="Arial" w:cs="Arial"/>
          <w:sz w:val="22"/>
          <w:szCs w:val="22"/>
        </w:rPr>
      </w:pPr>
      <w:r w:rsidRPr="00AB1248">
        <w:rPr>
          <w:rFonts w:ascii="Arial" w:hAnsi="Arial" w:cs="Arial"/>
          <w:sz w:val="22"/>
          <w:szCs w:val="22"/>
        </w:rPr>
        <w:t xml:space="preserve">Receber usuários do SUAS com cortesia; </w:t>
      </w:r>
    </w:p>
    <w:p w:rsidR="00A95A61" w:rsidRPr="00AB1248" w:rsidRDefault="00A95A61" w:rsidP="00A95A61">
      <w:pPr>
        <w:pStyle w:val="PargrafodaLista"/>
        <w:numPr>
          <w:ilvl w:val="0"/>
          <w:numId w:val="49"/>
        </w:numPr>
        <w:jc w:val="both"/>
        <w:rPr>
          <w:rFonts w:ascii="Arial" w:hAnsi="Arial" w:cs="Arial"/>
          <w:sz w:val="22"/>
          <w:szCs w:val="22"/>
        </w:rPr>
      </w:pPr>
      <w:r w:rsidRPr="00AB1248">
        <w:rPr>
          <w:rFonts w:ascii="Arial" w:hAnsi="Arial" w:cs="Arial"/>
          <w:sz w:val="22"/>
          <w:szCs w:val="22"/>
        </w:rPr>
        <w:t xml:space="preserve">Atender e direcionar chamadas telefônicas; </w:t>
      </w:r>
    </w:p>
    <w:p w:rsidR="00A95A61" w:rsidRPr="00AB1248" w:rsidRDefault="00A95A61" w:rsidP="00A95A61">
      <w:pPr>
        <w:pStyle w:val="PargrafodaLista"/>
        <w:numPr>
          <w:ilvl w:val="0"/>
          <w:numId w:val="49"/>
        </w:numPr>
        <w:jc w:val="both"/>
        <w:rPr>
          <w:rFonts w:ascii="Arial" w:hAnsi="Arial" w:cs="Arial"/>
          <w:sz w:val="22"/>
          <w:szCs w:val="22"/>
        </w:rPr>
      </w:pPr>
      <w:r w:rsidRPr="00AB1248">
        <w:rPr>
          <w:rFonts w:ascii="Arial" w:hAnsi="Arial" w:cs="Arial"/>
          <w:sz w:val="22"/>
          <w:szCs w:val="22"/>
        </w:rPr>
        <w:t xml:space="preserve">Agendar atendimentos, compromissos e reuniões; </w:t>
      </w:r>
    </w:p>
    <w:p w:rsidR="00A95A61" w:rsidRPr="00AB1248" w:rsidRDefault="00A95A61" w:rsidP="00A95A61">
      <w:pPr>
        <w:pStyle w:val="PargrafodaLista"/>
        <w:numPr>
          <w:ilvl w:val="0"/>
          <w:numId w:val="49"/>
        </w:numPr>
        <w:jc w:val="both"/>
        <w:rPr>
          <w:rFonts w:ascii="Arial" w:hAnsi="Arial" w:cs="Arial"/>
          <w:sz w:val="22"/>
          <w:szCs w:val="22"/>
        </w:rPr>
      </w:pPr>
      <w:r w:rsidRPr="00AB1248">
        <w:rPr>
          <w:rFonts w:ascii="Arial" w:hAnsi="Arial" w:cs="Arial"/>
          <w:sz w:val="22"/>
          <w:szCs w:val="22"/>
        </w:rPr>
        <w:t xml:space="preserve">Fornecer informações básicas sobre o seu local de trabalho e a Secretaria de Assistência Social como um todo; </w:t>
      </w:r>
    </w:p>
    <w:p w:rsidR="00A95A61" w:rsidRPr="00AB1248" w:rsidRDefault="00A95A61" w:rsidP="00A95A61">
      <w:pPr>
        <w:pStyle w:val="PargrafodaLista"/>
        <w:numPr>
          <w:ilvl w:val="0"/>
          <w:numId w:val="49"/>
        </w:numPr>
        <w:jc w:val="both"/>
        <w:rPr>
          <w:rFonts w:ascii="Arial" w:hAnsi="Arial" w:cs="Arial"/>
          <w:sz w:val="22"/>
          <w:szCs w:val="22"/>
        </w:rPr>
      </w:pPr>
      <w:r w:rsidRPr="00AB1248">
        <w:rPr>
          <w:rFonts w:ascii="Arial" w:hAnsi="Arial" w:cs="Arial"/>
          <w:sz w:val="22"/>
          <w:szCs w:val="22"/>
        </w:rPr>
        <w:t xml:space="preserve">Gerenciar correspondências e entregas; </w:t>
      </w:r>
    </w:p>
    <w:p w:rsidR="00A95A61" w:rsidRPr="00AB1248" w:rsidRDefault="00A95A61" w:rsidP="00A95A61">
      <w:pPr>
        <w:pStyle w:val="PargrafodaLista"/>
        <w:numPr>
          <w:ilvl w:val="0"/>
          <w:numId w:val="49"/>
        </w:numPr>
        <w:jc w:val="both"/>
        <w:rPr>
          <w:rFonts w:ascii="Arial" w:hAnsi="Arial" w:cs="Arial"/>
          <w:sz w:val="22"/>
          <w:szCs w:val="22"/>
        </w:rPr>
      </w:pPr>
      <w:r w:rsidRPr="00AB1248">
        <w:rPr>
          <w:rFonts w:ascii="Arial" w:hAnsi="Arial" w:cs="Arial"/>
          <w:sz w:val="22"/>
          <w:szCs w:val="22"/>
        </w:rPr>
        <w:t xml:space="preserve">Manter a área da recepção limpa e organizada (controle de material); </w:t>
      </w:r>
    </w:p>
    <w:p w:rsidR="00A95A61" w:rsidRPr="00AB1248" w:rsidRDefault="00A95A61" w:rsidP="00A95A61">
      <w:pPr>
        <w:pStyle w:val="PargrafodaLista"/>
        <w:numPr>
          <w:ilvl w:val="0"/>
          <w:numId w:val="49"/>
        </w:numPr>
        <w:jc w:val="both"/>
        <w:rPr>
          <w:rFonts w:ascii="Arial" w:hAnsi="Arial" w:cs="Arial"/>
          <w:sz w:val="22"/>
          <w:szCs w:val="22"/>
        </w:rPr>
      </w:pPr>
      <w:r w:rsidRPr="00AB1248">
        <w:rPr>
          <w:rFonts w:ascii="Arial" w:hAnsi="Arial" w:cs="Arial"/>
          <w:sz w:val="22"/>
          <w:szCs w:val="22"/>
        </w:rPr>
        <w:t xml:space="preserve">Auxiliar em tarefas administrativas; </w:t>
      </w:r>
    </w:p>
    <w:p w:rsidR="00A95A61" w:rsidRPr="00AB1248" w:rsidRDefault="00A95A61" w:rsidP="00A95A61">
      <w:pPr>
        <w:pStyle w:val="PargrafodaLista"/>
        <w:numPr>
          <w:ilvl w:val="0"/>
          <w:numId w:val="49"/>
        </w:numPr>
        <w:jc w:val="both"/>
        <w:rPr>
          <w:rFonts w:ascii="Arial" w:hAnsi="Arial" w:cs="Arial"/>
          <w:sz w:val="22"/>
          <w:szCs w:val="22"/>
        </w:rPr>
      </w:pPr>
      <w:r w:rsidRPr="00AB1248">
        <w:rPr>
          <w:rFonts w:ascii="Arial" w:hAnsi="Arial" w:cs="Arial"/>
          <w:sz w:val="22"/>
          <w:szCs w:val="22"/>
        </w:rPr>
        <w:t xml:space="preserve">Garantir a segurança e controlar o fluxo de entrada e saída de pessoas da recepção e do equipamento a que estiver lotado; </w:t>
      </w:r>
    </w:p>
    <w:p w:rsidR="00A95A61" w:rsidRPr="00AB1248" w:rsidRDefault="00A95A61" w:rsidP="00A95A61">
      <w:pPr>
        <w:pStyle w:val="PargrafodaLista"/>
        <w:numPr>
          <w:ilvl w:val="0"/>
          <w:numId w:val="49"/>
        </w:numPr>
        <w:jc w:val="both"/>
        <w:rPr>
          <w:rFonts w:ascii="Arial" w:hAnsi="Arial" w:cs="Arial"/>
          <w:sz w:val="22"/>
          <w:szCs w:val="22"/>
        </w:rPr>
      </w:pPr>
      <w:r w:rsidRPr="00AB1248">
        <w:rPr>
          <w:rFonts w:ascii="Arial" w:hAnsi="Arial" w:cs="Arial"/>
          <w:sz w:val="22"/>
          <w:szCs w:val="22"/>
        </w:rPr>
        <w:t>Coordenar com outros equipamentos e departamentos conforme necessário.</w:t>
      </w:r>
    </w:p>
    <w:p w:rsidR="00A95A61" w:rsidRPr="00AB1248" w:rsidRDefault="00A95A61" w:rsidP="00A95A61">
      <w:pPr>
        <w:pStyle w:val="PargrafodaLista"/>
        <w:numPr>
          <w:ilvl w:val="0"/>
          <w:numId w:val="49"/>
        </w:numPr>
        <w:jc w:val="both"/>
        <w:rPr>
          <w:rFonts w:ascii="Arial" w:hAnsi="Arial" w:cs="Arial"/>
          <w:sz w:val="22"/>
          <w:szCs w:val="22"/>
        </w:rPr>
      </w:pPr>
      <w:r w:rsidRPr="00AB1248">
        <w:rPr>
          <w:rFonts w:ascii="Arial" w:hAnsi="Arial" w:cs="Arial"/>
          <w:sz w:val="22"/>
          <w:szCs w:val="22"/>
        </w:rPr>
        <w:t xml:space="preserve">Outros serviços a critério </w:t>
      </w:r>
      <w:r w:rsidRPr="00AB1248">
        <w:rPr>
          <w:rFonts w:ascii="Arial" w:hAnsi="Arial" w:cs="Arial"/>
          <w:b/>
          <w:bCs/>
          <w:sz w:val="22"/>
          <w:szCs w:val="22"/>
        </w:rPr>
        <w:t>da SAS.</w:t>
      </w:r>
    </w:p>
    <w:p w:rsidR="00A95A61" w:rsidRPr="00AB1248" w:rsidRDefault="00A95A61" w:rsidP="00A95A61">
      <w:pPr>
        <w:spacing w:line="360" w:lineRule="auto"/>
        <w:jc w:val="both"/>
        <w:rPr>
          <w:rFonts w:ascii="Arial" w:hAnsi="Arial" w:cs="Arial"/>
          <w:sz w:val="22"/>
          <w:szCs w:val="22"/>
        </w:rPr>
      </w:pPr>
    </w:p>
    <w:p w:rsidR="00A95A61" w:rsidRPr="00AB1248" w:rsidRDefault="0088409E" w:rsidP="00A95A61">
      <w:pPr>
        <w:spacing w:line="276" w:lineRule="auto"/>
        <w:jc w:val="both"/>
        <w:rPr>
          <w:rFonts w:ascii="Arial" w:hAnsi="Arial" w:cs="Arial"/>
          <w:sz w:val="22"/>
          <w:szCs w:val="22"/>
        </w:rPr>
      </w:pPr>
      <w:r>
        <w:rPr>
          <w:rFonts w:ascii="Arial" w:hAnsi="Arial" w:cs="Arial"/>
          <w:b/>
          <w:sz w:val="22"/>
          <w:szCs w:val="22"/>
        </w:rPr>
        <w:t xml:space="preserve">9.11 </w:t>
      </w:r>
      <w:r w:rsidR="00A95A61" w:rsidRPr="00AB1248">
        <w:rPr>
          <w:rFonts w:ascii="Arial" w:hAnsi="Arial" w:cs="Arial"/>
          <w:b/>
          <w:sz w:val="22"/>
          <w:szCs w:val="22"/>
        </w:rPr>
        <w:t>Local da Prestação de Serviços:</w:t>
      </w:r>
      <w:r w:rsidR="00A95A61" w:rsidRPr="00AB1248">
        <w:rPr>
          <w:rFonts w:ascii="Arial" w:hAnsi="Arial" w:cs="Arial"/>
          <w:sz w:val="22"/>
          <w:szCs w:val="22"/>
        </w:rPr>
        <w:t xml:space="preserve"> Os serviços poderão ser prestados no estabelecimento indicado expressamente pela Secretaria Municipal de Assistência Social deste Município.</w:t>
      </w:r>
    </w:p>
    <w:p w:rsidR="00A95A61" w:rsidRPr="00AB1248" w:rsidRDefault="00A95A61" w:rsidP="00A95A61">
      <w:pPr>
        <w:spacing w:line="276" w:lineRule="auto"/>
        <w:jc w:val="both"/>
        <w:rPr>
          <w:rFonts w:ascii="Arial" w:hAnsi="Arial" w:cs="Arial"/>
          <w:sz w:val="22"/>
          <w:szCs w:val="22"/>
        </w:rPr>
      </w:pPr>
    </w:p>
    <w:p w:rsidR="00A95A61" w:rsidRPr="00AB1248" w:rsidRDefault="0088409E" w:rsidP="00A95A61">
      <w:pPr>
        <w:spacing w:line="276" w:lineRule="auto"/>
        <w:jc w:val="both"/>
        <w:rPr>
          <w:rFonts w:ascii="Arial" w:hAnsi="Arial" w:cs="Arial"/>
          <w:sz w:val="22"/>
          <w:szCs w:val="22"/>
        </w:rPr>
      </w:pPr>
      <w:r>
        <w:rPr>
          <w:rFonts w:ascii="Arial" w:hAnsi="Arial" w:cs="Arial"/>
          <w:sz w:val="22"/>
          <w:szCs w:val="22"/>
        </w:rPr>
        <w:t xml:space="preserve">9.12 </w:t>
      </w:r>
      <w:proofErr w:type="gramStart"/>
      <w:r w:rsidR="00A95A61" w:rsidRPr="00AB1248">
        <w:rPr>
          <w:rFonts w:ascii="Arial" w:hAnsi="Arial" w:cs="Arial"/>
          <w:sz w:val="22"/>
          <w:szCs w:val="22"/>
        </w:rPr>
        <w:t>Segue</w:t>
      </w:r>
      <w:proofErr w:type="gramEnd"/>
      <w:r w:rsidR="00A95A61" w:rsidRPr="00AB1248">
        <w:rPr>
          <w:rFonts w:ascii="Arial" w:hAnsi="Arial" w:cs="Arial"/>
          <w:sz w:val="22"/>
          <w:szCs w:val="22"/>
        </w:rPr>
        <w:t xml:space="preserve"> relação dos endereços dos </w:t>
      </w:r>
      <w:r w:rsidR="00A95A61" w:rsidRPr="00AB1248">
        <w:rPr>
          <w:rFonts w:ascii="Arial" w:hAnsi="Arial" w:cs="Arial"/>
          <w:b/>
          <w:bCs/>
          <w:sz w:val="22"/>
          <w:szCs w:val="22"/>
        </w:rPr>
        <w:t>Serviços de Assistência Social</w:t>
      </w:r>
      <w:r w:rsidR="00EC2976">
        <w:rPr>
          <w:rFonts w:ascii="Arial" w:hAnsi="Arial" w:cs="Arial"/>
          <w:b/>
          <w:bCs/>
          <w:sz w:val="22"/>
          <w:szCs w:val="22"/>
        </w:rPr>
        <w:t xml:space="preserve"> </w:t>
      </w:r>
      <w:r w:rsidR="00A95A61" w:rsidRPr="00AB1248">
        <w:rPr>
          <w:rFonts w:ascii="Arial" w:hAnsi="Arial" w:cs="Arial"/>
          <w:sz w:val="22"/>
          <w:szCs w:val="22"/>
        </w:rPr>
        <w:t>deste Município.</w:t>
      </w:r>
    </w:p>
    <w:p w:rsidR="00A95A61" w:rsidRPr="00AB1248" w:rsidRDefault="00A95A61" w:rsidP="00A95A61">
      <w:pPr>
        <w:jc w:val="both"/>
        <w:rPr>
          <w:rFonts w:ascii="Arial" w:hAnsi="Arial" w:cs="Arial"/>
          <w:sz w:val="22"/>
          <w:szCs w:val="22"/>
        </w:rPr>
      </w:pPr>
    </w:p>
    <w:p w:rsidR="00A95A61" w:rsidRPr="00AB1248" w:rsidRDefault="00A95A61" w:rsidP="00A95A61">
      <w:pPr>
        <w:pStyle w:val="PargrafodaLista"/>
        <w:numPr>
          <w:ilvl w:val="0"/>
          <w:numId w:val="50"/>
        </w:numPr>
        <w:jc w:val="both"/>
        <w:rPr>
          <w:rFonts w:ascii="Arial" w:eastAsia="Times New Roman" w:hAnsi="Arial" w:cs="Arial"/>
          <w:sz w:val="22"/>
          <w:szCs w:val="22"/>
        </w:rPr>
      </w:pPr>
      <w:r w:rsidRPr="00AB1248">
        <w:rPr>
          <w:rFonts w:ascii="Arial" w:eastAsia="Times New Roman" w:hAnsi="Arial" w:cs="Arial"/>
          <w:sz w:val="22"/>
          <w:szCs w:val="22"/>
        </w:rPr>
        <w:t xml:space="preserve">Secretaria Municipal de Assistência Social - </w:t>
      </w:r>
      <w:r w:rsidRPr="00AB1248">
        <w:rPr>
          <w:rFonts w:ascii="Arial" w:eastAsia="Times New Roman" w:hAnsi="Arial" w:cs="Arial"/>
          <w:color w:val="212529"/>
          <w:sz w:val="22"/>
          <w:szCs w:val="22"/>
          <w:shd w:val="clear" w:color="auto" w:fill="FFFFFF"/>
        </w:rPr>
        <w:t>Rodovia Gumercindo Boza, nº 14.780 - Viviane    </w:t>
      </w:r>
    </w:p>
    <w:p w:rsidR="00A95A61" w:rsidRPr="00AB1248" w:rsidRDefault="00A95A61" w:rsidP="00A95A61">
      <w:pPr>
        <w:pStyle w:val="PargrafodaLista"/>
        <w:numPr>
          <w:ilvl w:val="0"/>
          <w:numId w:val="50"/>
        </w:numPr>
        <w:jc w:val="both"/>
        <w:rPr>
          <w:rFonts w:ascii="Arial" w:eastAsia="Times New Roman" w:hAnsi="Arial" w:cs="Arial"/>
          <w:sz w:val="22"/>
          <w:szCs w:val="22"/>
        </w:rPr>
      </w:pPr>
      <w:r w:rsidRPr="00AB1248">
        <w:rPr>
          <w:rFonts w:ascii="Arial" w:eastAsia="Times New Roman" w:hAnsi="Arial" w:cs="Arial"/>
          <w:sz w:val="22"/>
          <w:szCs w:val="22"/>
        </w:rPr>
        <w:t>C.R.A.S Centro de Referência de Assistência Social</w:t>
      </w:r>
      <w:r w:rsidRPr="00AB1248">
        <w:rPr>
          <w:rFonts w:ascii="Arial" w:eastAsia="Times New Roman" w:hAnsi="Arial" w:cs="Arial"/>
          <w:b/>
          <w:bCs/>
          <w:sz w:val="22"/>
          <w:szCs w:val="22"/>
        </w:rPr>
        <w:t> </w:t>
      </w:r>
      <w:r w:rsidRPr="00AB1248">
        <w:rPr>
          <w:rFonts w:ascii="Arial" w:eastAsia="Times New Roman" w:hAnsi="Arial" w:cs="Arial"/>
          <w:sz w:val="22"/>
          <w:szCs w:val="22"/>
        </w:rPr>
        <w:t>- Rua: Miguel Fillus, n°84 – Bom Pastor</w:t>
      </w:r>
    </w:p>
    <w:p w:rsidR="00A95A61" w:rsidRPr="00AB1248" w:rsidRDefault="00A95A61" w:rsidP="00A95A61">
      <w:pPr>
        <w:pStyle w:val="PargrafodaLista"/>
        <w:numPr>
          <w:ilvl w:val="0"/>
          <w:numId w:val="50"/>
        </w:numPr>
        <w:jc w:val="both"/>
        <w:rPr>
          <w:rFonts w:ascii="Arial" w:eastAsia="Times New Roman" w:hAnsi="Arial" w:cs="Arial"/>
          <w:sz w:val="22"/>
          <w:szCs w:val="22"/>
        </w:rPr>
      </w:pPr>
      <w:r w:rsidRPr="00AB1248">
        <w:rPr>
          <w:rFonts w:ascii="Arial" w:eastAsia="Times New Roman" w:hAnsi="Arial" w:cs="Arial"/>
          <w:sz w:val="22"/>
          <w:szCs w:val="22"/>
        </w:rPr>
        <w:t>Conselho Tutelar - Rua: Miguel Fillus, n°84 – Bom Pastor</w:t>
      </w:r>
    </w:p>
    <w:p w:rsidR="00A95A61" w:rsidRPr="00AB1248" w:rsidRDefault="00A95A61" w:rsidP="00A95A61">
      <w:pPr>
        <w:pStyle w:val="PargrafodaLista"/>
        <w:numPr>
          <w:ilvl w:val="0"/>
          <w:numId w:val="50"/>
        </w:numPr>
        <w:jc w:val="both"/>
        <w:rPr>
          <w:rFonts w:ascii="Arial" w:eastAsia="Times New Roman" w:hAnsi="Arial" w:cs="Arial"/>
          <w:sz w:val="22"/>
          <w:szCs w:val="22"/>
        </w:rPr>
      </w:pPr>
      <w:proofErr w:type="gramStart"/>
      <w:r w:rsidRPr="00AB1248">
        <w:rPr>
          <w:rFonts w:ascii="Arial" w:eastAsia="Times New Roman" w:hAnsi="Arial" w:cs="Arial"/>
          <w:sz w:val="22"/>
          <w:szCs w:val="22"/>
        </w:rPr>
        <w:t>C.R.E.A.</w:t>
      </w:r>
      <w:proofErr w:type="gramEnd"/>
      <w:r w:rsidRPr="00AB1248">
        <w:rPr>
          <w:rFonts w:ascii="Arial" w:eastAsia="Times New Roman" w:hAnsi="Arial" w:cs="Arial"/>
          <w:sz w:val="22"/>
          <w:szCs w:val="22"/>
        </w:rPr>
        <w:t>S Centro de Referência Especializado de Assistência Social - Rua: Antônio Boza, nº 104 - Novos Horizontes</w:t>
      </w:r>
    </w:p>
    <w:p w:rsidR="00A95A61" w:rsidRPr="00AB1248" w:rsidRDefault="00A95A61" w:rsidP="00A95A61">
      <w:pPr>
        <w:pStyle w:val="PargrafodaLista"/>
        <w:numPr>
          <w:ilvl w:val="0"/>
          <w:numId w:val="50"/>
        </w:numPr>
        <w:jc w:val="both"/>
        <w:rPr>
          <w:rFonts w:ascii="Arial" w:eastAsia="Times New Roman" w:hAnsi="Arial" w:cs="Arial"/>
          <w:sz w:val="22"/>
          <w:szCs w:val="22"/>
        </w:rPr>
      </w:pPr>
      <w:r w:rsidRPr="00AB1248">
        <w:rPr>
          <w:rFonts w:ascii="Arial" w:eastAsia="Times New Roman" w:hAnsi="Arial" w:cs="Arial"/>
          <w:sz w:val="22"/>
          <w:szCs w:val="22"/>
        </w:rPr>
        <w:t>Centro da Juventude</w:t>
      </w:r>
      <w:r w:rsidRPr="00AB1248">
        <w:rPr>
          <w:rFonts w:ascii="Arial" w:eastAsia="Times New Roman" w:hAnsi="Arial" w:cs="Arial"/>
          <w:b/>
          <w:bCs/>
          <w:sz w:val="22"/>
          <w:szCs w:val="22"/>
        </w:rPr>
        <w:t> </w:t>
      </w:r>
      <w:r w:rsidRPr="00AB1248">
        <w:rPr>
          <w:rFonts w:ascii="Arial" w:eastAsia="Times New Roman" w:hAnsi="Arial" w:cs="Arial"/>
          <w:sz w:val="22"/>
          <w:szCs w:val="22"/>
        </w:rPr>
        <w:t>- Rua Vereador José Jarek n° 65, Cecília</w:t>
      </w:r>
    </w:p>
    <w:p w:rsidR="00A95A61" w:rsidRPr="00AB1248" w:rsidRDefault="00A95A61" w:rsidP="00A95A61">
      <w:pPr>
        <w:pStyle w:val="PargrafodaLista"/>
        <w:numPr>
          <w:ilvl w:val="0"/>
          <w:numId w:val="50"/>
        </w:numPr>
        <w:jc w:val="both"/>
        <w:rPr>
          <w:rFonts w:ascii="Arial" w:eastAsia="Times New Roman" w:hAnsi="Arial" w:cs="Arial"/>
          <w:sz w:val="22"/>
          <w:szCs w:val="22"/>
        </w:rPr>
      </w:pPr>
      <w:r w:rsidRPr="00AB1248">
        <w:rPr>
          <w:rFonts w:ascii="Arial" w:eastAsia="Times New Roman" w:hAnsi="Arial" w:cs="Arial"/>
          <w:sz w:val="22"/>
          <w:szCs w:val="22"/>
        </w:rPr>
        <w:t xml:space="preserve">Projeto PIA Ambiental - </w:t>
      </w:r>
      <w:r w:rsidRPr="00AB1248">
        <w:rPr>
          <w:rFonts w:ascii="Arial" w:eastAsia="Times New Roman" w:hAnsi="Arial" w:cs="Arial"/>
          <w:color w:val="202124"/>
          <w:sz w:val="22"/>
          <w:szCs w:val="22"/>
          <w:shd w:val="clear" w:color="auto" w:fill="FFFFFF"/>
        </w:rPr>
        <w:t xml:space="preserve">R. Terezinha </w:t>
      </w:r>
      <w:proofErr w:type="spellStart"/>
      <w:r w:rsidRPr="00AB1248">
        <w:rPr>
          <w:rFonts w:ascii="Arial" w:eastAsia="Times New Roman" w:hAnsi="Arial" w:cs="Arial"/>
          <w:color w:val="202124"/>
          <w:sz w:val="22"/>
          <w:szCs w:val="22"/>
          <w:shd w:val="clear" w:color="auto" w:fill="FFFFFF"/>
        </w:rPr>
        <w:t>Bosa</w:t>
      </w:r>
      <w:proofErr w:type="spellEnd"/>
      <w:r w:rsidRPr="00AB1248">
        <w:rPr>
          <w:rFonts w:ascii="Arial" w:eastAsia="Times New Roman" w:hAnsi="Arial" w:cs="Arial"/>
          <w:color w:val="202124"/>
          <w:sz w:val="22"/>
          <w:szCs w:val="22"/>
          <w:shd w:val="clear" w:color="auto" w:fill="FFFFFF"/>
        </w:rPr>
        <w:t xml:space="preserve"> </w:t>
      </w:r>
      <w:proofErr w:type="spellStart"/>
      <w:r w:rsidRPr="00AB1248">
        <w:rPr>
          <w:rFonts w:ascii="Arial" w:eastAsia="Times New Roman" w:hAnsi="Arial" w:cs="Arial"/>
          <w:color w:val="202124"/>
          <w:sz w:val="22"/>
          <w:szCs w:val="22"/>
          <w:shd w:val="clear" w:color="auto" w:fill="FFFFFF"/>
        </w:rPr>
        <w:t>Jarek</w:t>
      </w:r>
      <w:proofErr w:type="spellEnd"/>
      <w:r w:rsidRPr="00AB1248">
        <w:rPr>
          <w:rFonts w:ascii="Arial" w:eastAsia="Times New Roman" w:hAnsi="Arial" w:cs="Arial"/>
          <w:color w:val="202124"/>
          <w:sz w:val="22"/>
          <w:szCs w:val="22"/>
          <w:shd w:val="clear" w:color="auto" w:fill="FFFFFF"/>
        </w:rPr>
        <w:t>, 260 - Centro</w:t>
      </w:r>
    </w:p>
    <w:p w:rsidR="00A95A61" w:rsidRPr="00AB1248" w:rsidRDefault="00A95A61" w:rsidP="00A95A61">
      <w:pPr>
        <w:pStyle w:val="PargrafodaLista"/>
        <w:numPr>
          <w:ilvl w:val="0"/>
          <w:numId w:val="50"/>
        </w:numPr>
        <w:jc w:val="both"/>
        <w:rPr>
          <w:rFonts w:ascii="Arial" w:eastAsia="Times New Roman" w:hAnsi="Arial" w:cs="Arial"/>
          <w:sz w:val="22"/>
          <w:szCs w:val="22"/>
        </w:rPr>
      </w:pPr>
      <w:r w:rsidRPr="00AB1248">
        <w:rPr>
          <w:rFonts w:ascii="Arial" w:eastAsia="Times New Roman" w:hAnsi="Arial" w:cs="Arial"/>
          <w:sz w:val="22"/>
          <w:szCs w:val="22"/>
        </w:rPr>
        <w:t>Projeto PETI Rural</w:t>
      </w:r>
      <w:r w:rsidRPr="00AB1248">
        <w:rPr>
          <w:rFonts w:ascii="Arial" w:eastAsia="Times New Roman" w:hAnsi="Arial" w:cs="Arial"/>
          <w:b/>
          <w:bCs/>
          <w:sz w:val="22"/>
          <w:szCs w:val="22"/>
        </w:rPr>
        <w:t xml:space="preserve"> - </w:t>
      </w:r>
      <w:r w:rsidRPr="00AB1248">
        <w:rPr>
          <w:rFonts w:ascii="Arial" w:eastAsia="Times New Roman" w:hAnsi="Arial" w:cs="Arial"/>
          <w:sz w:val="22"/>
          <w:szCs w:val="22"/>
        </w:rPr>
        <w:t>Estrada Conceição da Meia Lua, s/n – Conceição da Meia Lua</w:t>
      </w:r>
    </w:p>
    <w:p w:rsidR="00A95A61" w:rsidRPr="00AB1248" w:rsidRDefault="00A95A61" w:rsidP="00A95A61">
      <w:pPr>
        <w:pStyle w:val="PargrafodaLista"/>
        <w:numPr>
          <w:ilvl w:val="0"/>
          <w:numId w:val="50"/>
        </w:numPr>
        <w:jc w:val="both"/>
        <w:rPr>
          <w:rFonts w:ascii="Arial" w:eastAsia="Times New Roman" w:hAnsi="Arial" w:cs="Arial"/>
          <w:sz w:val="22"/>
          <w:szCs w:val="22"/>
        </w:rPr>
      </w:pPr>
      <w:r w:rsidRPr="00AB1248">
        <w:rPr>
          <w:rFonts w:ascii="Arial" w:eastAsia="Times New Roman" w:hAnsi="Arial" w:cs="Arial"/>
          <w:sz w:val="22"/>
          <w:szCs w:val="22"/>
        </w:rPr>
        <w:t xml:space="preserve">Abrigo - Rodovia Gumercindo Boza, nº 18740 </w:t>
      </w:r>
      <w:r>
        <w:rPr>
          <w:rFonts w:ascii="Arial" w:eastAsia="Times New Roman" w:hAnsi="Arial" w:cs="Arial"/>
          <w:sz w:val="22"/>
          <w:szCs w:val="22"/>
        </w:rPr>
        <w:t>–</w:t>
      </w:r>
      <w:r w:rsidRPr="00AB1248">
        <w:rPr>
          <w:rFonts w:ascii="Arial" w:eastAsia="Times New Roman" w:hAnsi="Arial" w:cs="Arial"/>
          <w:sz w:val="22"/>
          <w:szCs w:val="22"/>
        </w:rPr>
        <w:t xml:space="preserve"> Centro</w:t>
      </w:r>
      <w:r>
        <w:rPr>
          <w:rFonts w:ascii="Arial" w:eastAsia="Times New Roman" w:hAnsi="Arial" w:cs="Arial"/>
          <w:sz w:val="22"/>
          <w:szCs w:val="22"/>
        </w:rPr>
        <w:t>.</w:t>
      </w:r>
    </w:p>
    <w:p w:rsidR="00A95A61" w:rsidRPr="00AB1248" w:rsidRDefault="00A95A61" w:rsidP="00A95A61">
      <w:pPr>
        <w:pStyle w:val="PargrafodaLista"/>
        <w:jc w:val="both"/>
        <w:rPr>
          <w:rFonts w:ascii="Arial" w:hAnsi="Arial" w:cs="Arial"/>
          <w:sz w:val="22"/>
          <w:szCs w:val="22"/>
        </w:rPr>
      </w:pPr>
    </w:p>
    <w:p w:rsidR="00A95A61" w:rsidRDefault="0088409E" w:rsidP="00A95A61">
      <w:pPr>
        <w:jc w:val="both"/>
        <w:rPr>
          <w:rFonts w:ascii="Arial" w:hAnsi="Arial" w:cs="Arial"/>
          <w:sz w:val="22"/>
          <w:szCs w:val="22"/>
        </w:rPr>
      </w:pPr>
      <w:r>
        <w:rPr>
          <w:rFonts w:ascii="Arial" w:hAnsi="Arial" w:cs="Arial"/>
          <w:sz w:val="22"/>
          <w:szCs w:val="22"/>
        </w:rPr>
        <w:t xml:space="preserve">9.13 </w:t>
      </w:r>
      <w:r w:rsidR="00A95A61" w:rsidRPr="00AB1248">
        <w:rPr>
          <w:rFonts w:ascii="Arial" w:hAnsi="Arial" w:cs="Arial"/>
          <w:sz w:val="22"/>
          <w:szCs w:val="22"/>
        </w:rPr>
        <w:t>Os atendimentos serão realizados nos dias e horários a serem definidos pela Secretaria Municipal de Assistência Social, junto aos equipamentos.</w:t>
      </w:r>
    </w:p>
    <w:p w:rsidR="00A95A61" w:rsidRPr="00AB1248" w:rsidRDefault="00A95A61" w:rsidP="00A95A61">
      <w:pPr>
        <w:jc w:val="both"/>
        <w:rPr>
          <w:rFonts w:ascii="Arial" w:hAnsi="Arial" w:cs="Arial"/>
          <w:sz w:val="22"/>
          <w:szCs w:val="22"/>
        </w:rPr>
      </w:pPr>
    </w:p>
    <w:p w:rsidR="00A95A61" w:rsidRDefault="0088409E" w:rsidP="00A95A61">
      <w:pPr>
        <w:jc w:val="both"/>
        <w:rPr>
          <w:rFonts w:ascii="Arial" w:hAnsi="Arial" w:cs="Arial"/>
          <w:sz w:val="22"/>
          <w:szCs w:val="22"/>
        </w:rPr>
      </w:pPr>
      <w:r>
        <w:rPr>
          <w:rFonts w:ascii="Arial" w:hAnsi="Arial" w:cs="Arial"/>
          <w:sz w:val="22"/>
          <w:szCs w:val="22"/>
        </w:rPr>
        <w:t xml:space="preserve">9.14 </w:t>
      </w:r>
      <w:r w:rsidR="00A95A61" w:rsidRPr="00AB1248">
        <w:rPr>
          <w:rFonts w:ascii="Arial" w:hAnsi="Arial" w:cs="Arial"/>
          <w:sz w:val="22"/>
          <w:szCs w:val="22"/>
        </w:rPr>
        <w:t>Os profissionais deverão prestar assistência aos usuários que utilizam o serviço do Município, prestar assistência técnica e se submeter às regras e padronizações do SUAS. Além do atendimento individual os profissionais deverão, se solicitados, participar de grupos, eventos e demais rotinas do Serviço.</w:t>
      </w:r>
    </w:p>
    <w:p w:rsidR="00A95A61" w:rsidRPr="00AB1248" w:rsidRDefault="00A95A61" w:rsidP="00A95A61">
      <w:pPr>
        <w:jc w:val="both"/>
        <w:rPr>
          <w:rFonts w:ascii="Arial" w:hAnsi="Arial" w:cs="Arial"/>
          <w:color w:val="FF0000"/>
          <w:sz w:val="22"/>
          <w:szCs w:val="22"/>
        </w:rPr>
      </w:pPr>
    </w:p>
    <w:p w:rsidR="00A95A61" w:rsidRPr="00AB1248" w:rsidRDefault="0088409E" w:rsidP="00A95A61">
      <w:pPr>
        <w:pStyle w:val="PargrafodaLista"/>
        <w:ind w:left="0"/>
        <w:jc w:val="both"/>
        <w:rPr>
          <w:rFonts w:ascii="Arial" w:hAnsi="Arial" w:cs="Arial"/>
          <w:color w:val="FF0000"/>
          <w:sz w:val="22"/>
          <w:szCs w:val="22"/>
        </w:rPr>
      </w:pPr>
      <w:r>
        <w:rPr>
          <w:rFonts w:ascii="Arial" w:hAnsi="Arial" w:cs="Arial"/>
          <w:sz w:val="22"/>
          <w:szCs w:val="22"/>
        </w:rPr>
        <w:t xml:space="preserve">9.15 </w:t>
      </w:r>
      <w:r w:rsidR="00A95A61" w:rsidRPr="00AB1248">
        <w:rPr>
          <w:rFonts w:ascii="Arial" w:hAnsi="Arial" w:cs="Arial"/>
          <w:sz w:val="22"/>
          <w:szCs w:val="22"/>
        </w:rPr>
        <w:t>Os profissionais alocados na Secretaria Municipal de Assistência Social deverão seguir a carga horária do serviço especificado (08h às 18h), conforme demanda e necessidade da Secretaria Municipal, podendo ainda incluir realização de ações pontuais ou rotineiras, participações de grupos, eventos e demais ações.</w:t>
      </w:r>
    </w:p>
    <w:p w:rsidR="00A95A61" w:rsidRPr="00AB1248" w:rsidRDefault="00A95A61" w:rsidP="00A95A61">
      <w:pPr>
        <w:jc w:val="both"/>
        <w:rPr>
          <w:rFonts w:ascii="Arial" w:hAnsi="Arial" w:cs="Arial"/>
          <w:sz w:val="22"/>
          <w:szCs w:val="22"/>
        </w:rPr>
      </w:pPr>
    </w:p>
    <w:p w:rsidR="00A95A61" w:rsidRPr="00AB1248" w:rsidRDefault="0088409E" w:rsidP="00A95A61">
      <w:pPr>
        <w:jc w:val="both"/>
        <w:rPr>
          <w:rFonts w:ascii="Arial" w:hAnsi="Arial" w:cs="Arial"/>
          <w:sz w:val="22"/>
          <w:szCs w:val="22"/>
        </w:rPr>
      </w:pPr>
      <w:r>
        <w:rPr>
          <w:rFonts w:ascii="Arial" w:hAnsi="Arial" w:cs="Arial"/>
          <w:b/>
          <w:bCs/>
          <w:sz w:val="22"/>
          <w:szCs w:val="22"/>
          <w:u w:val="single"/>
        </w:rPr>
        <w:t xml:space="preserve">9.16 </w:t>
      </w:r>
      <w:r w:rsidR="00A95A61" w:rsidRPr="00A95A61">
        <w:rPr>
          <w:rFonts w:ascii="Arial" w:hAnsi="Arial" w:cs="Arial"/>
          <w:b/>
          <w:bCs/>
          <w:sz w:val="22"/>
          <w:szCs w:val="22"/>
          <w:u w:val="single"/>
        </w:rPr>
        <w:t>SERVIÇOS</w:t>
      </w:r>
      <w:r w:rsidR="00A95A61" w:rsidRPr="00AB1248">
        <w:rPr>
          <w:rFonts w:ascii="Arial" w:hAnsi="Arial" w:cs="Arial"/>
          <w:b/>
          <w:bCs/>
          <w:sz w:val="22"/>
          <w:szCs w:val="22"/>
        </w:rPr>
        <w:t>:</w:t>
      </w:r>
      <w:r w:rsidR="00A83A5F">
        <w:rPr>
          <w:rFonts w:ascii="Arial" w:hAnsi="Arial" w:cs="Arial"/>
          <w:b/>
          <w:bCs/>
          <w:sz w:val="22"/>
          <w:szCs w:val="22"/>
        </w:rPr>
        <w:t xml:space="preserve"> </w:t>
      </w:r>
      <w:r w:rsidR="00A95A61" w:rsidRPr="00AB1248">
        <w:rPr>
          <w:rFonts w:ascii="Arial" w:hAnsi="Arial" w:cs="Arial"/>
          <w:sz w:val="22"/>
          <w:szCs w:val="22"/>
        </w:rPr>
        <w:t xml:space="preserve">Os serviços a serem desempenhados pelo </w:t>
      </w:r>
      <w:proofErr w:type="gramStart"/>
      <w:r w:rsidR="00A95A61" w:rsidRPr="00AB1248">
        <w:rPr>
          <w:rFonts w:ascii="Arial" w:hAnsi="Arial" w:cs="Arial"/>
          <w:sz w:val="22"/>
          <w:szCs w:val="22"/>
        </w:rPr>
        <w:t>profissionalRecepcionista</w:t>
      </w:r>
      <w:proofErr w:type="gramEnd"/>
      <w:r w:rsidR="00A95A61" w:rsidRPr="00AB1248">
        <w:rPr>
          <w:rFonts w:ascii="Arial" w:hAnsi="Arial" w:cs="Arial"/>
          <w:sz w:val="22"/>
          <w:szCs w:val="22"/>
        </w:rPr>
        <w:t xml:space="preserve"> na </w:t>
      </w:r>
      <w:r w:rsidR="00A95A61" w:rsidRPr="00AB1248">
        <w:rPr>
          <w:rFonts w:ascii="Arial" w:hAnsi="Arial" w:cs="Arial"/>
          <w:b/>
          <w:bCs/>
          <w:sz w:val="22"/>
          <w:szCs w:val="22"/>
        </w:rPr>
        <w:t>Secretaria Municipal de Industria, Comércio e trabalho</w:t>
      </w:r>
      <w:r w:rsidR="00A95A61" w:rsidRPr="00AB1248">
        <w:rPr>
          <w:rFonts w:ascii="Arial" w:hAnsi="Arial" w:cs="Arial"/>
          <w:sz w:val="22"/>
          <w:szCs w:val="22"/>
        </w:rPr>
        <w:t xml:space="preserve"> compreendem:</w:t>
      </w:r>
    </w:p>
    <w:p w:rsidR="00A95A61" w:rsidRPr="00AB1248" w:rsidRDefault="00A95A61" w:rsidP="00A95A61">
      <w:pPr>
        <w:jc w:val="both"/>
        <w:rPr>
          <w:rFonts w:ascii="Arial" w:hAnsi="Arial" w:cs="Arial"/>
          <w:sz w:val="22"/>
          <w:szCs w:val="22"/>
        </w:rPr>
      </w:pPr>
    </w:p>
    <w:p w:rsidR="00A95A61" w:rsidRPr="00AB1248" w:rsidRDefault="00A95A61" w:rsidP="00A95A61">
      <w:pPr>
        <w:pStyle w:val="PargrafodaLista"/>
        <w:numPr>
          <w:ilvl w:val="0"/>
          <w:numId w:val="51"/>
        </w:numPr>
        <w:jc w:val="both"/>
        <w:rPr>
          <w:rFonts w:ascii="Arial" w:hAnsi="Arial" w:cs="Arial"/>
          <w:sz w:val="22"/>
          <w:szCs w:val="22"/>
        </w:rPr>
      </w:pPr>
      <w:r w:rsidRPr="00AB1248">
        <w:rPr>
          <w:rFonts w:ascii="Arial" w:hAnsi="Arial" w:cs="Arial"/>
          <w:sz w:val="22"/>
          <w:szCs w:val="22"/>
        </w:rPr>
        <w:t xml:space="preserve">Anotar recados; </w:t>
      </w:r>
    </w:p>
    <w:p w:rsidR="00A95A61" w:rsidRPr="00AB1248" w:rsidRDefault="00A95A61" w:rsidP="00A95A61">
      <w:pPr>
        <w:pStyle w:val="PargrafodaLista"/>
        <w:numPr>
          <w:ilvl w:val="0"/>
          <w:numId w:val="51"/>
        </w:numPr>
        <w:jc w:val="both"/>
        <w:rPr>
          <w:rFonts w:ascii="Arial" w:hAnsi="Arial" w:cs="Arial"/>
          <w:sz w:val="22"/>
          <w:szCs w:val="22"/>
        </w:rPr>
      </w:pPr>
      <w:r w:rsidRPr="00AB1248">
        <w:rPr>
          <w:rFonts w:ascii="Arial" w:hAnsi="Arial" w:cs="Arial"/>
          <w:sz w:val="22"/>
          <w:szCs w:val="22"/>
        </w:rPr>
        <w:t>Prestar informações; Registrar e agendar visitas: atualização de cadastros;</w:t>
      </w:r>
    </w:p>
    <w:p w:rsidR="00A95A61" w:rsidRPr="00AB1248" w:rsidRDefault="00A95A61" w:rsidP="00A95A61">
      <w:pPr>
        <w:pStyle w:val="PargrafodaLista"/>
        <w:numPr>
          <w:ilvl w:val="0"/>
          <w:numId w:val="51"/>
        </w:numPr>
        <w:ind w:left="426" w:hanging="142"/>
        <w:jc w:val="both"/>
        <w:rPr>
          <w:rFonts w:ascii="Arial" w:hAnsi="Arial" w:cs="Arial"/>
          <w:sz w:val="22"/>
          <w:szCs w:val="22"/>
        </w:rPr>
      </w:pPr>
      <w:r w:rsidRPr="00AB1248">
        <w:rPr>
          <w:rFonts w:ascii="Arial" w:hAnsi="Arial" w:cs="Arial"/>
          <w:sz w:val="22"/>
          <w:szCs w:val="22"/>
        </w:rPr>
        <w:t xml:space="preserve"> Auxiliar na realização de eventos Municipais e apoio administrativo.</w:t>
      </w:r>
    </w:p>
    <w:p w:rsidR="00A95A61" w:rsidRPr="00AB1248" w:rsidRDefault="00A95A61" w:rsidP="00A95A61">
      <w:pPr>
        <w:pStyle w:val="PargrafodaLista"/>
        <w:spacing w:line="276" w:lineRule="auto"/>
        <w:ind w:left="0"/>
        <w:jc w:val="both"/>
        <w:rPr>
          <w:rFonts w:ascii="Arial" w:hAnsi="Arial" w:cs="Arial"/>
          <w:sz w:val="22"/>
          <w:szCs w:val="22"/>
        </w:rPr>
      </w:pPr>
    </w:p>
    <w:p w:rsidR="00A95A61" w:rsidRPr="00AB1248" w:rsidRDefault="0088409E" w:rsidP="00A95A61">
      <w:pPr>
        <w:spacing w:line="276" w:lineRule="auto"/>
        <w:jc w:val="both"/>
        <w:rPr>
          <w:rFonts w:ascii="Arial" w:hAnsi="Arial" w:cs="Arial"/>
          <w:sz w:val="22"/>
          <w:szCs w:val="22"/>
        </w:rPr>
      </w:pPr>
      <w:r>
        <w:rPr>
          <w:rFonts w:ascii="Arial" w:hAnsi="Arial" w:cs="Arial"/>
          <w:b/>
          <w:sz w:val="22"/>
          <w:szCs w:val="22"/>
        </w:rPr>
        <w:t xml:space="preserve">9.17 </w:t>
      </w:r>
      <w:r w:rsidR="00A95A61" w:rsidRPr="00AB1248">
        <w:rPr>
          <w:rFonts w:ascii="Arial" w:hAnsi="Arial" w:cs="Arial"/>
          <w:b/>
          <w:sz w:val="22"/>
          <w:szCs w:val="22"/>
        </w:rPr>
        <w:t>Local da Prestação de Serviços:</w:t>
      </w:r>
      <w:r w:rsidR="00A95A61" w:rsidRPr="00AB1248">
        <w:rPr>
          <w:rFonts w:ascii="Arial" w:hAnsi="Arial" w:cs="Arial"/>
          <w:sz w:val="22"/>
          <w:szCs w:val="22"/>
        </w:rPr>
        <w:t xml:space="preserve"> Os serviços poderão ser prestados no estabelecimento indicado expressamente pela Secretaria Municipal de </w:t>
      </w:r>
      <w:r w:rsidR="00A95A61" w:rsidRPr="00AB1248">
        <w:rPr>
          <w:rFonts w:ascii="Arial" w:hAnsi="Arial" w:cs="Arial"/>
          <w:b/>
          <w:bCs/>
          <w:sz w:val="22"/>
          <w:szCs w:val="22"/>
        </w:rPr>
        <w:t xml:space="preserve">Industria, Comércio e trabalho </w:t>
      </w:r>
      <w:r w:rsidR="00A95A61" w:rsidRPr="00AB1248">
        <w:rPr>
          <w:rFonts w:ascii="Arial" w:hAnsi="Arial" w:cs="Arial"/>
          <w:sz w:val="22"/>
          <w:szCs w:val="22"/>
        </w:rPr>
        <w:t>deste Município.</w:t>
      </w:r>
    </w:p>
    <w:p w:rsidR="00A95A61" w:rsidRPr="00AB1248" w:rsidRDefault="00A95A61" w:rsidP="00A95A61">
      <w:pPr>
        <w:spacing w:line="276" w:lineRule="auto"/>
        <w:jc w:val="both"/>
        <w:rPr>
          <w:rFonts w:ascii="Arial" w:hAnsi="Arial" w:cs="Arial"/>
          <w:sz w:val="22"/>
          <w:szCs w:val="22"/>
        </w:rPr>
      </w:pPr>
    </w:p>
    <w:p w:rsidR="00A95A61" w:rsidRPr="00AB1248" w:rsidRDefault="0088409E" w:rsidP="00A95A61">
      <w:pPr>
        <w:spacing w:line="276" w:lineRule="auto"/>
        <w:jc w:val="both"/>
        <w:rPr>
          <w:rFonts w:ascii="Arial" w:hAnsi="Arial" w:cs="Arial"/>
          <w:sz w:val="22"/>
          <w:szCs w:val="22"/>
        </w:rPr>
      </w:pPr>
      <w:r>
        <w:rPr>
          <w:rFonts w:ascii="Arial" w:hAnsi="Arial" w:cs="Arial"/>
          <w:sz w:val="22"/>
          <w:szCs w:val="22"/>
        </w:rPr>
        <w:t xml:space="preserve">9.18 </w:t>
      </w:r>
      <w:r w:rsidR="00A95A61" w:rsidRPr="00AB1248">
        <w:rPr>
          <w:rFonts w:ascii="Arial" w:hAnsi="Arial" w:cs="Arial"/>
          <w:sz w:val="22"/>
          <w:szCs w:val="22"/>
        </w:rPr>
        <w:t xml:space="preserve">Segue relação dos endereços dos </w:t>
      </w:r>
      <w:r w:rsidR="00A95A61" w:rsidRPr="00AB1248">
        <w:rPr>
          <w:rFonts w:ascii="Arial" w:hAnsi="Arial" w:cs="Arial"/>
          <w:b/>
          <w:bCs/>
          <w:sz w:val="22"/>
          <w:szCs w:val="22"/>
        </w:rPr>
        <w:t>Serviços de Indústria, Comércio e trabalho</w:t>
      </w:r>
      <w:r w:rsidR="00A95A61" w:rsidRPr="00AB1248">
        <w:rPr>
          <w:rFonts w:ascii="Arial" w:hAnsi="Arial" w:cs="Arial"/>
          <w:sz w:val="22"/>
          <w:szCs w:val="22"/>
        </w:rPr>
        <w:t xml:space="preserve"> deste Município.</w:t>
      </w:r>
    </w:p>
    <w:p w:rsidR="00A95A61" w:rsidRPr="00AB1248" w:rsidRDefault="00A95A61" w:rsidP="00A95A61">
      <w:pPr>
        <w:spacing w:line="276" w:lineRule="auto"/>
        <w:jc w:val="both"/>
        <w:rPr>
          <w:rFonts w:ascii="Arial" w:hAnsi="Arial" w:cs="Arial"/>
          <w:sz w:val="22"/>
          <w:szCs w:val="22"/>
        </w:rPr>
      </w:pPr>
    </w:p>
    <w:p w:rsidR="00A95A61" w:rsidRPr="00AB1248" w:rsidRDefault="00A95A61" w:rsidP="00A95A61">
      <w:pPr>
        <w:pStyle w:val="PargrafodaLista"/>
        <w:numPr>
          <w:ilvl w:val="0"/>
          <w:numId w:val="50"/>
        </w:numPr>
        <w:spacing w:line="276" w:lineRule="auto"/>
        <w:jc w:val="both"/>
        <w:rPr>
          <w:rFonts w:ascii="Arial" w:eastAsia="Times New Roman" w:hAnsi="Arial" w:cs="Arial"/>
          <w:sz w:val="22"/>
          <w:szCs w:val="22"/>
        </w:rPr>
      </w:pPr>
      <w:r w:rsidRPr="00AB1248">
        <w:rPr>
          <w:rFonts w:ascii="Arial" w:hAnsi="Arial" w:cs="Arial"/>
          <w:sz w:val="22"/>
          <w:szCs w:val="22"/>
        </w:rPr>
        <w:t>Sala do Empreendedor – Rodovia Gumercindo Boza nº 20.823 – Centro.</w:t>
      </w:r>
    </w:p>
    <w:p w:rsidR="00A95A61" w:rsidRPr="00AB1248" w:rsidRDefault="00A95A61" w:rsidP="00A95A61">
      <w:pPr>
        <w:pStyle w:val="PargrafodaLista"/>
        <w:numPr>
          <w:ilvl w:val="0"/>
          <w:numId w:val="50"/>
        </w:numPr>
        <w:spacing w:line="276" w:lineRule="auto"/>
        <w:jc w:val="both"/>
        <w:rPr>
          <w:rFonts w:ascii="Arial" w:eastAsia="Times New Roman" w:hAnsi="Arial" w:cs="Arial"/>
          <w:sz w:val="22"/>
          <w:szCs w:val="22"/>
        </w:rPr>
      </w:pPr>
      <w:r w:rsidRPr="00AB1248">
        <w:rPr>
          <w:rFonts w:ascii="Arial" w:hAnsi="Arial" w:cs="Arial"/>
          <w:sz w:val="22"/>
          <w:szCs w:val="22"/>
        </w:rPr>
        <w:t xml:space="preserve"> Agência do Trabalhador – Rua Espirito Santo nº 545 - Jardim Cecília.</w:t>
      </w:r>
    </w:p>
    <w:p w:rsidR="00A95A61" w:rsidRPr="00AB1248" w:rsidRDefault="00A95A61" w:rsidP="00A95A61">
      <w:pPr>
        <w:pStyle w:val="PargrafodaLista"/>
        <w:jc w:val="both"/>
        <w:rPr>
          <w:rFonts w:ascii="Arial" w:hAnsi="Arial" w:cs="Arial"/>
          <w:sz w:val="22"/>
          <w:szCs w:val="22"/>
        </w:rPr>
      </w:pPr>
    </w:p>
    <w:p w:rsidR="00A95A61" w:rsidRPr="00AB1248" w:rsidRDefault="0088409E" w:rsidP="00A95A61">
      <w:pPr>
        <w:spacing w:line="276" w:lineRule="auto"/>
        <w:jc w:val="both"/>
        <w:rPr>
          <w:rFonts w:ascii="Arial" w:hAnsi="Arial" w:cs="Arial"/>
          <w:sz w:val="22"/>
          <w:szCs w:val="22"/>
        </w:rPr>
      </w:pPr>
      <w:r>
        <w:rPr>
          <w:rFonts w:ascii="Arial" w:hAnsi="Arial" w:cs="Arial"/>
          <w:sz w:val="22"/>
          <w:szCs w:val="22"/>
        </w:rPr>
        <w:t xml:space="preserve">9.19 </w:t>
      </w:r>
      <w:r w:rsidR="00A95A61" w:rsidRPr="00AB1248">
        <w:rPr>
          <w:rFonts w:ascii="Arial" w:hAnsi="Arial" w:cs="Arial"/>
          <w:sz w:val="22"/>
          <w:szCs w:val="22"/>
        </w:rPr>
        <w:t xml:space="preserve">Os atendimentos serão realizados nos dias e horários a serem definidos pela Secretaria Municipal de </w:t>
      </w:r>
      <w:r w:rsidR="00A95A61" w:rsidRPr="00AB1248">
        <w:rPr>
          <w:rFonts w:ascii="Arial" w:hAnsi="Arial" w:cs="Arial"/>
          <w:b/>
          <w:bCs/>
          <w:sz w:val="22"/>
          <w:szCs w:val="22"/>
        </w:rPr>
        <w:t>Indústria, Comércio e trabalho</w:t>
      </w:r>
      <w:r w:rsidR="00A95A61" w:rsidRPr="00AB1248">
        <w:rPr>
          <w:rFonts w:ascii="Arial" w:hAnsi="Arial" w:cs="Arial"/>
          <w:sz w:val="22"/>
          <w:szCs w:val="22"/>
        </w:rPr>
        <w:t>, junto aos equipamentos.</w:t>
      </w:r>
    </w:p>
    <w:p w:rsidR="00A95A61" w:rsidRDefault="00A95A61" w:rsidP="00A95A61">
      <w:pPr>
        <w:jc w:val="both"/>
        <w:rPr>
          <w:rFonts w:ascii="Arial" w:hAnsi="Arial" w:cs="Arial"/>
          <w:sz w:val="22"/>
          <w:szCs w:val="22"/>
        </w:rPr>
      </w:pPr>
      <w:r w:rsidRPr="00AB1248">
        <w:rPr>
          <w:rFonts w:ascii="Arial" w:hAnsi="Arial" w:cs="Arial"/>
          <w:sz w:val="22"/>
          <w:szCs w:val="22"/>
        </w:rPr>
        <w:t>Os profissionais deverão prestar assistência aos usuários que utilizam o serviço do Município, prestar assistência técnica e se submeter às regras e padronizações do SEICT. Além do atendimento individual os profissionais deverão, se solicitados, participar de grupos, eventos e demais rotinas do Serviço.</w:t>
      </w:r>
    </w:p>
    <w:p w:rsidR="00A95A61" w:rsidRPr="00AB1248" w:rsidRDefault="00A95A61" w:rsidP="00A95A61">
      <w:pPr>
        <w:jc w:val="both"/>
        <w:rPr>
          <w:rFonts w:ascii="Arial" w:hAnsi="Arial" w:cs="Arial"/>
          <w:color w:val="FF0000"/>
          <w:sz w:val="22"/>
          <w:szCs w:val="22"/>
        </w:rPr>
      </w:pPr>
    </w:p>
    <w:p w:rsidR="00A95A61" w:rsidRPr="00AB1248" w:rsidRDefault="0088409E" w:rsidP="00A95A61">
      <w:pPr>
        <w:pStyle w:val="PargrafodaLista"/>
        <w:ind w:left="0"/>
        <w:jc w:val="both"/>
        <w:rPr>
          <w:rFonts w:ascii="Arial" w:hAnsi="Arial" w:cs="Arial"/>
          <w:sz w:val="22"/>
          <w:szCs w:val="22"/>
        </w:rPr>
      </w:pPr>
      <w:r>
        <w:rPr>
          <w:rFonts w:ascii="Arial" w:hAnsi="Arial" w:cs="Arial"/>
          <w:sz w:val="22"/>
          <w:szCs w:val="22"/>
        </w:rPr>
        <w:t xml:space="preserve">9.20 </w:t>
      </w:r>
      <w:r w:rsidR="00A95A61" w:rsidRPr="00AB1248">
        <w:rPr>
          <w:rFonts w:ascii="Arial" w:hAnsi="Arial" w:cs="Arial"/>
          <w:sz w:val="22"/>
          <w:szCs w:val="22"/>
        </w:rPr>
        <w:t xml:space="preserve">Os profissionais alocados na Secretaria Municipal de </w:t>
      </w:r>
      <w:r w:rsidR="00A95A61" w:rsidRPr="00AB1248">
        <w:rPr>
          <w:rFonts w:ascii="Arial" w:hAnsi="Arial" w:cs="Arial"/>
          <w:b/>
          <w:bCs/>
          <w:sz w:val="22"/>
          <w:szCs w:val="22"/>
        </w:rPr>
        <w:t>Industria, Comércio e trabalho</w:t>
      </w:r>
      <w:r w:rsidR="00A95A61" w:rsidRPr="00AB1248">
        <w:rPr>
          <w:rFonts w:ascii="Arial" w:hAnsi="Arial" w:cs="Arial"/>
          <w:sz w:val="22"/>
          <w:szCs w:val="22"/>
        </w:rPr>
        <w:t xml:space="preserve"> deverão seguir a carga horária do serviço especificado (08h às 18h), conforme demanda e necessidade da Secretaria Municipal, podendo ainda incluir realização de ações pontuais ou rotineiras, participações de grupos, eventos e demais ações.</w:t>
      </w:r>
    </w:p>
    <w:p w:rsidR="00A95A61" w:rsidRPr="00AB1248" w:rsidRDefault="00A95A61" w:rsidP="00A95A61">
      <w:pPr>
        <w:pStyle w:val="PargrafodaLista"/>
        <w:spacing w:line="276" w:lineRule="auto"/>
        <w:ind w:left="0"/>
        <w:jc w:val="both"/>
        <w:rPr>
          <w:rFonts w:ascii="Arial" w:hAnsi="Arial" w:cs="Arial"/>
          <w:sz w:val="22"/>
          <w:szCs w:val="22"/>
        </w:rPr>
      </w:pPr>
    </w:p>
    <w:p w:rsidR="00A95A61" w:rsidRPr="00AB1248" w:rsidRDefault="0088409E" w:rsidP="00A95A61">
      <w:pPr>
        <w:jc w:val="both"/>
        <w:rPr>
          <w:rFonts w:ascii="Arial" w:hAnsi="Arial" w:cs="Arial"/>
          <w:sz w:val="22"/>
          <w:szCs w:val="22"/>
        </w:rPr>
      </w:pPr>
      <w:r>
        <w:rPr>
          <w:rFonts w:ascii="Arial" w:hAnsi="Arial" w:cs="Arial"/>
          <w:b/>
          <w:bCs/>
          <w:sz w:val="22"/>
          <w:szCs w:val="22"/>
          <w:u w:val="single"/>
        </w:rPr>
        <w:t xml:space="preserve">9.21 </w:t>
      </w:r>
      <w:r w:rsidR="00A95A61" w:rsidRPr="00A95A61">
        <w:rPr>
          <w:rFonts w:ascii="Arial" w:hAnsi="Arial" w:cs="Arial"/>
          <w:b/>
          <w:bCs/>
          <w:sz w:val="22"/>
          <w:szCs w:val="22"/>
          <w:u w:val="single"/>
        </w:rPr>
        <w:t>SERVIÇOS</w:t>
      </w:r>
      <w:r w:rsidR="00A95A61" w:rsidRPr="00AB1248">
        <w:rPr>
          <w:rFonts w:ascii="Arial" w:hAnsi="Arial" w:cs="Arial"/>
          <w:b/>
          <w:bCs/>
          <w:sz w:val="22"/>
          <w:szCs w:val="22"/>
        </w:rPr>
        <w:t>:</w:t>
      </w:r>
      <w:r w:rsidR="00EC2976">
        <w:rPr>
          <w:rFonts w:ascii="Arial" w:hAnsi="Arial" w:cs="Arial"/>
          <w:b/>
          <w:bCs/>
          <w:sz w:val="22"/>
          <w:szCs w:val="22"/>
        </w:rPr>
        <w:t xml:space="preserve"> </w:t>
      </w:r>
      <w:r w:rsidR="00A95A61" w:rsidRPr="00AB1248">
        <w:rPr>
          <w:rFonts w:ascii="Arial" w:hAnsi="Arial" w:cs="Arial"/>
          <w:sz w:val="22"/>
          <w:szCs w:val="22"/>
        </w:rPr>
        <w:t xml:space="preserve">Os serviços a serem desempenhados pelo </w:t>
      </w:r>
      <w:proofErr w:type="gramStart"/>
      <w:r w:rsidR="00A95A61" w:rsidRPr="00AB1248">
        <w:rPr>
          <w:rFonts w:ascii="Arial" w:hAnsi="Arial" w:cs="Arial"/>
          <w:sz w:val="22"/>
          <w:szCs w:val="22"/>
        </w:rPr>
        <w:t>profissionalRecepcionista</w:t>
      </w:r>
      <w:proofErr w:type="gramEnd"/>
      <w:r w:rsidR="00A95A61" w:rsidRPr="00AB1248">
        <w:rPr>
          <w:rFonts w:ascii="Arial" w:hAnsi="Arial" w:cs="Arial"/>
          <w:sz w:val="22"/>
          <w:szCs w:val="22"/>
        </w:rPr>
        <w:t xml:space="preserve"> na </w:t>
      </w:r>
      <w:r w:rsidR="00A95A61" w:rsidRPr="00AB1248">
        <w:rPr>
          <w:rFonts w:ascii="Arial" w:hAnsi="Arial" w:cs="Arial"/>
          <w:b/>
          <w:bCs/>
          <w:sz w:val="22"/>
          <w:szCs w:val="22"/>
        </w:rPr>
        <w:t xml:space="preserve">Secretaria Municipal de Gestão Administrativa </w:t>
      </w:r>
      <w:r w:rsidR="00A95A61" w:rsidRPr="00AB1248">
        <w:rPr>
          <w:rFonts w:ascii="Arial" w:hAnsi="Arial" w:cs="Arial"/>
          <w:sz w:val="22"/>
          <w:szCs w:val="22"/>
        </w:rPr>
        <w:t>compreendem:</w:t>
      </w:r>
    </w:p>
    <w:p w:rsidR="00A95A61" w:rsidRPr="00AB1248" w:rsidRDefault="00A95A61" w:rsidP="00A95A61">
      <w:pPr>
        <w:jc w:val="both"/>
        <w:rPr>
          <w:rFonts w:ascii="Arial" w:hAnsi="Arial" w:cs="Arial"/>
          <w:sz w:val="22"/>
          <w:szCs w:val="22"/>
        </w:rPr>
      </w:pPr>
    </w:p>
    <w:p w:rsidR="00A95A61" w:rsidRPr="00AB1248" w:rsidRDefault="00A95A61" w:rsidP="00A95A61">
      <w:pPr>
        <w:pStyle w:val="PargrafodaLista"/>
        <w:numPr>
          <w:ilvl w:val="0"/>
          <w:numId w:val="49"/>
        </w:numPr>
        <w:jc w:val="both"/>
        <w:rPr>
          <w:rFonts w:ascii="Arial" w:hAnsi="Arial" w:cs="Arial"/>
          <w:color w:val="000000" w:themeColor="text1"/>
          <w:sz w:val="22"/>
          <w:szCs w:val="22"/>
        </w:rPr>
      </w:pPr>
      <w:r w:rsidRPr="00AB1248">
        <w:rPr>
          <w:rFonts w:ascii="Arial" w:hAnsi="Arial" w:cs="Arial"/>
          <w:sz w:val="22"/>
          <w:szCs w:val="22"/>
        </w:rPr>
        <w:t>Receber e cumprimentar os usuários;</w:t>
      </w:r>
    </w:p>
    <w:p w:rsidR="00A95A61" w:rsidRPr="00AB1248" w:rsidRDefault="00A95A61" w:rsidP="00A95A61">
      <w:pPr>
        <w:pStyle w:val="PargrafodaLista"/>
        <w:numPr>
          <w:ilvl w:val="0"/>
          <w:numId w:val="49"/>
        </w:numPr>
        <w:jc w:val="both"/>
        <w:rPr>
          <w:rFonts w:ascii="Arial" w:hAnsi="Arial" w:cs="Arial"/>
          <w:color w:val="000000" w:themeColor="text1"/>
          <w:sz w:val="22"/>
          <w:szCs w:val="22"/>
        </w:rPr>
      </w:pPr>
      <w:r w:rsidRPr="00AB1248">
        <w:rPr>
          <w:rFonts w:ascii="Arial" w:hAnsi="Arial" w:cs="Arial"/>
          <w:sz w:val="22"/>
          <w:szCs w:val="22"/>
        </w:rPr>
        <w:t xml:space="preserve">Atender telefonemas, direcionar chamadas e fornecer informações básicas relacionadas ao DETRAN-PR; </w:t>
      </w:r>
    </w:p>
    <w:p w:rsidR="00A95A61" w:rsidRPr="00AB1248" w:rsidRDefault="00A95A61" w:rsidP="00A95A61">
      <w:pPr>
        <w:pStyle w:val="PargrafodaLista"/>
        <w:numPr>
          <w:ilvl w:val="0"/>
          <w:numId w:val="49"/>
        </w:numPr>
        <w:jc w:val="both"/>
        <w:rPr>
          <w:rFonts w:ascii="Arial" w:hAnsi="Arial" w:cs="Arial"/>
          <w:sz w:val="22"/>
          <w:szCs w:val="22"/>
        </w:rPr>
      </w:pPr>
      <w:r w:rsidRPr="00AB1248">
        <w:rPr>
          <w:rFonts w:ascii="Arial" w:hAnsi="Arial" w:cs="Arial"/>
          <w:sz w:val="22"/>
          <w:szCs w:val="22"/>
        </w:rPr>
        <w:t xml:space="preserve">Outros serviços a critério </w:t>
      </w:r>
      <w:r w:rsidRPr="00AB1248">
        <w:rPr>
          <w:rFonts w:ascii="Arial" w:hAnsi="Arial" w:cs="Arial"/>
          <w:b/>
          <w:bCs/>
          <w:sz w:val="22"/>
          <w:szCs w:val="22"/>
        </w:rPr>
        <w:t>da SEGEA.</w:t>
      </w:r>
    </w:p>
    <w:p w:rsidR="00A95A61" w:rsidRPr="00AB1248" w:rsidRDefault="00A95A61" w:rsidP="00A95A61">
      <w:pPr>
        <w:spacing w:line="360" w:lineRule="auto"/>
        <w:jc w:val="both"/>
        <w:rPr>
          <w:rFonts w:ascii="Arial" w:hAnsi="Arial" w:cs="Arial"/>
          <w:sz w:val="22"/>
          <w:szCs w:val="22"/>
        </w:rPr>
      </w:pPr>
    </w:p>
    <w:p w:rsidR="00A95A61" w:rsidRPr="00AB1248" w:rsidRDefault="0088409E" w:rsidP="00A95A61">
      <w:pPr>
        <w:spacing w:line="276" w:lineRule="auto"/>
        <w:jc w:val="both"/>
        <w:rPr>
          <w:rFonts w:ascii="Arial" w:hAnsi="Arial" w:cs="Arial"/>
          <w:sz w:val="22"/>
          <w:szCs w:val="22"/>
        </w:rPr>
      </w:pPr>
      <w:r>
        <w:rPr>
          <w:rFonts w:ascii="Arial" w:hAnsi="Arial" w:cs="Arial"/>
          <w:b/>
          <w:sz w:val="22"/>
          <w:szCs w:val="22"/>
        </w:rPr>
        <w:lastRenderedPageBreak/>
        <w:t xml:space="preserve">9.22 </w:t>
      </w:r>
      <w:r w:rsidR="00A95A61" w:rsidRPr="00AB1248">
        <w:rPr>
          <w:rFonts w:ascii="Arial" w:hAnsi="Arial" w:cs="Arial"/>
          <w:b/>
          <w:sz w:val="22"/>
          <w:szCs w:val="22"/>
        </w:rPr>
        <w:t>Local da Prestação de Serviços:</w:t>
      </w:r>
      <w:r w:rsidR="00A95A61" w:rsidRPr="00AB1248">
        <w:rPr>
          <w:rFonts w:ascii="Arial" w:hAnsi="Arial" w:cs="Arial"/>
          <w:sz w:val="22"/>
          <w:szCs w:val="22"/>
        </w:rPr>
        <w:t xml:space="preserve"> Os serviços poderão ser prestados no estabelecimento indicado expressamente pela Secretaria Municipal de </w:t>
      </w:r>
      <w:r w:rsidR="00A95A61" w:rsidRPr="00AB1248">
        <w:rPr>
          <w:rFonts w:ascii="Arial" w:hAnsi="Arial" w:cs="Arial"/>
          <w:b/>
          <w:bCs/>
          <w:sz w:val="22"/>
          <w:szCs w:val="22"/>
        </w:rPr>
        <w:t xml:space="preserve">Gestão Administrativa </w:t>
      </w:r>
      <w:r w:rsidR="00A95A61" w:rsidRPr="00AB1248">
        <w:rPr>
          <w:rFonts w:ascii="Arial" w:hAnsi="Arial" w:cs="Arial"/>
          <w:sz w:val="22"/>
          <w:szCs w:val="22"/>
        </w:rPr>
        <w:t>deste Município.</w:t>
      </w:r>
    </w:p>
    <w:p w:rsidR="00A95A61" w:rsidRPr="00AB1248" w:rsidRDefault="00A95A61" w:rsidP="00A95A61">
      <w:pPr>
        <w:spacing w:line="276" w:lineRule="auto"/>
        <w:jc w:val="both"/>
        <w:rPr>
          <w:rFonts w:ascii="Arial" w:hAnsi="Arial" w:cs="Arial"/>
          <w:sz w:val="22"/>
          <w:szCs w:val="22"/>
        </w:rPr>
      </w:pPr>
    </w:p>
    <w:p w:rsidR="00A95A61" w:rsidRPr="00AB1248" w:rsidRDefault="0088409E" w:rsidP="00A95A61">
      <w:pPr>
        <w:spacing w:line="276" w:lineRule="auto"/>
        <w:jc w:val="both"/>
        <w:rPr>
          <w:rFonts w:ascii="Arial" w:hAnsi="Arial" w:cs="Arial"/>
          <w:sz w:val="22"/>
          <w:szCs w:val="22"/>
        </w:rPr>
      </w:pPr>
      <w:r>
        <w:rPr>
          <w:rFonts w:ascii="Arial" w:hAnsi="Arial" w:cs="Arial"/>
          <w:sz w:val="22"/>
          <w:szCs w:val="22"/>
        </w:rPr>
        <w:t xml:space="preserve">9.23 </w:t>
      </w:r>
      <w:r w:rsidR="00A95A61" w:rsidRPr="00AB1248">
        <w:rPr>
          <w:rFonts w:ascii="Arial" w:hAnsi="Arial" w:cs="Arial"/>
          <w:sz w:val="22"/>
          <w:szCs w:val="22"/>
        </w:rPr>
        <w:t xml:space="preserve">Segue relação dos endereços dos </w:t>
      </w:r>
      <w:r w:rsidR="00A95A61" w:rsidRPr="00AB1248">
        <w:rPr>
          <w:rFonts w:ascii="Arial" w:hAnsi="Arial" w:cs="Arial"/>
          <w:b/>
          <w:bCs/>
          <w:sz w:val="22"/>
          <w:szCs w:val="22"/>
        </w:rPr>
        <w:t>Serviços de Gestão Administrativa</w:t>
      </w:r>
      <w:r w:rsidR="00A95A61" w:rsidRPr="00AB1248">
        <w:rPr>
          <w:rFonts w:ascii="Arial" w:hAnsi="Arial" w:cs="Arial"/>
          <w:sz w:val="22"/>
          <w:szCs w:val="22"/>
        </w:rPr>
        <w:t xml:space="preserve"> deste Município.</w:t>
      </w:r>
    </w:p>
    <w:p w:rsidR="00A95A61" w:rsidRPr="00AB1248" w:rsidRDefault="00A95A61" w:rsidP="00A95A61">
      <w:pPr>
        <w:spacing w:line="276" w:lineRule="auto"/>
        <w:jc w:val="both"/>
        <w:rPr>
          <w:rFonts w:ascii="Arial" w:hAnsi="Arial" w:cs="Arial"/>
          <w:sz w:val="22"/>
          <w:szCs w:val="22"/>
        </w:rPr>
      </w:pPr>
    </w:p>
    <w:p w:rsidR="00A95A61" w:rsidRPr="00AB1248" w:rsidRDefault="00A95A61" w:rsidP="00A95A61">
      <w:pPr>
        <w:pStyle w:val="PargrafodaLista"/>
        <w:numPr>
          <w:ilvl w:val="0"/>
          <w:numId w:val="52"/>
        </w:numPr>
        <w:jc w:val="both"/>
        <w:rPr>
          <w:rFonts w:ascii="Arial" w:hAnsi="Arial" w:cs="Arial"/>
          <w:sz w:val="22"/>
          <w:szCs w:val="22"/>
        </w:rPr>
      </w:pPr>
      <w:r w:rsidRPr="00AB1248">
        <w:rPr>
          <w:rFonts w:ascii="Arial" w:hAnsi="Arial" w:cs="Arial"/>
          <w:sz w:val="22"/>
          <w:szCs w:val="22"/>
        </w:rPr>
        <w:t>Posto de Atendimento Avançado do Detran-PR - Rodovia Gumercindo Boza, nº 19134.</w:t>
      </w:r>
    </w:p>
    <w:p w:rsidR="00A95A61" w:rsidRPr="00AB1248" w:rsidRDefault="00A95A61" w:rsidP="00A95A61">
      <w:pPr>
        <w:jc w:val="both"/>
        <w:rPr>
          <w:rFonts w:ascii="Arial" w:hAnsi="Arial" w:cs="Arial"/>
          <w:sz w:val="22"/>
          <w:szCs w:val="22"/>
        </w:rPr>
      </w:pPr>
    </w:p>
    <w:p w:rsidR="00A95A61" w:rsidRDefault="0088409E" w:rsidP="00A95A61">
      <w:pPr>
        <w:spacing w:line="276" w:lineRule="auto"/>
        <w:jc w:val="both"/>
        <w:rPr>
          <w:rFonts w:ascii="Arial" w:hAnsi="Arial" w:cs="Arial"/>
          <w:sz w:val="22"/>
          <w:szCs w:val="22"/>
        </w:rPr>
      </w:pPr>
      <w:r>
        <w:rPr>
          <w:rFonts w:ascii="Arial" w:hAnsi="Arial" w:cs="Arial"/>
          <w:sz w:val="22"/>
          <w:szCs w:val="22"/>
        </w:rPr>
        <w:t xml:space="preserve">9.24 </w:t>
      </w:r>
      <w:r w:rsidR="00A95A61" w:rsidRPr="00AB1248">
        <w:rPr>
          <w:rFonts w:ascii="Arial" w:hAnsi="Arial" w:cs="Arial"/>
          <w:sz w:val="22"/>
          <w:szCs w:val="22"/>
        </w:rPr>
        <w:t xml:space="preserve">Os atendimentos serão realizados nos dias e horários a serem definidos pela Secretaria Municipal de </w:t>
      </w:r>
      <w:r w:rsidR="00A95A61" w:rsidRPr="00AB1248">
        <w:rPr>
          <w:rFonts w:ascii="Arial" w:hAnsi="Arial" w:cs="Arial"/>
          <w:b/>
          <w:bCs/>
          <w:sz w:val="22"/>
          <w:szCs w:val="22"/>
        </w:rPr>
        <w:t>Gestão Administrativa</w:t>
      </w:r>
      <w:r w:rsidR="00A95A61" w:rsidRPr="00AB1248">
        <w:rPr>
          <w:rFonts w:ascii="Arial" w:hAnsi="Arial" w:cs="Arial"/>
          <w:sz w:val="22"/>
          <w:szCs w:val="22"/>
        </w:rPr>
        <w:t>, junto aos equipamentos.</w:t>
      </w:r>
    </w:p>
    <w:p w:rsidR="00A95A61" w:rsidRPr="00AB1248" w:rsidRDefault="00A95A61" w:rsidP="00A95A61">
      <w:pPr>
        <w:spacing w:line="276" w:lineRule="auto"/>
        <w:jc w:val="both"/>
        <w:rPr>
          <w:rFonts w:ascii="Arial" w:hAnsi="Arial" w:cs="Arial"/>
          <w:sz w:val="22"/>
          <w:szCs w:val="22"/>
        </w:rPr>
      </w:pPr>
    </w:p>
    <w:p w:rsidR="00A95A61" w:rsidRDefault="0088409E" w:rsidP="00A95A61">
      <w:pPr>
        <w:spacing w:line="276" w:lineRule="auto"/>
        <w:jc w:val="both"/>
        <w:rPr>
          <w:rFonts w:ascii="Arial" w:hAnsi="Arial" w:cs="Arial"/>
          <w:sz w:val="22"/>
          <w:szCs w:val="22"/>
        </w:rPr>
      </w:pPr>
      <w:r>
        <w:rPr>
          <w:rFonts w:ascii="Arial" w:hAnsi="Arial" w:cs="Arial"/>
          <w:sz w:val="22"/>
          <w:szCs w:val="22"/>
        </w:rPr>
        <w:t xml:space="preserve">9.25 </w:t>
      </w:r>
      <w:r w:rsidR="00A95A61" w:rsidRPr="00AB1248">
        <w:rPr>
          <w:rFonts w:ascii="Arial" w:hAnsi="Arial" w:cs="Arial"/>
          <w:sz w:val="22"/>
          <w:szCs w:val="22"/>
        </w:rPr>
        <w:t>Os profissionais deverão prestar assistência aos usuários que utilizam o serviço do Município, prestar assistência técnica e se submeter às regras e padronizações do SEGEA. Além do atendimento individual os profissionais deverão, se solicitados, participar de grupos, eventos e demais rotinas do Serviço.</w:t>
      </w:r>
    </w:p>
    <w:p w:rsidR="00A95A61" w:rsidRPr="00AB1248" w:rsidRDefault="00A95A61" w:rsidP="00A95A61">
      <w:pPr>
        <w:spacing w:line="276" w:lineRule="auto"/>
        <w:jc w:val="both"/>
        <w:rPr>
          <w:rFonts w:ascii="Arial" w:hAnsi="Arial" w:cs="Arial"/>
          <w:color w:val="FF0000"/>
          <w:sz w:val="22"/>
          <w:szCs w:val="22"/>
        </w:rPr>
      </w:pPr>
    </w:p>
    <w:p w:rsidR="00A95A61" w:rsidRPr="00AB1248" w:rsidRDefault="0088409E" w:rsidP="00A95A61">
      <w:pPr>
        <w:pStyle w:val="PargrafodaLista"/>
        <w:spacing w:line="276" w:lineRule="auto"/>
        <w:ind w:left="0"/>
        <w:jc w:val="both"/>
        <w:rPr>
          <w:rFonts w:ascii="Arial" w:hAnsi="Arial" w:cs="Arial"/>
          <w:sz w:val="22"/>
          <w:szCs w:val="22"/>
        </w:rPr>
      </w:pPr>
      <w:r>
        <w:rPr>
          <w:rFonts w:ascii="Arial" w:hAnsi="Arial" w:cs="Arial"/>
          <w:sz w:val="22"/>
          <w:szCs w:val="22"/>
        </w:rPr>
        <w:t xml:space="preserve">9.26 </w:t>
      </w:r>
      <w:r w:rsidR="00A95A61" w:rsidRPr="00AB1248">
        <w:rPr>
          <w:rFonts w:ascii="Arial" w:hAnsi="Arial" w:cs="Arial"/>
          <w:sz w:val="22"/>
          <w:szCs w:val="22"/>
        </w:rPr>
        <w:t xml:space="preserve">Os profissionais alocados na Secretaria Municipal de </w:t>
      </w:r>
      <w:r w:rsidR="00A95A61" w:rsidRPr="00AB1248">
        <w:rPr>
          <w:rFonts w:ascii="Arial" w:hAnsi="Arial" w:cs="Arial"/>
          <w:b/>
          <w:bCs/>
          <w:sz w:val="22"/>
          <w:szCs w:val="22"/>
        </w:rPr>
        <w:t>Gestão Administrativa</w:t>
      </w:r>
      <w:r w:rsidR="00A95A61" w:rsidRPr="00AB1248">
        <w:rPr>
          <w:rFonts w:ascii="Arial" w:hAnsi="Arial" w:cs="Arial"/>
          <w:sz w:val="22"/>
          <w:szCs w:val="22"/>
        </w:rPr>
        <w:t xml:space="preserve"> deverão seguir a carga horária do serviço especificado (08h às 18h), conforme demanda e necessidade da Secretaria Municipal, podendo ainda incluir realização de ações pontuais ou rotineiras, participações de grupos, eventos e demais ações.</w:t>
      </w:r>
    </w:p>
    <w:p w:rsidR="00A95A61" w:rsidRPr="00AB1248" w:rsidRDefault="00A95A61" w:rsidP="00A95A61">
      <w:pPr>
        <w:pStyle w:val="PargrafodaLista"/>
        <w:spacing w:line="276" w:lineRule="auto"/>
        <w:ind w:left="0"/>
        <w:jc w:val="both"/>
        <w:rPr>
          <w:rFonts w:ascii="Arial" w:hAnsi="Arial" w:cs="Arial"/>
          <w:sz w:val="22"/>
          <w:szCs w:val="22"/>
        </w:rPr>
      </w:pPr>
    </w:p>
    <w:p w:rsidR="00A95A61" w:rsidRPr="00AB1248" w:rsidRDefault="0088409E" w:rsidP="00A95A61">
      <w:pPr>
        <w:jc w:val="both"/>
        <w:rPr>
          <w:rFonts w:ascii="Arial" w:hAnsi="Arial" w:cs="Arial"/>
          <w:sz w:val="22"/>
          <w:szCs w:val="22"/>
        </w:rPr>
      </w:pPr>
      <w:r>
        <w:rPr>
          <w:rFonts w:ascii="Arial" w:hAnsi="Arial" w:cs="Arial"/>
          <w:b/>
          <w:bCs/>
          <w:sz w:val="22"/>
          <w:szCs w:val="22"/>
          <w:u w:val="single"/>
        </w:rPr>
        <w:t xml:space="preserve">9.27 </w:t>
      </w:r>
      <w:r w:rsidR="00A95A61" w:rsidRPr="00A95A61">
        <w:rPr>
          <w:rFonts w:ascii="Arial" w:hAnsi="Arial" w:cs="Arial"/>
          <w:b/>
          <w:bCs/>
          <w:sz w:val="22"/>
          <w:szCs w:val="22"/>
          <w:u w:val="single"/>
        </w:rPr>
        <w:t>SERVIÇOS</w:t>
      </w:r>
      <w:r w:rsidR="00A95A61" w:rsidRPr="00AB1248">
        <w:rPr>
          <w:rFonts w:ascii="Arial" w:hAnsi="Arial" w:cs="Arial"/>
          <w:b/>
          <w:bCs/>
          <w:sz w:val="22"/>
          <w:szCs w:val="22"/>
        </w:rPr>
        <w:t>:</w:t>
      </w:r>
      <w:r w:rsidR="00EC2976">
        <w:rPr>
          <w:rFonts w:ascii="Arial" w:hAnsi="Arial" w:cs="Arial"/>
          <w:b/>
          <w:bCs/>
          <w:sz w:val="22"/>
          <w:szCs w:val="22"/>
        </w:rPr>
        <w:t xml:space="preserve"> </w:t>
      </w:r>
      <w:r w:rsidR="00A95A61" w:rsidRPr="00AB1248">
        <w:rPr>
          <w:rFonts w:ascii="Arial" w:hAnsi="Arial" w:cs="Arial"/>
          <w:sz w:val="22"/>
          <w:szCs w:val="22"/>
        </w:rPr>
        <w:t xml:space="preserve">Os serviços a serem desempenhados pelo </w:t>
      </w:r>
      <w:proofErr w:type="gramStart"/>
      <w:r w:rsidR="00A95A61" w:rsidRPr="00AB1248">
        <w:rPr>
          <w:rFonts w:ascii="Arial" w:hAnsi="Arial" w:cs="Arial"/>
          <w:sz w:val="22"/>
          <w:szCs w:val="22"/>
        </w:rPr>
        <w:t>profissionalRecepcionista</w:t>
      </w:r>
      <w:proofErr w:type="gramEnd"/>
      <w:r w:rsidR="00A95A61" w:rsidRPr="00AB1248">
        <w:rPr>
          <w:rFonts w:ascii="Arial" w:hAnsi="Arial" w:cs="Arial"/>
          <w:sz w:val="22"/>
          <w:szCs w:val="22"/>
        </w:rPr>
        <w:t xml:space="preserve"> na </w:t>
      </w:r>
      <w:r w:rsidR="00A95A61" w:rsidRPr="00AB1248">
        <w:rPr>
          <w:rFonts w:ascii="Arial" w:hAnsi="Arial" w:cs="Arial"/>
          <w:b/>
          <w:bCs/>
          <w:sz w:val="22"/>
          <w:szCs w:val="22"/>
        </w:rPr>
        <w:t>Secretaria Municipal de Desenvolvimento Urbano e Ambiental</w:t>
      </w:r>
      <w:r w:rsidR="00A95A61" w:rsidRPr="00AB1248">
        <w:rPr>
          <w:rFonts w:ascii="Arial" w:hAnsi="Arial" w:cs="Arial"/>
          <w:sz w:val="22"/>
          <w:szCs w:val="22"/>
        </w:rPr>
        <w:t xml:space="preserve"> compreendem:</w:t>
      </w:r>
    </w:p>
    <w:p w:rsidR="00A95A61" w:rsidRPr="00AB1248" w:rsidRDefault="00A95A61" w:rsidP="00A95A61">
      <w:pPr>
        <w:jc w:val="both"/>
        <w:rPr>
          <w:rFonts w:ascii="Arial" w:hAnsi="Arial" w:cs="Arial"/>
          <w:sz w:val="22"/>
          <w:szCs w:val="22"/>
        </w:rPr>
      </w:pPr>
    </w:p>
    <w:p w:rsidR="00A95A61" w:rsidRPr="00AB1248" w:rsidRDefault="00A95A61" w:rsidP="00A95A61">
      <w:pPr>
        <w:pStyle w:val="PargrafodaLista"/>
        <w:numPr>
          <w:ilvl w:val="0"/>
          <w:numId w:val="49"/>
        </w:numPr>
        <w:jc w:val="both"/>
        <w:rPr>
          <w:rFonts w:ascii="Arial" w:hAnsi="Arial" w:cs="Arial"/>
          <w:color w:val="000000" w:themeColor="text1"/>
          <w:sz w:val="22"/>
          <w:szCs w:val="22"/>
        </w:rPr>
      </w:pPr>
      <w:r w:rsidRPr="00AB1248">
        <w:rPr>
          <w:rFonts w:ascii="Arial" w:hAnsi="Arial" w:cs="Arial"/>
          <w:sz w:val="22"/>
          <w:szCs w:val="22"/>
        </w:rPr>
        <w:t>Controle de Protocolos diversos;</w:t>
      </w:r>
    </w:p>
    <w:p w:rsidR="00A95A61" w:rsidRPr="00AB1248" w:rsidRDefault="00A95A61" w:rsidP="00A95A61">
      <w:pPr>
        <w:pStyle w:val="PargrafodaLista"/>
        <w:numPr>
          <w:ilvl w:val="0"/>
          <w:numId w:val="49"/>
        </w:numPr>
        <w:jc w:val="both"/>
        <w:rPr>
          <w:rFonts w:ascii="Arial" w:hAnsi="Arial" w:cs="Arial"/>
          <w:sz w:val="22"/>
          <w:szCs w:val="22"/>
        </w:rPr>
      </w:pPr>
      <w:r w:rsidRPr="00AB1248">
        <w:rPr>
          <w:rFonts w:ascii="Arial" w:hAnsi="Arial" w:cs="Arial"/>
          <w:sz w:val="22"/>
          <w:szCs w:val="22"/>
        </w:rPr>
        <w:t>Orientações e emissão de credencial de estacionamento;</w:t>
      </w:r>
    </w:p>
    <w:p w:rsidR="00A95A61" w:rsidRPr="00AB1248" w:rsidRDefault="00A95A61" w:rsidP="00A95A61">
      <w:pPr>
        <w:pStyle w:val="PargrafodaLista"/>
        <w:numPr>
          <w:ilvl w:val="0"/>
          <w:numId w:val="49"/>
        </w:numPr>
        <w:jc w:val="both"/>
        <w:rPr>
          <w:rFonts w:ascii="Arial" w:hAnsi="Arial" w:cs="Arial"/>
          <w:sz w:val="22"/>
          <w:szCs w:val="22"/>
        </w:rPr>
      </w:pPr>
      <w:r w:rsidRPr="00AB1248">
        <w:rPr>
          <w:rFonts w:ascii="Arial" w:hAnsi="Arial" w:cs="Arial"/>
          <w:sz w:val="22"/>
          <w:szCs w:val="22"/>
        </w:rPr>
        <w:t>Atendimentotelefônico;</w:t>
      </w:r>
    </w:p>
    <w:p w:rsidR="00A95A61" w:rsidRPr="00AB1248" w:rsidRDefault="00A95A61" w:rsidP="00A95A61">
      <w:pPr>
        <w:pStyle w:val="PargrafodaLista"/>
        <w:numPr>
          <w:ilvl w:val="0"/>
          <w:numId w:val="49"/>
        </w:numPr>
        <w:jc w:val="both"/>
        <w:rPr>
          <w:rFonts w:ascii="Arial" w:hAnsi="Arial" w:cs="Arial"/>
          <w:sz w:val="22"/>
          <w:szCs w:val="22"/>
        </w:rPr>
      </w:pPr>
      <w:r w:rsidRPr="00AB1248">
        <w:rPr>
          <w:rFonts w:ascii="Arial" w:hAnsi="Arial" w:cs="Arial"/>
          <w:sz w:val="22"/>
          <w:szCs w:val="22"/>
        </w:rPr>
        <w:t xml:space="preserve">Outros serviços a critério </w:t>
      </w:r>
      <w:r w:rsidRPr="00AB1248">
        <w:rPr>
          <w:rFonts w:ascii="Arial" w:hAnsi="Arial" w:cs="Arial"/>
          <w:b/>
          <w:bCs/>
          <w:sz w:val="22"/>
          <w:szCs w:val="22"/>
        </w:rPr>
        <w:t>da SEDUA.</w:t>
      </w:r>
    </w:p>
    <w:p w:rsidR="00A95A61" w:rsidRPr="00AB1248" w:rsidRDefault="00A95A61" w:rsidP="00A95A61">
      <w:pPr>
        <w:spacing w:line="360" w:lineRule="auto"/>
        <w:jc w:val="both"/>
        <w:rPr>
          <w:rFonts w:ascii="Arial" w:hAnsi="Arial" w:cs="Arial"/>
          <w:sz w:val="22"/>
          <w:szCs w:val="22"/>
        </w:rPr>
      </w:pPr>
    </w:p>
    <w:p w:rsidR="00A95A61" w:rsidRPr="00AB1248" w:rsidRDefault="0088409E" w:rsidP="00A95A61">
      <w:pPr>
        <w:spacing w:line="276" w:lineRule="auto"/>
        <w:jc w:val="both"/>
        <w:rPr>
          <w:rFonts w:ascii="Arial" w:hAnsi="Arial" w:cs="Arial"/>
          <w:sz w:val="22"/>
          <w:szCs w:val="22"/>
        </w:rPr>
      </w:pPr>
      <w:proofErr w:type="gramStart"/>
      <w:r>
        <w:rPr>
          <w:rFonts w:ascii="Arial" w:hAnsi="Arial" w:cs="Arial"/>
          <w:b/>
          <w:sz w:val="22"/>
          <w:szCs w:val="22"/>
        </w:rPr>
        <w:t xml:space="preserve">9.28 </w:t>
      </w:r>
      <w:r w:rsidR="00A95A61" w:rsidRPr="00AB1248">
        <w:rPr>
          <w:rFonts w:ascii="Arial" w:hAnsi="Arial" w:cs="Arial"/>
          <w:b/>
          <w:sz w:val="22"/>
          <w:szCs w:val="22"/>
        </w:rPr>
        <w:t>Local</w:t>
      </w:r>
      <w:proofErr w:type="gramEnd"/>
      <w:r w:rsidR="00A95A61" w:rsidRPr="00AB1248">
        <w:rPr>
          <w:rFonts w:ascii="Arial" w:hAnsi="Arial" w:cs="Arial"/>
          <w:b/>
          <w:sz w:val="22"/>
          <w:szCs w:val="22"/>
        </w:rPr>
        <w:t xml:space="preserve"> da Prestação de Serviços:</w:t>
      </w:r>
      <w:r w:rsidR="00A95A61" w:rsidRPr="00AB1248">
        <w:rPr>
          <w:rFonts w:ascii="Arial" w:hAnsi="Arial" w:cs="Arial"/>
          <w:sz w:val="22"/>
          <w:szCs w:val="22"/>
        </w:rPr>
        <w:t xml:space="preserve"> Os serviços poderão ser prestados no estabelecimento indicado expressamente pela </w:t>
      </w:r>
      <w:r w:rsidR="00A95A61" w:rsidRPr="00AB1248">
        <w:rPr>
          <w:rFonts w:ascii="Arial" w:hAnsi="Arial" w:cs="Arial"/>
          <w:b/>
          <w:bCs/>
          <w:sz w:val="22"/>
          <w:szCs w:val="22"/>
        </w:rPr>
        <w:t xml:space="preserve">Secretaria Municipal </w:t>
      </w:r>
      <w:proofErr w:type="spellStart"/>
      <w:r w:rsidR="00A95A61" w:rsidRPr="00AB1248">
        <w:rPr>
          <w:rFonts w:ascii="Arial" w:hAnsi="Arial" w:cs="Arial"/>
          <w:b/>
          <w:bCs/>
          <w:sz w:val="22"/>
          <w:szCs w:val="22"/>
        </w:rPr>
        <w:t>deDesenvolvimento</w:t>
      </w:r>
      <w:proofErr w:type="spellEnd"/>
      <w:r w:rsidR="00A95A61" w:rsidRPr="00AB1248">
        <w:rPr>
          <w:rFonts w:ascii="Arial" w:hAnsi="Arial" w:cs="Arial"/>
          <w:b/>
          <w:bCs/>
          <w:sz w:val="22"/>
          <w:szCs w:val="22"/>
        </w:rPr>
        <w:t xml:space="preserve"> Urbano e Ambiental</w:t>
      </w:r>
      <w:r w:rsidR="00B6367F">
        <w:rPr>
          <w:rFonts w:ascii="Arial" w:hAnsi="Arial" w:cs="Arial"/>
          <w:b/>
          <w:bCs/>
          <w:sz w:val="22"/>
          <w:szCs w:val="22"/>
        </w:rPr>
        <w:t xml:space="preserve"> </w:t>
      </w:r>
      <w:r w:rsidR="00A95A61" w:rsidRPr="00AB1248">
        <w:rPr>
          <w:rFonts w:ascii="Arial" w:hAnsi="Arial" w:cs="Arial"/>
          <w:sz w:val="22"/>
          <w:szCs w:val="22"/>
        </w:rPr>
        <w:t>deste Município.</w:t>
      </w:r>
    </w:p>
    <w:p w:rsidR="00A95A61" w:rsidRPr="00AB1248" w:rsidRDefault="00A95A61" w:rsidP="00A95A61">
      <w:pPr>
        <w:spacing w:line="276" w:lineRule="auto"/>
        <w:jc w:val="both"/>
        <w:rPr>
          <w:rFonts w:ascii="Arial" w:hAnsi="Arial" w:cs="Arial"/>
          <w:sz w:val="22"/>
          <w:szCs w:val="22"/>
        </w:rPr>
      </w:pPr>
    </w:p>
    <w:p w:rsidR="00A95A61" w:rsidRPr="00AB1248" w:rsidRDefault="0088409E" w:rsidP="00A95A61">
      <w:pPr>
        <w:spacing w:line="276" w:lineRule="auto"/>
        <w:jc w:val="both"/>
        <w:rPr>
          <w:rFonts w:ascii="Arial" w:hAnsi="Arial" w:cs="Arial"/>
          <w:sz w:val="22"/>
          <w:szCs w:val="22"/>
        </w:rPr>
      </w:pPr>
      <w:r>
        <w:rPr>
          <w:rFonts w:ascii="Arial" w:hAnsi="Arial" w:cs="Arial"/>
          <w:sz w:val="22"/>
          <w:szCs w:val="22"/>
        </w:rPr>
        <w:t xml:space="preserve">9.29 </w:t>
      </w:r>
      <w:r w:rsidR="00A95A61" w:rsidRPr="00AB1248">
        <w:rPr>
          <w:rFonts w:ascii="Arial" w:hAnsi="Arial" w:cs="Arial"/>
          <w:sz w:val="22"/>
          <w:szCs w:val="22"/>
        </w:rPr>
        <w:t xml:space="preserve">Segue relação dos endereços dos </w:t>
      </w:r>
      <w:r w:rsidR="00A95A61" w:rsidRPr="00AB1248">
        <w:rPr>
          <w:rFonts w:ascii="Arial" w:hAnsi="Arial" w:cs="Arial"/>
          <w:b/>
          <w:bCs/>
          <w:sz w:val="22"/>
          <w:szCs w:val="22"/>
        </w:rPr>
        <w:t>Serviços de Desenvolvimento Urbano e Ambiental</w:t>
      </w:r>
      <w:r w:rsidR="00A95A61" w:rsidRPr="00AB1248">
        <w:rPr>
          <w:rFonts w:ascii="Arial" w:hAnsi="Arial" w:cs="Arial"/>
          <w:sz w:val="22"/>
          <w:szCs w:val="22"/>
        </w:rPr>
        <w:t xml:space="preserve"> deste Município.</w:t>
      </w:r>
    </w:p>
    <w:p w:rsidR="00A95A61" w:rsidRPr="00AB1248" w:rsidRDefault="00A95A61" w:rsidP="00A95A61">
      <w:pPr>
        <w:spacing w:line="276" w:lineRule="auto"/>
        <w:jc w:val="both"/>
        <w:rPr>
          <w:rFonts w:ascii="Arial" w:hAnsi="Arial" w:cs="Arial"/>
          <w:sz w:val="22"/>
          <w:szCs w:val="22"/>
        </w:rPr>
      </w:pPr>
    </w:p>
    <w:p w:rsidR="00A95A61" w:rsidRPr="00AB1248" w:rsidRDefault="00A95A61" w:rsidP="00A95A61">
      <w:pPr>
        <w:pStyle w:val="PargrafodaLista"/>
        <w:numPr>
          <w:ilvl w:val="0"/>
          <w:numId w:val="52"/>
        </w:numPr>
        <w:jc w:val="both"/>
        <w:rPr>
          <w:rFonts w:ascii="Arial" w:hAnsi="Arial" w:cs="Arial"/>
          <w:sz w:val="22"/>
          <w:szCs w:val="22"/>
        </w:rPr>
      </w:pPr>
      <w:r w:rsidRPr="00AB1248">
        <w:rPr>
          <w:rFonts w:ascii="Arial" w:hAnsi="Arial" w:cs="Arial"/>
          <w:sz w:val="22"/>
          <w:szCs w:val="22"/>
        </w:rPr>
        <w:t>Secretaria Municipal de</w:t>
      </w:r>
      <w:r w:rsidR="00B6367F">
        <w:rPr>
          <w:rFonts w:ascii="Arial" w:hAnsi="Arial" w:cs="Arial"/>
          <w:sz w:val="22"/>
          <w:szCs w:val="22"/>
        </w:rPr>
        <w:t xml:space="preserve"> </w:t>
      </w:r>
      <w:r w:rsidRPr="00AB1248">
        <w:rPr>
          <w:rFonts w:ascii="Arial" w:hAnsi="Arial" w:cs="Arial"/>
          <w:sz w:val="22"/>
          <w:szCs w:val="22"/>
        </w:rPr>
        <w:t xml:space="preserve">Desenvolvimento Urbano e </w:t>
      </w:r>
      <w:proofErr w:type="gramStart"/>
      <w:r w:rsidRPr="00AB1248">
        <w:rPr>
          <w:rFonts w:ascii="Arial" w:hAnsi="Arial" w:cs="Arial"/>
          <w:sz w:val="22"/>
          <w:szCs w:val="22"/>
        </w:rPr>
        <w:t>Ambiental</w:t>
      </w:r>
      <w:r w:rsidRPr="00AB1248">
        <w:rPr>
          <w:rFonts w:ascii="Arial" w:hAnsi="Arial" w:cs="Arial"/>
          <w:b/>
          <w:bCs/>
          <w:sz w:val="22"/>
          <w:szCs w:val="22"/>
        </w:rPr>
        <w:t xml:space="preserve"> -</w:t>
      </w:r>
      <w:r w:rsidRPr="00AB1248">
        <w:rPr>
          <w:rFonts w:ascii="Arial" w:hAnsi="Arial" w:cs="Arial"/>
          <w:sz w:val="22"/>
          <w:szCs w:val="22"/>
        </w:rPr>
        <w:t>Rodovia</w:t>
      </w:r>
      <w:proofErr w:type="gramEnd"/>
      <w:r w:rsidRPr="00AB1248">
        <w:rPr>
          <w:rFonts w:ascii="Arial" w:hAnsi="Arial" w:cs="Arial"/>
          <w:sz w:val="22"/>
          <w:szCs w:val="22"/>
        </w:rPr>
        <w:t xml:space="preserve"> Gumercindo Boza, nº 20.823.</w:t>
      </w:r>
    </w:p>
    <w:p w:rsidR="00A95A61" w:rsidRPr="00AB1248" w:rsidRDefault="00A95A61" w:rsidP="00A95A61">
      <w:pPr>
        <w:jc w:val="both"/>
        <w:rPr>
          <w:rFonts w:ascii="Arial" w:hAnsi="Arial" w:cs="Arial"/>
          <w:sz w:val="22"/>
          <w:szCs w:val="22"/>
        </w:rPr>
      </w:pPr>
    </w:p>
    <w:p w:rsidR="00A95A61" w:rsidRDefault="0088409E" w:rsidP="00A95A61">
      <w:pPr>
        <w:jc w:val="both"/>
        <w:rPr>
          <w:rFonts w:ascii="Arial" w:hAnsi="Arial" w:cs="Arial"/>
          <w:sz w:val="22"/>
          <w:szCs w:val="22"/>
        </w:rPr>
      </w:pPr>
      <w:r>
        <w:rPr>
          <w:rFonts w:ascii="Arial" w:hAnsi="Arial" w:cs="Arial"/>
          <w:sz w:val="22"/>
          <w:szCs w:val="22"/>
        </w:rPr>
        <w:t xml:space="preserve">9.30 </w:t>
      </w:r>
      <w:r w:rsidR="00A95A61" w:rsidRPr="00AB1248">
        <w:rPr>
          <w:rFonts w:ascii="Arial" w:hAnsi="Arial" w:cs="Arial"/>
          <w:sz w:val="22"/>
          <w:szCs w:val="22"/>
        </w:rPr>
        <w:t xml:space="preserve">Os atendimentos serão realizados nos dias e horários a serem definidos pela Secretaria Municipal de </w:t>
      </w:r>
      <w:r w:rsidR="00A95A61" w:rsidRPr="00AB1248">
        <w:rPr>
          <w:rFonts w:ascii="Arial" w:hAnsi="Arial" w:cs="Arial"/>
          <w:b/>
          <w:bCs/>
          <w:sz w:val="22"/>
          <w:szCs w:val="22"/>
        </w:rPr>
        <w:t>Desenvolvimento Urbano e Ambiental</w:t>
      </w:r>
      <w:r w:rsidR="00A95A61" w:rsidRPr="00AB1248">
        <w:rPr>
          <w:rFonts w:ascii="Arial" w:hAnsi="Arial" w:cs="Arial"/>
          <w:sz w:val="22"/>
          <w:szCs w:val="22"/>
        </w:rPr>
        <w:t>, junto aos equipamentos.</w:t>
      </w:r>
    </w:p>
    <w:p w:rsidR="00A95A61" w:rsidRPr="00AB1248" w:rsidRDefault="00A95A61" w:rsidP="00A95A61">
      <w:pPr>
        <w:jc w:val="both"/>
        <w:rPr>
          <w:rFonts w:ascii="Arial" w:hAnsi="Arial" w:cs="Arial"/>
          <w:sz w:val="22"/>
          <w:szCs w:val="22"/>
        </w:rPr>
      </w:pPr>
    </w:p>
    <w:p w:rsidR="00A95A61" w:rsidRDefault="0088409E" w:rsidP="00A95A61">
      <w:pPr>
        <w:jc w:val="both"/>
        <w:rPr>
          <w:rFonts w:ascii="Arial" w:hAnsi="Arial" w:cs="Arial"/>
          <w:sz w:val="22"/>
          <w:szCs w:val="22"/>
        </w:rPr>
      </w:pPr>
      <w:r>
        <w:rPr>
          <w:rFonts w:ascii="Arial" w:hAnsi="Arial" w:cs="Arial"/>
          <w:sz w:val="22"/>
          <w:szCs w:val="22"/>
        </w:rPr>
        <w:t xml:space="preserve">9.31 </w:t>
      </w:r>
      <w:r w:rsidR="00A95A61" w:rsidRPr="00AB1248">
        <w:rPr>
          <w:rFonts w:ascii="Arial" w:hAnsi="Arial" w:cs="Arial"/>
          <w:sz w:val="22"/>
          <w:szCs w:val="22"/>
        </w:rPr>
        <w:t>Os profissionais deverão prestar assistência aos usuários que utilizam o serviço do Município, prestar assistência técnica e se submeter às regras e padronizações do SEDUA. Além do atendimento individual os profissionais deverão, se solicitados, participar de grupos, eventos e demais rotinas do Serviço.</w:t>
      </w:r>
    </w:p>
    <w:p w:rsidR="00A95A61" w:rsidRPr="00AB1248" w:rsidRDefault="00A95A61" w:rsidP="00A95A61">
      <w:pPr>
        <w:jc w:val="both"/>
        <w:rPr>
          <w:rFonts w:ascii="Arial" w:hAnsi="Arial" w:cs="Arial"/>
          <w:color w:val="FF0000"/>
          <w:sz w:val="22"/>
          <w:szCs w:val="22"/>
        </w:rPr>
      </w:pPr>
    </w:p>
    <w:p w:rsidR="00A95A61" w:rsidRPr="00AB1248" w:rsidRDefault="0088409E" w:rsidP="00A95A61">
      <w:pPr>
        <w:pStyle w:val="PargrafodaLista"/>
        <w:ind w:left="0"/>
        <w:jc w:val="both"/>
        <w:rPr>
          <w:rFonts w:ascii="Arial" w:hAnsi="Arial" w:cs="Arial"/>
          <w:sz w:val="22"/>
          <w:szCs w:val="22"/>
        </w:rPr>
      </w:pPr>
      <w:r>
        <w:rPr>
          <w:rFonts w:ascii="Arial" w:hAnsi="Arial" w:cs="Arial"/>
          <w:sz w:val="22"/>
          <w:szCs w:val="22"/>
        </w:rPr>
        <w:t xml:space="preserve">9.32 </w:t>
      </w:r>
      <w:r w:rsidR="00A95A61" w:rsidRPr="00AB1248">
        <w:rPr>
          <w:rFonts w:ascii="Arial" w:hAnsi="Arial" w:cs="Arial"/>
          <w:sz w:val="22"/>
          <w:szCs w:val="22"/>
        </w:rPr>
        <w:t xml:space="preserve">Os profissionais alocados na Secretaria Municipal de </w:t>
      </w:r>
      <w:r w:rsidR="00A95A61" w:rsidRPr="00AB1248">
        <w:rPr>
          <w:rFonts w:ascii="Arial" w:hAnsi="Arial" w:cs="Arial"/>
          <w:b/>
          <w:bCs/>
          <w:sz w:val="22"/>
          <w:szCs w:val="22"/>
        </w:rPr>
        <w:t>Desenvolvimento Urbano e Ambiental</w:t>
      </w:r>
      <w:r w:rsidR="00A95A61" w:rsidRPr="00AB1248">
        <w:rPr>
          <w:rFonts w:ascii="Arial" w:hAnsi="Arial" w:cs="Arial"/>
          <w:sz w:val="22"/>
          <w:szCs w:val="22"/>
        </w:rPr>
        <w:t xml:space="preserve"> deverão seguir a carga horária do serviço especificado (08h às 18h), conforme demanda e necessidade da Secretaria Municipal, podendo ainda incluir realização de ações pontuais ou rotineiras, participações de grupos, eventos e demais ações.</w:t>
      </w:r>
    </w:p>
    <w:p w:rsidR="00A95A61" w:rsidRPr="00AB1248" w:rsidRDefault="00A95A61" w:rsidP="00A95A61">
      <w:pPr>
        <w:pStyle w:val="PargrafodaLista"/>
        <w:spacing w:line="276" w:lineRule="auto"/>
        <w:ind w:left="0"/>
        <w:jc w:val="both"/>
        <w:rPr>
          <w:rFonts w:ascii="Arial" w:hAnsi="Arial" w:cs="Arial"/>
          <w:sz w:val="22"/>
          <w:szCs w:val="22"/>
        </w:rPr>
      </w:pPr>
    </w:p>
    <w:p w:rsidR="00A95A61" w:rsidRPr="00AB1248" w:rsidRDefault="0088409E" w:rsidP="00A95A61">
      <w:pPr>
        <w:jc w:val="both"/>
        <w:rPr>
          <w:rFonts w:ascii="Arial" w:hAnsi="Arial" w:cs="Arial"/>
          <w:sz w:val="22"/>
          <w:szCs w:val="22"/>
        </w:rPr>
      </w:pPr>
      <w:r>
        <w:rPr>
          <w:rFonts w:ascii="Arial" w:hAnsi="Arial" w:cs="Arial"/>
          <w:b/>
          <w:bCs/>
          <w:sz w:val="22"/>
          <w:szCs w:val="22"/>
          <w:u w:val="single"/>
        </w:rPr>
        <w:t xml:space="preserve">9.33 </w:t>
      </w:r>
      <w:r w:rsidR="00A95A61" w:rsidRPr="00A95A61">
        <w:rPr>
          <w:rFonts w:ascii="Arial" w:hAnsi="Arial" w:cs="Arial"/>
          <w:b/>
          <w:bCs/>
          <w:sz w:val="22"/>
          <w:szCs w:val="22"/>
          <w:u w:val="single"/>
        </w:rPr>
        <w:t>SERVIÇOS</w:t>
      </w:r>
      <w:r w:rsidR="00A95A61" w:rsidRPr="00AB1248">
        <w:rPr>
          <w:rFonts w:ascii="Arial" w:hAnsi="Arial" w:cs="Arial"/>
          <w:b/>
          <w:bCs/>
          <w:sz w:val="22"/>
          <w:szCs w:val="22"/>
        </w:rPr>
        <w:t>:</w:t>
      </w:r>
      <w:r w:rsidR="00EC2976">
        <w:rPr>
          <w:rFonts w:ascii="Arial" w:hAnsi="Arial" w:cs="Arial"/>
          <w:b/>
          <w:bCs/>
          <w:sz w:val="22"/>
          <w:szCs w:val="22"/>
        </w:rPr>
        <w:t xml:space="preserve"> </w:t>
      </w:r>
      <w:r w:rsidR="00A95A61" w:rsidRPr="00AB1248">
        <w:rPr>
          <w:rFonts w:ascii="Arial" w:hAnsi="Arial" w:cs="Arial"/>
          <w:sz w:val="22"/>
          <w:szCs w:val="22"/>
        </w:rPr>
        <w:t xml:space="preserve">Os serviços a serem desempenhados pelo </w:t>
      </w:r>
      <w:proofErr w:type="spellStart"/>
      <w:proofErr w:type="gramStart"/>
      <w:r w:rsidR="00A95A61" w:rsidRPr="00AB1248">
        <w:rPr>
          <w:rFonts w:ascii="Arial" w:hAnsi="Arial" w:cs="Arial"/>
          <w:sz w:val="22"/>
          <w:szCs w:val="22"/>
        </w:rPr>
        <w:t>profissionalRecepcionista</w:t>
      </w:r>
      <w:proofErr w:type="spellEnd"/>
      <w:proofErr w:type="gramEnd"/>
      <w:r w:rsidR="00A95A61" w:rsidRPr="00AB1248">
        <w:rPr>
          <w:rFonts w:ascii="Arial" w:hAnsi="Arial" w:cs="Arial"/>
          <w:sz w:val="22"/>
          <w:szCs w:val="22"/>
        </w:rPr>
        <w:t xml:space="preserve"> na </w:t>
      </w:r>
      <w:r w:rsidR="00A95A61" w:rsidRPr="00AB1248">
        <w:rPr>
          <w:rFonts w:ascii="Arial" w:hAnsi="Arial" w:cs="Arial"/>
          <w:b/>
          <w:bCs/>
          <w:sz w:val="22"/>
          <w:szCs w:val="22"/>
        </w:rPr>
        <w:t xml:space="preserve">Secretaria Municipal de Fazenda </w:t>
      </w:r>
      <w:r w:rsidR="00A95A61" w:rsidRPr="00AB1248">
        <w:rPr>
          <w:rFonts w:ascii="Arial" w:hAnsi="Arial" w:cs="Arial"/>
          <w:sz w:val="22"/>
          <w:szCs w:val="22"/>
        </w:rPr>
        <w:t>compreendem:</w:t>
      </w:r>
    </w:p>
    <w:p w:rsidR="00A95A61" w:rsidRPr="00AB1248" w:rsidRDefault="00A95A61" w:rsidP="00A95A61">
      <w:pPr>
        <w:jc w:val="both"/>
        <w:rPr>
          <w:rFonts w:ascii="Arial" w:hAnsi="Arial" w:cs="Arial"/>
          <w:sz w:val="22"/>
          <w:szCs w:val="22"/>
        </w:rPr>
      </w:pPr>
    </w:p>
    <w:p w:rsidR="00A95A61" w:rsidRPr="00AB1248" w:rsidRDefault="00A95A61" w:rsidP="00A95A61">
      <w:pPr>
        <w:pStyle w:val="PargrafodaLista"/>
        <w:numPr>
          <w:ilvl w:val="0"/>
          <w:numId w:val="49"/>
        </w:numPr>
        <w:jc w:val="both"/>
        <w:rPr>
          <w:rFonts w:ascii="Arial" w:hAnsi="Arial" w:cs="Arial"/>
          <w:sz w:val="22"/>
          <w:szCs w:val="22"/>
        </w:rPr>
      </w:pPr>
      <w:r w:rsidRPr="00AB1248">
        <w:rPr>
          <w:rFonts w:ascii="Arial" w:hAnsi="Arial" w:cs="Arial"/>
          <w:sz w:val="22"/>
          <w:szCs w:val="22"/>
        </w:rPr>
        <w:t>Promover triagem e conferências prévias de documentações;</w:t>
      </w:r>
    </w:p>
    <w:p w:rsidR="00A95A61" w:rsidRPr="00AB1248" w:rsidRDefault="00A95A61" w:rsidP="00A95A61">
      <w:pPr>
        <w:pStyle w:val="PargrafodaLista"/>
        <w:numPr>
          <w:ilvl w:val="0"/>
          <w:numId w:val="49"/>
        </w:numPr>
        <w:jc w:val="both"/>
        <w:rPr>
          <w:rFonts w:ascii="Arial" w:hAnsi="Arial" w:cs="Arial"/>
          <w:sz w:val="22"/>
          <w:szCs w:val="22"/>
        </w:rPr>
      </w:pPr>
      <w:r w:rsidRPr="00AB1248">
        <w:rPr>
          <w:rFonts w:ascii="Arial" w:hAnsi="Arial" w:cs="Arial"/>
          <w:sz w:val="22"/>
          <w:szCs w:val="22"/>
        </w:rPr>
        <w:t xml:space="preserve">Impressões de relatórios, </w:t>
      </w:r>
    </w:p>
    <w:p w:rsidR="00A95A61" w:rsidRPr="00AB1248" w:rsidRDefault="00A95A61" w:rsidP="00A95A61">
      <w:pPr>
        <w:pStyle w:val="PargrafodaLista"/>
        <w:numPr>
          <w:ilvl w:val="0"/>
          <w:numId w:val="49"/>
        </w:numPr>
        <w:jc w:val="both"/>
        <w:rPr>
          <w:rFonts w:ascii="Arial" w:hAnsi="Arial" w:cs="Arial"/>
          <w:sz w:val="22"/>
          <w:szCs w:val="22"/>
        </w:rPr>
      </w:pPr>
      <w:r w:rsidRPr="00AB1248">
        <w:rPr>
          <w:rFonts w:ascii="Arial" w:hAnsi="Arial" w:cs="Arial"/>
          <w:sz w:val="22"/>
          <w:szCs w:val="22"/>
        </w:rPr>
        <w:t>Atendimento ao telefônico e atendimento ao público fornecendo informações;</w:t>
      </w:r>
    </w:p>
    <w:p w:rsidR="00A95A61" w:rsidRPr="00A95A61" w:rsidRDefault="00A95A61" w:rsidP="00A95A61">
      <w:pPr>
        <w:pStyle w:val="PargrafodaLista"/>
        <w:numPr>
          <w:ilvl w:val="0"/>
          <w:numId w:val="49"/>
        </w:numPr>
        <w:jc w:val="both"/>
        <w:rPr>
          <w:rFonts w:ascii="Arial" w:hAnsi="Arial" w:cs="Arial"/>
          <w:sz w:val="22"/>
          <w:szCs w:val="22"/>
        </w:rPr>
      </w:pPr>
      <w:r w:rsidRPr="00AB1248">
        <w:rPr>
          <w:rFonts w:ascii="Arial" w:hAnsi="Arial" w:cs="Arial"/>
          <w:sz w:val="22"/>
          <w:szCs w:val="22"/>
        </w:rPr>
        <w:t xml:space="preserve">Outros serviços a critério </w:t>
      </w:r>
      <w:r w:rsidRPr="00AB1248">
        <w:rPr>
          <w:rFonts w:ascii="Arial" w:hAnsi="Arial" w:cs="Arial"/>
          <w:b/>
          <w:bCs/>
          <w:sz w:val="22"/>
          <w:szCs w:val="22"/>
        </w:rPr>
        <w:t>da SEFAZ.</w:t>
      </w:r>
    </w:p>
    <w:p w:rsidR="00A95A61" w:rsidRPr="00AB1248" w:rsidRDefault="00A95A61" w:rsidP="00B6367F">
      <w:pPr>
        <w:pStyle w:val="PargrafodaLista"/>
        <w:jc w:val="both"/>
        <w:rPr>
          <w:rFonts w:ascii="Arial" w:hAnsi="Arial" w:cs="Arial"/>
          <w:sz w:val="22"/>
          <w:szCs w:val="22"/>
        </w:rPr>
      </w:pPr>
    </w:p>
    <w:p w:rsidR="00A95A61" w:rsidRPr="00AB1248" w:rsidRDefault="0088409E" w:rsidP="00A95A61">
      <w:pPr>
        <w:spacing w:line="276" w:lineRule="auto"/>
        <w:jc w:val="both"/>
        <w:rPr>
          <w:rFonts w:ascii="Arial" w:hAnsi="Arial" w:cs="Arial"/>
          <w:sz w:val="22"/>
          <w:szCs w:val="22"/>
        </w:rPr>
      </w:pPr>
      <w:proofErr w:type="gramStart"/>
      <w:r>
        <w:rPr>
          <w:rFonts w:ascii="Arial" w:hAnsi="Arial" w:cs="Arial"/>
          <w:b/>
          <w:sz w:val="22"/>
          <w:szCs w:val="22"/>
        </w:rPr>
        <w:t xml:space="preserve">9.34 </w:t>
      </w:r>
      <w:r w:rsidR="00A95A61" w:rsidRPr="00AB1248">
        <w:rPr>
          <w:rFonts w:ascii="Arial" w:hAnsi="Arial" w:cs="Arial"/>
          <w:b/>
          <w:sz w:val="22"/>
          <w:szCs w:val="22"/>
        </w:rPr>
        <w:t>Local</w:t>
      </w:r>
      <w:proofErr w:type="gramEnd"/>
      <w:r w:rsidR="00A95A61" w:rsidRPr="00AB1248">
        <w:rPr>
          <w:rFonts w:ascii="Arial" w:hAnsi="Arial" w:cs="Arial"/>
          <w:b/>
          <w:sz w:val="22"/>
          <w:szCs w:val="22"/>
        </w:rPr>
        <w:t xml:space="preserve"> da Prestação de Serviços:</w:t>
      </w:r>
      <w:r w:rsidR="00A95A61" w:rsidRPr="00AB1248">
        <w:rPr>
          <w:rFonts w:ascii="Arial" w:hAnsi="Arial" w:cs="Arial"/>
          <w:sz w:val="22"/>
          <w:szCs w:val="22"/>
        </w:rPr>
        <w:t xml:space="preserve"> Os serviços poderão ser prestados no estabelecimento indicado expressamente pela </w:t>
      </w:r>
      <w:r w:rsidR="00A95A61" w:rsidRPr="00AB1248">
        <w:rPr>
          <w:rFonts w:ascii="Arial" w:hAnsi="Arial" w:cs="Arial"/>
          <w:b/>
          <w:bCs/>
          <w:sz w:val="22"/>
          <w:szCs w:val="22"/>
        </w:rPr>
        <w:t>Secretaria Municipal de Fazenda</w:t>
      </w:r>
      <w:r w:rsidR="00A95A61" w:rsidRPr="00AB1248">
        <w:rPr>
          <w:rFonts w:ascii="Arial" w:hAnsi="Arial" w:cs="Arial"/>
          <w:sz w:val="22"/>
          <w:szCs w:val="22"/>
        </w:rPr>
        <w:t>deste Município.</w:t>
      </w:r>
    </w:p>
    <w:p w:rsidR="00A95A61" w:rsidRPr="00AB1248" w:rsidRDefault="00A95A61" w:rsidP="00A95A61">
      <w:pPr>
        <w:spacing w:line="276" w:lineRule="auto"/>
        <w:jc w:val="both"/>
        <w:rPr>
          <w:rFonts w:ascii="Arial" w:hAnsi="Arial" w:cs="Arial"/>
          <w:sz w:val="22"/>
          <w:szCs w:val="22"/>
        </w:rPr>
      </w:pPr>
    </w:p>
    <w:p w:rsidR="00A95A61" w:rsidRPr="00AB1248" w:rsidRDefault="0070700B" w:rsidP="00A95A61">
      <w:pPr>
        <w:spacing w:line="276" w:lineRule="auto"/>
        <w:jc w:val="both"/>
        <w:rPr>
          <w:rFonts w:ascii="Arial" w:hAnsi="Arial" w:cs="Arial"/>
          <w:sz w:val="22"/>
          <w:szCs w:val="22"/>
        </w:rPr>
      </w:pPr>
      <w:r>
        <w:rPr>
          <w:rFonts w:ascii="Arial" w:hAnsi="Arial" w:cs="Arial"/>
          <w:sz w:val="22"/>
          <w:szCs w:val="22"/>
        </w:rPr>
        <w:t xml:space="preserve">9.35 </w:t>
      </w:r>
      <w:r w:rsidR="00A95A61" w:rsidRPr="00AB1248">
        <w:rPr>
          <w:rFonts w:ascii="Arial" w:hAnsi="Arial" w:cs="Arial"/>
          <w:sz w:val="22"/>
          <w:szCs w:val="22"/>
        </w:rPr>
        <w:t xml:space="preserve">Segue relação dos endereços dos </w:t>
      </w:r>
      <w:r w:rsidR="00A95A61" w:rsidRPr="00AB1248">
        <w:rPr>
          <w:rFonts w:ascii="Arial" w:hAnsi="Arial" w:cs="Arial"/>
          <w:b/>
          <w:bCs/>
          <w:sz w:val="22"/>
          <w:szCs w:val="22"/>
        </w:rPr>
        <w:t xml:space="preserve">Serviços de Fazenda </w:t>
      </w:r>
      <w:r w:rsidR="00A95A61" w:rsidRPr="00AB1248">
        <w:rPr>
          <w:rFonts w:ascii="Arial" w:hAnsi="Arial" w:cs="Arial"/>
          <w:sz w:val="22"/>
          <w:szCs w:val="22"/>
        </w:rPr>
        <w:t>deste Município.</w:t>
      </w:r>
    </w:p>
    <w:p w:rsidR="00A95A61" w:rsidRPr="00AB1248" w:rsidRDefault="00A95A61" w:rsidP="00A95A61">
      <w:pPr>
        <w:spacing w:line="276" w:lineRule="auto"/>
        <w:jc w:val="both"/>
        <w:rPr>
          <w:rFonts w:ascii="Arial" w:hAnsi="Arial" w:cs="Arial"/>
          <w:sz w:val="22"/>
          <w:szCs w:val="22"/>
        </w:rPr>
      </w:pPr>
    </w:p>
    <w:p w:rsidR="00A95A61" w:rsidRPr="00AB1248" w:rsidRDefault="00A95A61" w:rsidP="00A95A61">
      <w:pPr>
        <w:pStyle w:val="PargrafodaLista"/>
        <w:numPr>
          <w:ilvl w:val="0"/>
          <w:numId w:val="52"/>
        </w:numPr>
        <w:jc w:val="both"/>
        <w:rPr>
          <w:rFonts w:ascii="Arial" w:hAnsi="Arial" w:cs="Arial"/>
          <w:sz w:val="22"/>
          <w:szCs w:val="22"/>
        </w:rPr>
      </w:pPr>
      <w:r w:rsidRPr="00AB1248">
        <w:rPr>
          <w:rFonts w:ascii="Arial" w:hAnsi="Arial" w:cs="Arial"/>
          <w:sz w:val="22"/>
          <w:szCs w:val="22"/>
        </w:rPr>
        <w:t>Secretaria Municipal de Fazenda - Rodovia Gumercindo Boza, nº 20.823.</w:t>
      </w:r>
    </w:p>
    <w:p w:rsidR="00A95A61" w:rsidRPr="00AB1248" w:rsidRDefault="00A95A61" w:rsidP="00A95A61">
      <w:pPr>
        <w:jc w:val="both"/>
        <w:rPr>
          <w:rFonts w:ascii="Arial" w:hAnsi="Arial" w:cs="Arial"/>
          <w:sz w:val="22"/>
          <w:szCs w:val="22"/>
        </w:rPr>
      </w:pPr>
    </w:p>
    <w:p w:rsidR="00A95A61" w:rsidRDefault="0070700B" w:rsidP="00A95A61">
      <w:pPr>
        <w:spacing w:line="276" w:lineRule="auto"/>
        <w:jc w:val="both"/>
        <w:rPr>
          <w:rFonts w:ascii="Arial" w:hAnsi="Arial" w:cs="Arial"/>
          <w:sz w:val="22"/>
          <w:szCs w:val="22"/>
        </w:rPr>
      </w:pPr>
      <w:r>
        <w:rPr>
          <w:rFonts w:ascii="Arial" w:hAnsi="Arial" w:cs="Arial"/>
          <w:sz w:val="22"/>
          <w:szCs w:val="22"/>
        </w:rPr>
        <w:t xml:space="preserve">9.36 </w:t>
      </w:r>
      <w:r w:rsidR="00A95A61" w:rsidRPr="00AB1248">
        <w:rPr>
          <w:rFonts w:ascii="Arial" w:hAnsi="Arial" w:cs="Arial"/>
          <w:sz w:val="22"/>
          <w:szCs w:val="22"/>
        </w:rPr>
        <w:t xml:space="preserve">Os atendimentos serão realizados nos dias e horários a serem definidos pela Secretaria Municipal de </w:t>
      </w:r>
      <w:r w:rsidR="00A95A61" w:rsidRPr="00AB1248">
        <w:rPr>
          <w:rFonts w:ascii="Arial" w:hAnsi="Arial" w:cs="Arial"/>
          <w:b/>
          <w:bCs/>
          <w:sz w:val="22"/>
          <w:szCs w:val="22"/>
        </w:rPr>
        <w:t>Fazenda</w:t>
      </w:r>
      <w:r w:rsidR="00A95A61" w:rsidRPr="00AB1248">
        <w:rPr>
          <w:rFonts w:ascii="Arial" w:hAnsi="Arial" w:cs="Arial"/>
          <w:sz w:val="22"/>
          <w:szCs w:val="22"/>
        </w:rPr>
        <w:t>, junto aos equipamentos.</w:t>
      </w:r>
    </w:p>
    <w:p w:rsidR="00A95A61" w:rsidRPr="00AB1248" w:rsidRDefault="00A95A61" w:rsidP="00A95A61">
      <w:pPr>
        <w:spacing w:line="276" w:lineRule="auto"/>
        <w:jc w:val="both"/>
        <w:rPr>
          <w:rFonts w:ascii="Arial" w:hAnsi="Arial" w:cs="Arial"/>
          <w:sz w:val="22"/>
          <w:szCs w:val="22"/>
        </w:rPr>
      </w:pPr>
    </w:p>
    <w:p w:rsidR="00A95A61" w:rsidRDefault="0070700B" w:rsidP="00A95A61">
      <w:pPr>
        <w:spacing w:line="276" w:lineRule="auto"/>
        <w:jc w:val="both"/>
        <w:rPr>
          <w:rFonts w:ascii="Arial" w:hAnsi="Arial" w:cs="Arial"/>
          <w:sz w:val="22"/>
          <w:szCs w:val="22"/>
        </w:rPr>
      </w:pPr>
      <w:r>
        <w:rPr>
          <w:rFonts w:ascii="Arial" w:hAnsi="Arial" w:cs="Arial"/>
          <w:sz w:val="22"/>
          <w:szCs w:val="22"/>
        </w:rPr>
        <w:t xml:space="preserve">9.37 </w:t>
      </w:r>
      <w:r w:rsidR="00A95A61" w:rsidRPr="00AB1248">
        <w:rPr>
          <w:rFonts w:ascii="Arial" w:hAnsi="Arial" w:cs="Arial"/>
          <w:sz w:val="22"/>
          <w:szCs w:val="22"/>
        </w:rPr>
        <w:t>Os profissionais deverão prestar assistência aos usuários que utilizam o serviço do Município, prestar assistência técnica e se submeter às regras e padronizações do SEFAZ. Além do atendimento individual os profissionais deverão, se solicitados, participar de grupos, eventos e demais rotinas do Serviço.</w:t>
      </w:r>
    </w:p>
    <w:p w:rsidR="00A95A61" w:rsidRPr="00AB1248" w:rsidRDefault="00A95A61" w:rsidP="00A95A61">
      <w:pPr>
        <w:spacing w:line="276" w:lineRule="auto"/>
        <w:jc w:val="both"/>
        <w:rPr>
          <w:rFonts w:ascii="Arial" w:hAnsi="Arial" w:cs="Arial"/>
          <w:color w:val="FF0000"/>
          <w:sz w:val="22"/>
          <w:szCs w:val="22"/>
        </w:rPr>
      </w:pPr>
    </w:p>
    <w:p w:rsidR="00A95A61" w:rsidRPr="00AB1248" w:rsidRDefault="0070700B" w:rsidP="00A95A61">
      <w:pPr>
        <w:pStyle w:val="PargrafodaLista"/>
        <w:spacing w:line="276" w:lineRule="auto"/>
        <w:ind w:left="0"/>
        <w:jc w:val="both"/>
        <w:rPr>
          <w:rFonts w:ascii="Arial" w:hAnsi="Arial" w:cs="Arial"/>
          <w:sz w:val="22"/>
          <w:szCs w:val="22"/>
        </w:rPr>
      </w:pPr>
      <w:r>
        <w:rPr>
          <w:rFonts w:ascii="Arial" w:hAnsi="Arial" w:cs="Arial"/>
          <w:sz w:val="22"/>
          <w:szCs w:val="22"/>
        </w:rPr>
        <w:t xml:space="preserve">9.38 </w:t>
      </w:r>
      <w:r w:rsidR="00A95A61" w:rsidRPr="00AB1248">
        <w:rPr>
          <w:rFonts w:ascii="Arial" w:hAnsi="Arial" w:cs="Arial"/>
          <w:sz w:val="22"/>
          <w:szCs w:val="22"/>
        </w:rPr>
        <w:t xml:space="preserve">Os profissionais alocados na Secretaria Municipal de </w:t>
      </w:r>
      <w:r w:rsidR="00A95A61" w:rsidRPr="00AB1248">
        <w:rPr>
          <w:rFonts w:ascii="Arial" w:hAnsi="Arial" w:cs="Arial"/>
          <w:b/>
          <w:bCs/>
          <w:sz w:val="22"/>
          <w:szCs w:val="22"/>
        </w:rPr>
        <w:t>Fazenda</w:t>
      </w:r>
      <w:r w:rsidR="00A95A61" w:rsidRPr="00AB1248">
        <w:rPr>
          <w:rFonts w:ascii="Arial" w:hAnsi="Arial" w:cs="Arial"/>
          <w:sz w:val="22"/>
          <w:szCs w:val="22"/>
        </w:rPr>
        <w:t xml:space="preserve"> deverão seguir a carga horária do serviço especificado (08h às 18h), conforme demanda e necessidade da Secretaria Municipal, podendo ainda incluir realização de ações pontuais ou rotineiras, participações de grupos, eventos e demais ações.</w:t>
      </w:r>
    </w:p>
    <w:p w:rsidR="00A95A61" w:rsidRPr="00AB1248" w:rsidRDefault="00A95A61" w:rsidP="00A95A61">
      <w:pPr>
        <w:jc w:val="both"/>
        <w:rPr>
          <w:rFonts w:ascii="Arial" w:hAnsi="Arial" w:cs="Arial"/>
          <w:sz w:val="22"/>
          <w:szCs w:val="22"/>
        </w:rPr>
      </w:pPr>
    </w:p>
    <w:p w:rsidR="00A95A61" w:rsidRPr="00A95A61" w:rsidRDefault="0070700B" w:rsidP="00A95A61">
      <w:pPr>
        <w:pStyle w:val="Ttulo2"/>
        <w:ind w:left="-5"/>
        <w:jc w:val="both"/>
        <w:rPr>
          <w:rFonts w:ascii="Arial" w:hAnsi="Arial" w:cs="Arial"/>
          <w:i/>
          <w:sz w:val="22"/>
          <w:szCs w:val="22"/>
          <w:u w:val="single"/>
        </w:rPr>
      </w:pPr>
      <w:r>
        <w:rPr>
          <w:rFonts w:ascii="Arial" w:hAnsi="Arial" w:cs="Arial"/>
          <w:sz w:val="22"/>
          <w:szCs w:val="22"/>
          <w:u w:val="single"/>
        </w:rPr>
        <w:t xml:space="preserve">9.39 </w:t>
      </w:r>
      <w:r w:rsidR="00A95A61" w:rsidRPr="00A95A61">
        <w:rPr>
          <w:rFonts w:ascii="Arial" w:hAnsi="Arial" w:cs="Arial"/>
          <w:sz w:val="22"/>
          <w:szCs w:val="22"/>
          <w:u w:val="single"/>
        </w:rPr>
        <w:t>DESCRIÇÃO DETALHADA DOS SERVIÇOS EM ESCALA 12X36.</w:t>
      </w:r>
    </w:p>
    <w:p w:rsidR="00A95A61" w:rsidRPr="00AB1248" w:rsidRDefault="00A95A61" w:rsidP="00A95A61">
      <w:pPr>
        <w:jc w:val="both"/>
        <w:rPr>
          <w:rFonts w:ascii="Arial" w:hAnsi="Arial" w:cs="Arial"/>
          <w:sz w:val="22"/>
          <w:szCs w:val="22"/>
        </w:rPr>
      </w:pPr>
    </w:p>
    <w:p w:rsidR="00A95A61" w:rsidRPr="00AB1248" w:rsidRDefault="0070700B" w:rsidP="00A95A61">
      <w:pPr>
        <w:jc w:val="both"/>
        <w:rPr>
          <w:rFonts w:ascii="Arial" w:hAnsi="Arial" w:cs="Arial"/>
          <w:sz w:val="22"/>
          <w:szCs w:val="22"/>
        </w:rPr>
      </w:pPr>
      <w:r>
        <w:rPr>
          <w:rFonts w:ascii="Arial" w:hAnsi="Arial" w:cs="Arial"/>
          <w:b/>
          <w:bCs/>
          <w:sz w:val="22"/>
          <w:szCs w:val="22"/>
          <w:u w:val="single"/>
        </w:rPr>
        <w:t xml:space="preserve">9.40 </w:t>
      </w:r>
      <w:r w:rsidR="00A95A61" w:rsidRPr="00AB1248">
        <w:rPr>
          <w:rFonts w:ascii="Arial" w:hAnsi="Arial" w:cs="Arial"/>
          <w:b/>
          <w:bCs/>
          <w:sz w:val="22"/>
          <w:szCs w:val="22"/>
          <w:u w:val="single"/>
        </w:rPr>
        <w:t>Cargo</w:t>
      </w:r>
      <w:r w:rsidR="00A95A61" w:rsidRPr="00AB1248">
        <w:rPr>
          <w:rFonts w:ascii="Arial" w:hAnsi="Arial" w:cs="Arial"/>
          <w:sz w:val="22"/>
          <w:szCs w:val="22"/>
        </w:rPr>
        <w:t>: Recepcionistas.</w:t>
      </w:r>
    </w:p>
    <w:p w:rsidR="00A95A61" w:rsidRPr="00AB1248" w:rsidRDefault="00A95A61" w:rsidP="00A95A61">
      <w:pPr>
        <w:jc w:val="both"/>
        <w:rPr>
          <w:rFonts w:ascii="Arial" w:hAnsi="Arial" w:cs="Arial"/>
          <w:sz w:val="22"/>
          <w:szCs w:val="22"/>
        </w:rPr>
      </w:pPr>
    </w:p>
    <w:p w:rsidR="00A95A61" w:rsidRPr="00AB1248" w:rsidRDefault="0070700B" w:rsidP="00A95A61">
      <w:pPr>
        <w:jc w:val="both"/>
        <w:rPr>
          <w:rFonts w:ascii="Arial" w:hAnsi="Arial" w:cs="Arial"/>
          <w:sz w:val="22"/>
          <w:szCs w:val="22"/>
        </w:rPr>
      </w:pPr>
      <w:r>
        <w:rPr>
          <w:rFonts w:ascii="Arial" w:hAnsi="Arial" w:cs="Arial"/>
          <w:b/>
          <w:sz w:val="22"/>
          <w:szCs w:val="22"/>
          <w:u w:val="single"/>
        </w:rPr>
        <w:t xml:space="preserve">9.41 </w:t>
      </w:r>
      <w:r w:rsidR="00A95A61" w:rsidRPr="00AB1248">
        <w:rPr>
          <w:rFonts w:ascii="Arial" w:hAnsi="Arial" w:cs="Arial"/>
          <w:b/>
          <w:sz w:val="22"/>
          <w:szCs w:val="22"/>
          <w:u w:val="single"/>
        </w:rPr>
        <w:t>CONDIÇÕES DE TRABALHO</w:t>
      </w:r>
      <w:r w:rsidR="00A95A61" w:rsidRPr="00AB1248">
        <w:rPr>
          <w:rFonts w:ascii="Arial" w:hAnsi="Arial" w:cs="Arial"/>
          <w:b/>
          <w:sz w:val="22"/>
          <w:szCs w:val="22"/>
        </w:rPr>
        <w:t>:</w:t>
      </w:r>
      <w:r w:rsidR="00A95A61" w:rsidRPr="00AB1248">
        <w:rPr>
          <w:rFonts w:ascii="Arial" w:hAnsi="Arial" w:cs="Arial"/>
          <w:sz w:val="22"/>
          <w:szCs w:val="22"/>
        </w:rPr>
        <w:t xml:space="preserve"> Carga horária semanal de 40 horas, aptos para plantão de 12 x 36hs Diurno/Noturno - Uso de equipamento de proteção individual. - Pela quantidade de postos</w:t>
      </w:r>
      <w:r w:rsidR="00A83A5F">
        <w:rPr>
          <w:rFonts w:ascii="Arial" w:hAnsi="Arial" w:cs="Arial"/>
          <w:sz w:val="22"/>
          <w:szCs w:val="22"/>
        </w:rPr>
        <w:t xml:space="preserve"> </w:t>
      </w:r>
      <w:r w:rsidR="00A95A61" w:rsidRPr="00AB1248">
        <w:rPr>
          <w:rFonts w:ascii="Arial" w:hAnsi="Arial" w:cs="Arial"/>
          <w:sz w:val="22"/>
          <w:szCs w:val="22"/>
        </w:rPr>
        <w:t>de trabalho, estima-se a quantidade de até 10 (Dez) Recepcionistas.</w:t>
      </w:r>
    </w:p>
    <w:p w:rsidR="00A95A61" w:rsidRPr="00AB1248" w:rsidRDefault="00A95A61" w:rsidP="00A95A61">
      <w:pPr>
        <w:jc w:val="both"/>
        <w:rPr>
          <w:rFonts w:ascii="Arial" w:hAnsi="Arial" w:cs="Arial"/>
          <w:sz w:val="22"/>
          <w:szCs w:val="22"/>
        </w:rPr>
      </w:pPr>
    </w:p>
    <w:p w:rsidR="00A95A61" w:rsidRPr="00A95A61" w:rsidRDefault="0070700B" w:rsidP="00A95A61">
      <w:pPr>
        <w:pStyle w:val="Ttulo2"/>
        <w:ind w:left="-5"/>
        <w:jc w:val="both"/>
        <w:rPr>
          <w:rFonts w:ascii="Arial" w:hAnsi="Arial" w:cs="Arial"/>
          <w:i/>
          <w:sz w:val="22"/>
          <w:szCs w:val="22"/>
          <w:u w:val="single"/>
        </w:rPr>
      </w:pPr>
      <w:r>
        <w:rPr>
          <w:rFonts w:ascii="Arial" w:hAnsi="Arial" w:cs="Arial"/>
          <w:sz w:val="22"/>
          <w:szCs w:val="22"/>
          <w:u w:val="single"/>
        </w:rPr>
        <w:t xml:space="preserve">9.42 </w:t>
      </w:r>
      <w:r w:rsidR="00A95A61" w:rsidRPr="00A95A61">
        <w:rPr>
          <w:rFonts w:ascii="Arial" w:hAnsi="Arial" w:cs="Arial"/>
          <w:sz w:val="22"/>
          <w:szCs w:val="22"/>
          <w:u w:val="single"/>
        </w:rPr>
        <w:t>DESCRIÇÃO DETALHADA DOS SERVIÇOS 40 HORAS SEMANAIS.</w:t>
      </w:r>
    </w:p>
    <w:p w:rsidR="00A95A61" w:rsidRPr="00AB1248" w:rsidRDefault="00A95A61" w:rsidP="00A95A61">
      <w:pPr>
        <w:jc w:val="both"/>
        <w:rPr>
          <w:rFonts w:ascii="Arial" w:hAnsi="Arial" w:cs="Arial"/>
          <w:b/>
          <w:bCs/>
          <w:sz w:val="22"/>
          <w:szCs w:val="22"/>
          <w:u w:val="single"/>
        </w:rPr>
      </w:pPr>
    </w:p>
    <w:p w:rsidR="00A95A61" w:rsidRPr="00AB1248" w:rsidRDefault="0070700B" w:rsidP="00A95A61">
      <w:pPr>
        <w:jc w:val="both"/>
        <w:rPr>
          <w:rFonts w:ascii="Arial" w:hAnsi="Arial" w:cs="Arial"/>
          <w:sz w:val="22"/>
          <w:szCs w:val="22"/>
        </w:rPr>
      </w:pPr>
      <w:r>
        <w:rPr>
          <w:rFonts w:ascii="Arial" w:hAnsi="Arial" w:cs="Arial"/>
          <w:b/>
          <w:bCs/>
          <w:sz w:val="22"/>
          <w:szCs w:val="22"/>
          <w:u w:val="single"/>
        </w:rPr>
        <w:t xml:space="preserve">9.43 </w:t>
      </w:r>
      <w:r w:rsidR="00A95A61" w:rsidRPr="00AB1248">
        <w:rPr>
          <w:rFonts w:ascii="Arial" w:hAnsi="Arial" w:cs="Arial"/>
          <w:b/>
          <w:bCs/>
          <w:sz w:val="22"/>
          <w:szCs w:val="22"/>
          <w:u w:val="single"/>
        </w:rPr>
        <w:t>Cargo</w:t>
      </w:r>
      <w:r w:rsidR="00A95A61" w:rsidRPr="00AB1248">
        <w:rPr>
          <w:rFonts w:ascii="Arial" w:hAnsi="Arial" w:cs="Arial"/>
          <w:sz w:val="22"/>
          <w:szCs w:val="22"/>
        </w:rPr>
        <w:t>: Recepcionistas.</w:t>
      </w:r>
    </w:p>
    <w:p w:rsidR="00A95A61" w:rsidRPr="00AB1248" w:rsidRDefault="00A95A61" w:rsidP="00A95A61">
      <w:pPr>
        <w:jc w:val="both"/>
        <w:rPr>
          <w:rFonts w:ascii="Arial" w:hAnsi="Arial" w:cs="Arial"/>
          <w:sz w:val="22"/>
          <w:szCs w:val="22"/>
        </w:rPr>
      </w:pPr>
    </w:p>
    <w:p w:rsidR="00A95A61" w:rsidRPr="00AB1248" w:rsidRDefault="0070700B" w:rsidP="00A95A61">
      <w:pPr>
        <w:jc w:val="both"/>
        <w:rPr>
          <w:rFonts w:ascii="Arial" w:eastAsia="Times New Roman" w:hAnsi="Arial" w:cs="Arial"/>
          <w:sz w:val="22"/>
          <w:szCs w:val="22"/>
        </w:rPr>
      </w:pPr>
      <w:r>
        <w:rPr>
          <w:rFonts w:ascii="Arial" w:hAnsi="Arial" w:cs="Arial"/>
          <w:b/>
          <w:sz w:val="22"/>
          <w:szCs w:val="22"/>
          <w:u w:val="single"/>
        </w:rPr>
        <w:t xml:space="preserve">9.44 </w:t>
      </w:r>
      <w:r w:rsidR="00A95A61" w:rsidRPr="00AB1248">
        <w:rPr>
          <w:rFonts w:ascii="Arial" w:hAnsi="Arial" w:cs="Arial"/>
          <w:b/>
          <w:sz w:val="22"/>
          <w:szCs w:val="22"/>
          <w:u w:val="single"/>
        </w:rPr>
        <w:t>CONDIÇÕES DE TRABALHO</w:t>
      </w:r>
      <w:r w:rsidR="00A95A61" w:rsidRPr="00AB1248">
        <w:rPr>
          <w:rFonts w:ascii="Arial" w:hAnsi="Arial" w:cs="Arial"/>
          <w:b/>
          <w:sz w:val="22"/>
          <w:szCs w:val="22"/>
        </w:rPr>
        <w:t>:</w:t>
      </w:r>
      <w:r w:rsidR="00A95A61" w:rsidRPr="00AB1248">
        <w:rPr>
          <w:rFonts w:ascii="Arial" w:hAnsi="Arial" w:cs="Arial"/>
          <w:sz w:val="22"/>
          <w:szCs w:val="22"/>
        </w:rPr>
        <w:t xml:space="preserve"> Carga horária semanal de 40 horas semanais ou 08 horas diárias de segunda a sexta feira- Uso de equipamento de proteção individual. - Pela </w:t>
      </w:r>
      <w:r w:rsidR="00A95A61" w:rsidRPr="00AB1248">
        <w:rPr>
          <w:rFonts w:ascii="Arial" w:hAnsi="Arial" w:cs="Arial"/>
          <w:sz w:val="22"/>
          <w:szCs w:val="22"/>
        </w:rPr>
        <w:lastRenderedPageBreak/>
        <w:t>quantidade de postos de trabalho, estima-se a quantidade de até 26 (Vinte e seis) Recepcionistas.</w:t>
      </w:r>
    </w:p>
    <w:p w:rsidR="00A95A61" w:rsidRPr="00AB1248" w:rsidRDefault="00A95A61" w:rsidP="00A95A61">
      <w:pPr>
        <w:jc w:val="both"/>
        <w:rPr>
          <w:rFonts w:ascii="Arial" w:hAnsi="Arial" w:cs="Arial"/>
          <w:sz w:val="22"/>
          <w:szCs w:val="22"/>
        </w:rPr>
      </w:pPr>
    </w:p>
    <w:p w:rsidR="00A95A61" w:rsidRPr="00AB1248" w:rsidRDefault="0070700B" w:rsidP="00A95A61">
      <w:pPr>
        <w:spacing w:line="276" w:lineRule="auto"/>
        <w:jc w:val="both"/>
        <w:rPr>
          <w:rFonts w:ascii="Arial" w:hAnsi="Arial" w:cs="Arial"/>
          <w:sz w:val="22"/>
          <w:szCs w:val="22"/>
          <w:shd w:val="clear" w:color="auto" w:fill="FFFFFF"/>
        </w:rPr>
      </w:pPr>
      <w:r>
        <w:rPr>
          <w:rFonts w:ascii="Arial" w:hAnsi="Arial" w:cs="Arial"/>
          <w:b/>
          <w:sz w:val="22"/>
          <w:szCs w:val="22"/>
          <w:u w:val="single"/>
        </w:rPr>
        <w:t xml:space="preserve">9.45 </w:t>
      </w:r>
      <w:r w:rsidR="00A95A61" w:rsidRPr="00AB1248">
        <w:rPr>
          <w:rFonts w:ascii="Arial" w:hAnsi="Arial" w:cs="Arial"/>
          <w:b/>
          <w:sz w:val="22"/>
          <w:szCs w:val="22"/>
          <w:u w:val="single"/>
        </w:rPr>
        <w:t>SÍNTESE DOS DEVERES:</w:t>
      </w:r>
      <w:r w:rsidR="00A95A61">
        <w:rPr>
          <w:rFonts w:ascii="Arial" w:hAnsi="Arial" w:cs="Arial"/>
          <w:sz w:val="22"/>
          <w:szCs w:val="22"/>
        </w:rPr>
        <w:t xml:space="preserve"> O</w:t>
      </w:r>
      <w:r w:rsidR="00A95A61" w:rsidRPr="00AB1248">
        <w:rPr>
          <w:rFonts w:ascii="Arial" w:hAnsi="Arial" w:cs="Arial"/>
          <w:sz w:val="22"/>
          <w:szCs w:val="22"/>
        </w:rPr>
        <w:t xml:space="preserve"> Recepcionista exerce as atividades regulamentadas pela Consolidação das Leis do Trabalho – CLT e Convenção Coletiva de Trabalho – CCT, que dispõe sobre o exercício da profissão. Exercendo suas atribuições conforme descrição constante no contrato de trabalho, cabendo-lhe: contribuir com a unidade executando</w:t>
      </w:r>
      <w:r w:rsidR="00A95A61" w:rsidRPr="00AB1248">
        <w:rPr>
          <w:rFonts w:ascii="Arial" w:hAnsi="Arial" w:cs="Arial"/>
          <w:sz w:val="22"/>
          <w:szCs w:val="22"/>
          <w:shd w:val="clear" w:color="auto" w:fill="FFFFFF"/>
        </w:rPr>
        <w:t xml:space="preserve"> tarefas de mesma natureza e nível de complexidade associadas ao ambiente organizacional.</w:t>
      </w:r>
    </w:p>
    <w:p w:rsidR="00A95A61" w:rsidRPr="00AB1248" w:rsidRDefault="0070700B" w:rsidP="00A95A61">
      <w:pPr>
        <w:jc w:val="both"/>
        <w:rPr>
          <w:rFonts w:ascii="Arial" w:hAnsi="Arial" w:cs="Arial"/>
          <w:sz w:val="22"/>
          <w:szCs w:val="22"/>
        </w:rPr>
      </w:pPr>
      <w:r>
        <w:rPr>
          <w:rFonts w:ascii="Arial" w:hAnsi="Arial" w:cs="Arial"/>
          <w:b/>
          <w:sz w:val="22"/>
          <w:szCs w:val="22"/>
          <w:u w:val="single"/>
        </w:rPr>
        <w:t xml:space="preserve">9.46 </w:t>
      </w:r>
      <w:r w:rsidR="00A95A61" w:rsidRPr="00AB1248">
        <w:rPr>
          <w:rFonts w:ascii="Arial" w:hAnsi="Arial" w:cs="Arial"/>
          <w:b/>
          <w:sz w:val="22"/>
          <w:szCs w:val="22"/>
          <w:u w:val="single"/>
        </w:rPr>
        <w:t>ATRIBUIÇÕES</w:t>
      </w:r>
      <w:r w:rsidR="00A95A61" w:rsidRPr="00AB1248">
        <w:rPr>
          <w:rFonts w:ascii="Arial" w:hAnsi="Arial" w:cs="Arial"/>
          <w:sz w:val="22"/>
          <w:szCs w:val="22"/>
        </w:rPr>
        <w:t>:</w:t>
      </w:r>
    </w:p>
    <w:p w:rsidR="00A95A61" w:rsidRPr="00AB1248" w:rsidRDefault="00A95A61" w:rsidP="00A95A61">
      <w:pPr>
        <w:jc w:val="both"/>
        <w:rPr>
          <w:rFonts w:ascii="Arial" w:hAnsi="Arial" w:cs="Arial"/>
          <w:color w:val="FF0000"/>
          <w:sz w:val="22"/>
          <w:szCs w:val="22"/>
        </w:rPr>
      </w:pPr>
    </w:p>
    <w:p w:rsidR="00A95A61" w:rsidRDefault="00B6367F" w:rsidP="00A95A61">
      <w:pPr>
        <w:jc w:val="both"/>
        <w:rPr>
          <w:rFonts w:ascii="Arial" w:hAnsi="Arial" w:cs="Arial"/>
          <w:color w:val="000000"/>
          <w:sz w:val="22"/>
          <w:szCs w:val="22"/>
          <w:shd w:val="clear" w:color="auto" w:fill="FFFFFF"/>
        </w:rPr>
      </w:pPr>
      <w:r>
        <w:rPr>
          <w:rFonts w:ascii="Arial" w:hAnsi="Arial" w:cs="Arial"/>
          <w:color w:val="000000"/>
          <w:sz w:val="22"/>
          <w:szCs w:val="22"/>
          <w:shd w:val="clear" w:color="auto" w:fill="FFFFFF"/>
        </w:rPr>
        <w:t xml:space="preserve">9.47 </w:t>
      </w:r>
      <w:r w:rsidR="00A95A61" w:rsidRPr="00AB1248">
        <w:rPr>
          <w:rFonts w:ascii="Arial" w:hAnsi="Arial" w:cs="Arial"/>
          <w:color w:val="000000"/>
          <w:sz w:val="22"/>
          <w:szCs w:val="22"/>
          <w:shd w:val="clear" w:color="auto" w:fill="FFFFFF"/>
        </w:rPr>
        <w:t>Recepcionar membros da comunidade e visitantes procurando identificá-los, averiguando suas pretensões para prestar-lhes informações e/ou encaminhá-los a pessoaousetor procurados; </w:t>
      </w:r>
    </w:p>
    <w:p w:rsidR="00A95A61" w:rsidRPr="00AB1248" w:rsidRDefault="00A95A61" w:rsidP="00A95A61">
      <w:pPr>
        <w:jc w:val="both"/>
        <w:rPr>
          <w:rFonts w:ascii="Arial" w:hAnsi="Arial" w:cs="Arial"/>
          <w:color w:val="000000"/>
          <w:sz w:val="22"/>
          <w:szCs w:val="22"/>
          <w:shd w:val="clear" w:color="auto" w:fill="FFFFFF"/>
        </w:rPr>
      </w:pPr>
    </w:p>
    <w:p w:rsidR="00A95A61" w:rsidRPr="00AB1248" w:rsidRDefault="00B6367F" w:rsidP="00A95A61">
      <w:pPr>
        <w:jc w:val="both"/>
        <w:rPr>
          <w:rFonts w:ascii="Arial" w:hAnsi="Arial" w:cs="Arial"/>
          <w:color w:val="000000"/>
          <w:sz w:val="22"/>
          <w:szCs w:val="22"/>
          <w:shd w:val="clear" w:color="auto" w:fill="FFFFFF"/>
        </w:rPr>
      </w:pPr>
      <w:r>
        <w:rPr>
          <w:rFonts w:ascii="Arial" w:hAnsi="Arial" w:cs="Arial"/>
          <w:color w:val="000000"/>
          <w:sz w:val="22"/>
          <w:szCs w:val="22"/>
          <w:shd w:val="clear" w:color="auto" w:fill="FFFFFF"/>
        </w:rPr>
        <w:t xml:space="preserve">9.48 </w:t>
      </w:r>
      <w:r w:rsidR="00A95A61" w:rsidRPr="00AB1248">
        <w:rPr>
          <w:rFonts w:ascii="Arial" w:hAnsi="Arial" w:cs="Arial"/>
          <w:color w:val="000000"/>
          <w:sz w:val="22"/>
          <w:szCs w:val="22"/>
          <w:shd w:val="clear" w:color="auto" w:fill="FFFFFF"/>
        </w:rPr>
        <w:t>Atender chamadas telefônicas, anotar recados e prestar informações;</w:t>
      </w:r>
    </w:p>
    <w:p w:rsidR="00A95A61" w:rsidRPr="00AB1248" w:rsidRDefault="00A95A61" w:rsidP="00A95A61">
      <w:pPr>
        <w:jc w:val="both"/>
        <w:rPr>
          <w:rFonts w:ascii="Arial" w:hAnsi="Arial" w:cs="Arial"/>
          <w:color w:val="000000"/>
          <w:sz w:val="22"/>
          <w:szCs w:val="22"/>
          <w:shd w:val="clear" w:color="auto" w:fill="FFFFFF"/>
        </w:rPr>
      </w:pPr>
      <w:r w:rsidRPr="00AB1248">
        <w:rPr>
          <w:rFonts w:ascii="Arial" w:hAnsi="Arial" w:cs="Arial"/>
          <w:color w:val="000000"/>
          <w:sz w:val="22"/>
          <w:szCs w:val="22"/>
          <w:shd w:val="clear" w:color="auto" w:fill="FFFFFF"/>
        </w:rPr>
        <w:t>Auxiliar em pequenas tarefas de apoio administrativo; </w:t>
      </w:r>
    </w:p>
    <w:p w:rsidR="00A95A61" w:rsidRPr="00AB1248" w:rsidRDefault="00A95A61" w:rsidP="00A95A61">
      <w:pPr>
        <w:jc w:val="both"/>
        <w:rPr>
          <w:rFonts w:ascii="Arial" w:hAnsi="Arial" w:cs="Arial"/>
          <w:color w:val="000000"/>
          <w:sz w:val="22"/>
          <w:szCs w:val="22"/>
          <w:shd w:val="clear" w:color="auto" w:fill="FFFFFF"/>
        </w:rPr>
      </w:pPr>
      <w:r w:rsidRPr="00AB1248">
        <w:rPr>
          <w:rFonts w:ascii="Arial" w:hAnsi="Arial" w:cs="Arial"/>
          <w:color w:val="000000"/>
          <w:sz w:val="22"/>
          <w:szCs w:val="22"/>
          <w:shd w:val="clear" w:color="auto" w:fill="FFFFFF"/>
        </w:rPr>
        <w:t xml:space="preserve">Utilizarrecursosde informática;  </w:t>
      </w:r>
    </w:p>
    <w:p w:rsidR="00A95A61" w:rsidRPr="00AB1248" w:rsidRDefault="00A95A61" w:rsidP="00A95A61">
      <w:pPr>
        <w:jc w:val="both"/>
        <w:rPr>
          <w:rFonts w:ascii="Arial" w:hAnsi="Arial" w:cs="Arial"/>
          <w:color w:val="000000"/>
          <w:sz w:val="22"/>
          <w:szCs w:val="22"/>
          <w:shd w:val="clear" w:color="auto" w:fill="FFFFFF"/>
        </w:rPr>
      </w:pPr>
      <w:r w:rsidRPr="00AB1248">
        <w:rPr>
          <w:rFonts w:ascii="Arial" w:hAnsi="Arial" w:cs="Arial"/>
          <w:color w:val="000000"/>
          <w:sz w:val="22"/>
          <w:szCs w:val="22"/>
          <w:shd w:val="clear" w:color="auto" w:fill="FFFFFF"/>
        </w:rPr>
        <w:t>Executaroutrastarefas de mesmanaturezaeníveldecomplexidadeassociadasao ambiente organizacional;</w:t>
      </w:r>
    </w:p>
    <w:p w:rsidR="00A95A61" w:rsidRPr="00AB1248" w:rsidRDefault="00A95A61" w:rsidP="00A95A61">
      <w:pPr>
        <w:jc w:val="both"/>
        <w:rPr>
          <w:rFonts w:ascii="Arial" w:hAnsi="Arial" w:cs="Arial"/>
          <w:color w:val="000000"/>
          <w:sz w:val="22"/>
          <w:szCs w:val="22"/>
          <w:shd w:val="clear" w:color="auto" w:fill="FFFFFF"/>
        </w:rPr>
      </w:pPr>
    </w:p>
    <w:p w:rsidR="00A95A61" w:rsidRPr="00AB1248" w:rsidRDefault="00B6367F" w:rsidP="00A95A61">
      <w:pPr>
        <w:jc w:val="both"/>
        <w:rPr>
          <w:rFonts w:ascii="Arial" w:hAnsi="Arial" w:cs="Arial"/>
          <w:color w:val="000000"/>
          <w:sz w:val="22"/>
          <w:szCs w:val="22"/>
          <w:shd w:val="clear" w:color="auto" w:fill="FFFFFF"/>
        </w:rPr>
      </w:pPr>
      <w:r>
        <w:rPr>
          <w:rFonts w:ascii="Arial" w:hAnsi="Arial" w:cs="Arial"/>
          <w:color w:val="000000"/>
          <w:sz w:val="22"/>
          <w:szCs w:val="22"/>
          <w:shd w:val="clear" w:color="auto" w:fill="FFFFFF"/>
        </w:rPr>
        <w:t xml:space="preserve">9.49 </w:t>
      </w:r>
      <w:r w:rsidR="00A95A61" w:rsidRPr="00AB1248">
        <w:rPr>
          <w:rFonts w:ascii="Arial" w:hAnsi="Arial" w:cs="Arial"/>
          <w:color w:val="000000"/>
          <w:sz w:val="22"/>
          <w:szCs w:val="22"/>
          <w:shd w:val="clear" w:color="auto" w:fill="FFFFFF"/>
        </w:rPr>
        <w:t>Auxiliar em tarefas simples relativas às atividades de</w:t>
      </w:r>
      <w:r w:rsidR="00526DE0">
        <w:rPr>
          <w:rFonts w:ascii="Arial" w:hAnsi="Arial" w:cs="Arial"/>
          <w:color w:val="000000"/>
          <w:sz w:val="22"/>
          <w:szCs w:val="22"/>
          <w:shd w:val="clear" w:color="auto" w:fill="FFFFFF"/>
        </w:rPr>
        <w:t xml:space="preserve"> </w:t>
      </w:r>
      <w:proofErr w:type="gramStart"/>
      <w:r w:rsidR="00A95A61" w:rsidRPr="00AB1248">
        <w:rPr>
          <w:rFonts w:ascii="Arial" w:hAnsi="Arial" w:cs="Arial"/>
          <w:color w:val="000000"/>
          <w:sz w:val="22"/>
          <w:szCs w:val="22"/>
          <w:shd w:val="clear" w:color="auto" w:fill="FFFFFF"/>
        </w:rPr>
        <w:t>administração,</w:t>
      </w:r>
      <w:proofErr w:type="gramEnd"/>
      <w:r w:rsidR="00A95A61" w:rsidRPr="00AB1248">
        <w:rPr>
          <w:rFonts w:ascii="Arial" w:hAnsi="Arial" w:cs="Arial"/>
          <w:color w:val="000000"/>
          <w:sz w:val="22"/>
          <w:szCs w:val="22"/>
          <w:shd w:val="clear" w:color="auto" w:fill="FFFFFF"/>
        </w:rPr>
        <w:t>para atender solicitações</w:t>
      </w:r>
      <w:r w:rsidR="00EC2976">
        <w:rPr>
          <w:rFonts w:ascii="Arial" w:hAnsi="Arial" w:cs="Arial"/>
          <w:color w:val="000000"/>
          <w:sz w:val="22"/>
          <w:szCs w:val="22"/>
          <w:shd w:val="clear" w:color="auto" w:fill="FFFFFF"/>
        </w:rPr>
        <w:t xml:space="preserve"> </w:t>
      </w:r>
      <w:r w:rsidR="00A95A61" w:rsidRPr="00AB1248">
        <w:rPr>
          <w:rFonts w:ascii="Arial" w:hAnsi="Arial" w:cs="Arial"/>
          <w:color w:val="000000"/>
          <w:sz w:val="22"/>
          <w:szCs w:val="22"/>
          <w:shd w:val="clear" w:color="auto" w:fill="FFFFFF"/>
        </w:rPr>
        <w:t>e necessidades da unidade;</w:t>
      </w:r>
    </w:p>
    <w:p w:rsidR="00A95A61" w:rsidRPr="00AB1248" w:rsidRDefault="00A95A61" w:rsidP="00A95A61">
      <w:pPr>
        <w:jc w:val="both"/>
        <w:rPr>
          <w:rFonts w:ascii="Arial" w:hAnsi="Arial" w:cs="Arial"/>
          <w:color w:val="000000"/>
          <w:sz w:val="22"/>
          <w:szCs w:val="22"/>
          <w:shd w:val="clear" w:color="auto" w:fill="FFFFFF"/>
        </w:rPr>
      </w:pPr>
      <w:r w:rsidRPr="00AB1248">
        <w:rPr>
          <w:rFonts w:ascii="Arial" w:hAnsi="Arial" w:cs="Arial"/>
          <w:color w:val="000000"/>
          <w:sz w:val="22"/>
          <w:szCs w:val="22"/>
        </w:rPr>
        <w:br/>
      </w:r>
      <w:r w:rsidR="00B6367F">
        <w:rPr>
          <w:rFonts w:ascii="Arial" w:hAnsi="Arial" w:cs="Arial"/>
          <w:color w:val="000000"/>
          <w:sz w:val="22"/>
          <w:szCs w:val="22"/>
          <w:shd w:val="clear" w:color="auto" w:fill="FFFFFF"/>
        </w:rPr>
        <w:t xml:space="preserve">9.50 </w:t>
      </w:r>
      <w:r w:rsidRPr="00AB1248">
        <w:rPr>
          <w:rFonts w:ascii="Arial" w:hAnsi="Arial" w:cs="Arial"/>
          <w:color w:val="000000"/>
          <w:sz w:val="22"/>
          <w:szCs w:val="22"/>
          <w:shd w:val="clear" w:color="auto" w:fill="FFFFFF"/>
        </w:rPr>
        <w:t>Encaminhar ao setor competente os documentos pessoais dos funcionários, auxiliar   nas solicitações receber, orientar e encaminhar o público;</w:t>
      </w:r>
    </w:p>
    <w:p w:rsidR="00A95A61" w:rsidRPr="00AB1248" w:rsidRDefault="00A95A61" w:rsidP="00A95A61">
      <w:pPr>
        <w:jc w:val="both"/>
        <w:rPr>
          <w:rFonts w:ascii="Arial" w:hAnsi="Arial" w:cs="Arial"/>
          <w:color w:val="000000"/>
          <w:sz w:val="22"/>
          <w:szCs w:val="22"/>
          <w:shd w:val="clear" w:color="auto" w:fill="FFFFFF"/>
        </w:rPr>
      </w:pPr>
    </w:p>
    <w:p w:rsidR="00A95A61" w:rsidRPr="00AB1248" w:rsidRDefault="00B6367F" w:rsidP="00A95A61">
      <w:pPr>
        <w:jc w:val="both"/>
        <w:rPr>
          <w:rFonts w:ascii="Arial" w:hAnsi="Arial" w:cs="Arial"/>
          <w:color w:val="000000"/>
          <w:sz w:val="22"/>
          <w:szCs w:val="22"/>
          <w:shd w:val="clear" w:color="auto" w:fill="FFFFFF"/>
        </w:rPr>
      </w:pPr>
      <w:r>
        <w:rPr>
          <w:rFonts w:ascii="Arial" w:hAnsi="Arial" w:cs="Arial"/>
          <w:color w:val="000000"/>
          <w:sz w:val="22"/>
          <w:szCs w:val="22"/>
          <w:shd w:val="clear" w:color="auto" w:fill="FFFFFF"/>
        </w:rPr>
        <w:t xml:space="preserve">9.51 </w:t>
      </w:r>
      <w:r w:rsidR="00A95A61" w:rsidRPr="00AB1248">
        <w:rPr>
          <w:rFonts w:ascii="Arial" w:hAnsi="Arial" w:cs="Arial"/>
          <w:color w:val="000000"/>
          <w:sz w:val="22"/>
          <w:szCs w:val="22"/>
          <w:shd w:val="clear" w:color="auto" w:fill="FFFFFF"/>
        </w:rPr>
        <w:t xml:space="preserve">Controlar a entrada e saída de pessoas nos locais de trabalho, receber e transmitir mensagens telefônicas; </w:t>
      </w:r>
    </w:p>
    <w:p w:rsidR="00A95A61" w:rsidRPr="00AB1248" w:rsidRDefault="00A95A61" w:rsidP="00A95A61">
      <w:pPr>
        <w:jc w:val="both"/>
        <w:rPr>
          <w:rFonts w:ascii="Arial" w:hAnsi="Arial" w:cs="Arial"/>
          <w:color w:val="000000"/>
          <w:sz w:val="22"/>
          <w:szCs w:val="22"/>
          <w:shd w:val="clear" w:color="auto" w:fill="FFFFFF"/>
        </w:rPr>
      </w:pPr>
    </w:p>
    <w:p w:rsidR="00A95A61" w:rsidRPr="00AB1248" w:rsidRDefault="00B6367F" w:rsidP="00A95A61">
      <w:pPr>
        <w:jc w:val="both"/>
        <w:rPr>
          <w:rFonts w:ascii="Arial" w:hAnsi="Arial" w:cs="Arial"/>
          <w:color w:val="000000"/>
          <w:sz w:val="22"/>
          <w:szCs w:val="22"/>
          <w:shd w:val="clear" w:color="auto" w:fill="FFFFFF"/>
        </w:rPr>
      </w:pPr>
      <w:r>
        <w:rPr>
          <w:rFonts w:ascii="Arial" w:hAnsi="Arial" w:cs="Arial"/>
          <w:color w:val="000000"/>
          <w:sz w:val="22"/>
          <w:szCs w:val="22"/>
          <w:shd w:val="clear" w:color="auto" w:fill="FFFFFF"/>
        </w:rPr>
        <w:t xml:space="preserve">9.52 </w:t>
      </w:r>
      <w:r w:rsidR="00A95A61" w:rsidRPr="00AB1248">
        <w:rPr>
          <w:rFonts w:ascii="Arial" w:hAnsi="Arial" w:cs="Arial"/>
          <w:color w:val="000000"/>
          <w:sz w:val="22"/>
          <w:szCs w:val="22"/>
          <w:shd w:val="clear" w:color="auto" w:fill="FFFFFF"/>
        </w:rPr>
        <w:t>Receber, coletar e distribuir correspondência, documentos, mensagens, encomendas, volumes e outros, interna e externamente, coletar assinaturas de documentos diversos de acordo com as necessidades da unidade;</w:t>
      </w:r>
    </w:p>
    <w:p w:rsidR="00A95A61" w:rsidRPr="00AB1248" w:rsidRDefault="00A95A61" w:rsidP="00A95A61">
      <w:pPr>
        <w:jc w:val="both"/>
        <w:rPr>
          <w:rFonts w:ascii="Arial" w:hAnsi="Arial" w:cs="Arial"/>
          <w:color w:val="000000"/>
          <w:sz w:val="22"/>
          <w:szCs w:val="22"/>
          <w:shd w:val="clear" w:color="auto" w:fill="FFFFFF"/>
        </w:rPr>
      </w:pPr>
    </w:p>
    <w:p w:rsidR="00A95A61" w:rsidRPr="00AB1248" w:rsidRDefault="00B6367F" w:rsidP="00A95A61">
      <w:pPr>
        <w:jc w:val="both"/>
        <w:rPr>
          <w:rFonts w:ascii="Arial" w:hAnsi="Arial" w:cs="Arial"/>
          <w:color w:val="000000"/>
          <w:sz w:val="22"/>
          <w:szCs w:val="22"/>
          <w:shd w:val="clear" w:color="auto" w:fill="FFFFFF"/>
        </w:rPr>
      </w:pPr>
      <w:r>
        <w:rPr>
          <w:rFonts w:ascii="Arial" w:hAnsi="Arial" w:cs="Arial"/>
          <w:color w:val="000000"/>
          <w:sz w:val="22"/>
          <w:szCs w:val="22"/>
          <w:shd w:val="clear" w:color="auto" w:fill="FFFFFF"/>
        </w:rPr>
        <w:t xml:space="preserve">9.53 </w:t>
      </w:r>
      <w:r w:rsidR="00A95A61" w:rsidRPr="00AB1248">
        <w:rPr>
          <w:rFonts w:ascii="Arial" w:hAnsi="Arial" w:cs="Arial"/>
          <w:color w:val="000000"/>
          <w:sz w:val="22"/>
          <w:szCs w:val="22"/>
          <w:shd w:val="clear" w:color="auto" w:fill="FFFFFF"/>
        </w:rPr>
        <w:t>Operar, abastecer, regular, efetuar limpeza periódica de máquina copiadora, controlar requisições de máquina copiadora, receber e assinar recibo de material de consumo, correios, reprografia e outros.</w:t>
      </w:r>
    </w:p>
    <w:p w:rsidR="00A95A61" w:rsidRPr="00AB1248" w:rsidRDefault="00A95A61" w:rsidP="00A95A61">
      <w:pPr>
        <w:jc w:val="both"/>
        <w:rPr>
          <w:rFonts w:ascii="Arial" w:hAnsi="Arial" w:cs="Arial"/>
          <w:color w:val="000000"/>
          <w:sz w:val="22"/>
          <w:szCs w:val="22"/>
          <w:shd w:val="clear" w:color="auto" w:fill="FFFFFF"/>
        </w:rPr>
      </w:pPr>
    </w:p>
    <w:p w:rsidR="00A95A61" w:rsidRPr="00AB1248" w:rsidRDefault="00B6367F" w:rsidP="00A95A61">
      <w:pPr>
        <w:jc w:val="both"/>
        <w:rPr>
          <w:rFonts w:ascii="Arial" w:hAnsi="Arial" w:cs="Arial"/>
          <w:color w:val="000000"/>
          <w:sz w:val="22"/>
          <w:szCs w:val="22"/>
          <w:shd w:val="clear" w:color="auto" w:fill="FFFFFF"/>
        </w:rPr>
      </w:pPr>
      <w:r>
        <w:rPr>
          <w:rFonts w:ascii="Arial" w:hAnsi="Arial" w:cs="Arial"/>
          <w:color w:val="000000"/>
          <w:sz w:val="22"/>
          <w:szCs w:val="22"/>
          <w:shd w:val="clear" w:color="auto" w:fill="FFFFFF"/>
        </w:rPr>
        <w:t xml:space="preserve">9.54 </w:t>
      </w:r>
      <w:r w:rsidR="00A95A61" w:rsidRPr="00AB1248">
        <w:rPr>
          <w:rFonts w:ascii="Arial" w:hAnsi="Arial" w:cs="Arial"/>
          <w:color w:val="000000"/>
          <w:sz w:val="22"/>
          <w:szCs w:val="22"/>
          <w:shd w:val="clear" w:color="auto" w:fill="FFFFFF"/>
        </w:rPr>
        <w:t>Executar outras tarefas de mesma natureza e nível de complexidade associadas ao ambiente organizacional.</w:t>
      </w:r>
    </w:p>
    <w:p w:rsidR="00A95A61" w:rsidRPr="00AB1248" w:rsidRDefault="00A95A61" w:rsidP="00A95A61">
      <w:pPr>
        <w:jc w:val="both"/>
        <w:rPr>
          <w:rFonts w:ascii="Arial" w:hAnsi="Arial" w:cs="Arial"/>
          <w:color w:val="000000"/>
          <w:sz w:val="22"/>
          <w:szCs w:val="22"/>
          <w:shd w:val="clear" w:color="auto" w:fill="FFFFFF"/>
        </w:rPr>
      </w:pPr>
    </w:p>
    <w:p w:rsidR="00A95A61" w:rsidRPr="00AB1248" w:rsidRDefault="0070700B" w:rsidP="00A95A61">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sz w:val="22"/>
          <w:szCs w:val="22"/>
        </w:rPr>
      </w:pPr>
      <w:r>
        <w:rPr>
          <w:rFonts w:ascii="Arial" w:hAnsi="Arial" w:cs="Arial"/>
          <w:b/>
          <w:sz w:val="22"/>
          <w:szCs w:val="22"/>
        </w:rPr>
        <w:t xml:space="preserve">10. </w:t>
      </w:r>
      <w:r w:rsidR="00A95A61" w:rsidRPr="00AB1248">
        <w:rPr>
          <w:rFonts w:ascii="Arial" w:hAnsi="Arial" w:cs="Arial"/>
          <w:b/>
          <w:sz w:val="22"/>
          <w:szCs w:val="22"/>
        </w:rPr>
        <w:t>CONDIÇÕES DE EXECUÇÃO</w:t>
      </w:r>
    </w:p>
    <w:p w:rsidR="00A95A61" w:rsidRPr="00AB1248" w:rsidRDefault="00A95A61" w:rsidP="00A95A61">
      <w:pPr>
        <w:autoSpaceDE w:val="0"/>
        <w:jc w:val="both"/>
        <w:rPr>
          <w:rFonts w:ascii="Arial" w:hAnsi="Arial" w:cs="Arial"/>
          <w:sz w:val="22"/>
          <w:szCs w:val="22"/>
        </w:rPr>
      </w:pPr>
    </w:p>
    <w:p w:rsidR="00A95A61" w:rsidRPr="00AB1248" w:rsidRDefault="0070700B" w:rsidP="00A95A61">
      <w:pPr>
        <w:autoSpaceDE w:val="0"/>
        <w:jc w:val="both"/>
        <w:rPr>
          <w:rFonts w:ascii="Arial" w:hAnsi="Arial" w:cs="Arial"/>
          <w:sz w:val="22"/>
          <w:szCs w:val="22"/>
        </w:rPr>
      </w:pPr>
      <w:r>
        <w:rPr>
          <w:rFonts w:ascii="Arial" w:hAnsi="Arial" w:cs="Arial"/>
          <w:sz w:val="22"/>
          <w:szCs w:val="22"/>
        </w:rPr>
        <w:t xml:space="preserve">10.1 </w:t>
      </w:r>
      <w:r w:rsidR="00A95A61" w:rsidRPr="00AB1248">
        <w:rPr>
          <w:rFonts w:ascii="Arial" w:hAnsi="Arial" w:cs="Arial"/>
          <w:sz w:val="22"/>
          <w:szCs w:val="22"/>
        </w:rPr>
        <w:t xml:space="preserve">A unidade de medida utilizada para a contratação dos postos de serviços é o “Posto/Mês.” A moeda é a corrente no país é o Real. </w:t>
      </w:r>
    </w:p>
    <w:p w:rsidR="00A95A61" w:rsidRPr="00AB1248" w:rsidRDefault="00A95A61" w:rsidP="00A95A61">
      <w:pPr>
        <w:autoSpaceDE w:val="0"/>
        <w:jc w:val="both"/>
        <w:rPr>
          <w:rFonts w:ascii="Arial" w:hAnsi="Arial" w:cs="Arial"/>
          <w:sz w:val="22"/>
          <w:szCs w:val="22"/>
        </w:rPr>
      </w:pPr>
    </w:p>
    <w:p w:rsidR="00A95A61" w:rsidRPr="00AB1248" w:rsidRDefault="0070700B" w:rsidP="00A95A61">
      <w:pPr>
        <w:autoSpaceDE w:val="0"/>
        <w:jc w:val="both"/>
        <w:rPr>
          <w:rFonts w:ascii="Arial" w:hAnsi="Arial" w:cs="Arial"/>
          <w:sz w:val="22"/>
          <w:szCs w:val="22"/>
        </w:rPr>
      </w:pPr>
      <w:r>
        <w:rPr>
          <w:rFonts w:ascii="Arial" w:hAnsi="Arial" w:cs="Arial"/>
          <w:sz w:val="22"/>
          <w:szCs w:val="22"/>
        </w:rPr>
        <w:t xml:space="preserve">10.2 </w:t>
      </w:r>
      <w:r w:rsidR="00A95A61" w:rsidRPr="00AB1248">
        <w:rPr>
          <w:rFonts w:ascii="Arial" w:hAnsi="Arial" w:cs="Arial"/>
          <w:sz w:val="22"/>
          <w:szCs w:val="22"/>
        </w:rPr>
        <w:t xml:space="preserve">Entende-se pela unidade de medida Posto/Mês: O trabalho em local determinado por certo período. </w:t>
      </w:r>
    </w:p>
    <w:p w:rsidR="00A95A61" w:rsidRPr="00AB1248" w:rsidRDefault="0070700B" w:rsidP="00A95A61">
      <w:pPr>
        <w:autoSpaceDE w:val="0"/>
        <w:spacing w:before="240"/>
        <w:jc w:val="both"/>
        <w:rPr>
          <w:rFonts w:ascii="Arial" w:eastAsia="Arial" w:hAnsi="Arial" w:cs="Arial"/>
          <w:sz w:val="22"/>
          <w:szCs w:val="22"/>
        </w:rPr>
      </w:pPr>
      <w:r>
        <w:rPr>
          <w:rFonts w:ascii="Arial" w:hAnsi="Arial" w:cs="Arial"/>
          <w:sz w:val="22"/>
          <w:szCs w:val="22"/>
        </w:rPr>
        <w:t xml:space="preserve">10.3 </w:t>
      </w:r>
      <w:r w:rsidR="00A95A61" w:rsidRPr="00AB1248">
        <w:rPr>
          <w:rFonts w:ascii="Arial" w:hAnsi="Arial" w:cs="Arial"/>
          <w:sz w:val="22"/>
          <w:szCs w:val="22"/>
        </w:rPr>
        <w:t>O Município reserva-se no direito de solicitar a contratada o deslocamento dos profissionais para outros postos distintos dos postos de origem em caso de eventuais necessidades a fim de suprir eventos e demandas da Prefeitura.</w:t>
      </w:r>
    </w:p>
    <w:p w:rsidR="00A95A61" w:rsidRPr="00AB1248" w:rsidRDefault="0070700B" w:rsidP="00A95A61">
      <w:pPr>
        <w:autoSpaceDE w:val="0"/>
        <w:spacing w:before="240"/>
        <w:jc w:val="both"/>
        <w:rPr>
          <w:rFonts w:ascii="Arial" w:hAnsi="Arial" w:cs="Arial"/>
          <w:sz w:val="22"/>
          <w:szCs w:val="22"/>
        </w:rPr>
      </w:pPr>
      <w:r>
        <w:rPr>
          <w:rFonts w:ascii="Arial" w:hAnsi="Arial" w:cs="Arial"/>
          <w:sz w:val="22"/>
          <w:szCs w:val="22"/>
        </w:rPr>
        <w:lastRenderedPageBreak/>
        <w:t xml:space="preserve">10.4 </w:t>
      </w:r>
      <w:r w:rsidR="00A95A61" w:rsidRPr="00AB1248">
        <w:rPr>
          <w:rFonts w:ascii="Arial" w:hAnsi="Arial" w:cs="Arial"/>
          <w:sz w:val="22"/>
          <w:szCs w:val="22"/>
        </w:rPr>
        <w:t xml:space="preserve">Caso o empregado da </w:t>
      </w:r>
      <w:r w:rsidR="00A95A61" w:rsidRPr="00AB1248">
        <w:rPr>
          <w:rFonts w:ascii="Arial" w:hAnsi="Arial" w:cs="Arial"/>
          <w:b/>
          <w:bCs/>
          <w:sz w:val="22"/>
          <w:szCs w:val="22"/>
          <w:u w:val="single"/>
        </w:rPr>
        <w:t>CONTRATADA</w:t>
      </w:r>
      <w:r w:rsidR="00A95A61" w:rsidRPr="00AB1248">
        <w:rPr>
          <w:rFonts w:ascii="Arial" w:hAnsi="Arial" w:cs="Arial"/>
          <w:sz w:val="22"/>
          <w:szCs w:val="22"/>
        </w:rPr>
        <w:t xml:space="preserve"> não compareça no local predefinido para a execução dos serviços no dia e horário determinados pela </w:t>
      </w:r>
      <w:r w:rsidR="00A95A61" w:rsidRPr="00AB1248">
        <w:rPr>
          <w:rFonts w:ascii="Arial" w:hAnsi="Arial" w:cs="Arial"/>
          <w:b/>
          <w:bCs/>
          <w:sz w:val="22"/>
          <w:szCs w:val="22"/>
          <w:u w:val="single"/>
        </w:rPr>
        <w:t>CONTRATANTE</w:t>
      </w:r>
      <w:r w:rsidR="00A95A61" w:rsidRPr="00AB1248">
        <w:rPr>
          <w:rFonts w:ascii="Arial" w:hAnsi="Arial" w:cs="Arial"/>
          <w:sz w:val="22"/>
          <w:szCs w:val="22"/>
        </w:rPr>
        <w:t xml:space="preserve"> e não apresente justificativa prévia, a </w:t>
      </w:r>
      <w:r w:rsidR="00A95A61" w:rsidRPr="00AB1248">
        <w:rPr>
          <w:rFonts w:ascii="Arial" w:hAnsi="Arial" w:cs="Arial"/>
          <w:b/>
          <w:bCs/>
          <w:sz w:val="22"/>
          <w:szCs w:val="22"/>
          <w:u w:val="single"/>
        </w:rPr>
        <w:t>CONTRATADA</w:t>
      </w:r>
      <w:r w:rsidR="00A95A61" w:rsidRPr="00AB1248">
        <w:rPr>
          <w:rFonts w:ascii="Arial" w:hAnsi="Arial" w:cs="Arial"/>
          <w:sz w:val="22"/>
          <w:szCs w:val="22"/>
        </w:rPr>
        <w:t xml:space="preserve"> deverá imediatamente substituí-lo por outro empregado disponível e que possua a mesma qualificação.</w:t>
      </w:r>
    </w:p>
    <w:p w:rsidR="00A95A61" w:rsidRPr="00AB1248" w:rsidRDefault="0070700B" w:rsidP="00A95A61">
      <w:pPr>
        <w:autoSpaceDE w:val="0"/>
        <w:spacing w:before="240"/>
        <w:jc w:val="both"/>
        <w:rPr>
          <w:rFonts w:ascii="Arial" w:hAnsi="Arial" w:cs="Arial"/>
          <w:sz w:val="22"/>
          <w:szCs w:val="22"/>
        </w:rPr>
      </w:pPr>
      <w:r>
        <w:rPr>
          <w:rFonts w:ascii="Arial" w:hAnsi="Arial" w:cs="Arial"/>
          <w:sz w:val="22"/>
          <w:szCs w:val="22"/>
        </w:rPr>
        <w:t xml:space="preserve">10.5 </w:t>
      </w:r>
      <w:r w:rsidR="00A95A61" w:rsidRPr="00AB1248">
        <w:rPr>
          <w:rFonts w:ascii="Arial" w:hAnsi="Arial" w:cs="Arial"/>
          <w:sz w:val="22"/>
          <w:szCs w:val="22"/>
        </w:rPr>
        <w:t xml:space="preserve">Executar os serviços de contratados devidamente uniformizados e identificados com crachá, munidos dos insumos, ferramentas, EPIs, uniformes, incluso seu transporte e deslocamento necessários para a perfeita execução do serviço em acordo com sua categoria profissional; </w:t>
      </w:r>
    </w:p>
    <w:p w:rsidR="00A95A61" w:rsidRPr="00AB1248" w:rsidRDefault="0070700B" w:rsidP="00A95A61">
      <w:pPr>
        <w:pStyle w:val="Corpodetexto"/>
        <w:tabs>
          <w:tab w:val="left" w:pos="709"/>
        </w:tabs>
        <w:spacing w:before="240" w:after="0"/>
        <w:jc w:val="both"/>
        <w:rPr>
          <w:rFonts w:ascii="Arial" w:hAnsi="Arial" w:cs="Arial"/>
          <w:sz w:val="22"/>
          <w:szCs w:val="22"/>
        </w:rPr>
      </w:pPr>
      <w:r>
        <w:rPr>
          <w:rFonts w:ascii="Arial" w:hAnsi="Arial" w:cs="Arial"/>
          <w:sz w:val="22"/>
          <w:szCs w:val="22"/>
        </w:rPr>
        <w:t xml:space="preserve">10.6 </w:t>
      </w:r>
      <w:r w:rsidR="00A95A61" w:rsidRPr="00AB1248">
        <w:rPr>
          <w:rFonts w:ascii="Arial" w:hAnsi="Arial" w:cs="Arial"/>
          <w:sz w:val="22"/>
          <w:szCs w:val="22"/>
        </w:rPr>
        <w:t>A proponente vencedora deverá indicar 01 (um) responsável administrativo, não sendo o supervisor, pela execução dos serviços, que responderá também por todos os atos e comunicações formais.</w:t>
      </w:r>
    </w:p>
    <w:p w:rsidR="00A95A61" w:rsidRPr="00AB1248" w:rsidRDefault="0070700B" w:rsidP="00A95A61">
      <w:pPr>
        <w:pStyle w:val="Corpodetexto"/>
        <w:tabs>
          <w:tab w:val="left" w:pos="709"/>
        </w:tabs>
        <w:spacing w:before="240" w:after="0"/>
        <w:jc w:val="both"/>
        <w:rPr>
          <w:rFonts w:ascii="Arial" w:hAnsi="Arial" w:cs="Arial"/>
          <w:bCs/>
          <w:sz w:val="22"/>
          <w:szCs w:val="22"/>
        </w:rPr>
      </w:pPr>
      <w:r>
        <w:rPr>
          <w:rFonts w:ascii="Arial" w:hAnsi="Arial" w:cs="Arial"/>
          <w:sz w:val="22"/>
          <w:szCs w:val="22"/>
        </w:rPr>
        <w:t xml:space="preserve">10.7 </w:t>
      </w:r>
      <w:r w:rsidR="00A95A61" w:rsidRPr="00AB1248">
        <w:rPr>
          <w:rFonts w:ascii="Arial" w:hAnsi="Arial" w:cs="Arial"/>
          <w:sz w:val="22"/>
          <w:szCs w:val="22"/>
        </w:rPr>
        <w:t>Os profissionais supervisores deverão ser apresentados para a administração em até 10 (dez) dias úteis, do ato da assinatura do contrato, assim como os seus endereços e dados de contatos.</w:t>
      </w:r>
    </w:p>
    <w:p w:rsidR="00A95A61" w:rsidRPr="00AB1248" w:rsidRDefault="0070700B" w:rsidP="00A95A61">
      <w:pPr>
        <w:pStyle w:val="Corpodetexto"/>
        <w:tabs>
          <w:tab w:val="left" w:pos="709"/>
        </w:tabs>
        <w:spacing w:before="240" w:after="0"/>
        <w:jc w:val="both"/>
        <w:rPr>
          <w:rFonts w:ascii="Arial" w:hAnsi="Arial" w:cs="Arial"/>
          <w:bCs/>
          <w:sz w:val="22"/>
          <w:szCs w:val="22"/>
        </w:rPr>
      </w:pPr>
      <w:r>
        <w:rPr>
          <w:rFonts w:ascii="Arial" w:hAnsi="Arial" w:cs="Arial"/>
          <w:sz w:val="22"/>
          <w:szCs w:val="22"/>
        </w:rPr>
        <w:t xml:space="preserve">10.8 </w:t>
      </w:r>
      <w:r w:rsidR="00A95A61" w:rsidRPr="00AB1248">
        <w:rPr>
          <w:rFonts w:ascii="Arial" w:hAnsi="Arial" w:cs="Arial"/>
          <w:sz w:val="22"/>
          <w:szCs w:val="22"/>
        </w:rPr>
        <w:t xml:space="preserve">Os Supervisores deverão acompanhar sempre que possível os colaboradores, realizando conferência referente às faltas, providenciando os remanejamentos necessários e fiscalizando a utilização de forma correta de </w:t>
      </w:r>
      <w:proofErr w:type="spellStart"/>
      <w:r w:rsidR="00A95A61" w:rsidRPr="00AB1248">
        <w:rPr>
          <w:rFonts w:ascii="Arial" w:hAnsi="Arial" w:cs="Arial"/>
          <w:sz w:val="22"/>
          <w:szCs w:val="22"/>
        </w:rPr>
        <w:t>EPI’s</w:t>
      </w:r>
      <w:proofErr w:type="spellEnd"/>
      <w:r w:rsidR="00A95A61" w:rsidRPr="00AB1248">
        <w:rPr>
          <w:rFonts w:ascii="Arial" w:hAnsi="Arial" w:cs="Arial"/>
          <w:sz w:val="22"/>
          <w:szCs w:val="22"/>
        </w:rPr>
        <w:t xml:space="preserve"> e </w:t>
      </w:r>
      <w:proofErr w:type="spellStart"/>
      <w:r w:rsidR="00A95A61" w:rsidRPr="00AB1248">
        <w:rPr>
          <w:rFonts w:ascii="Arial" w:hAnsi="Arial" w:cs="Arial"/>
          <w:sz w:val="22"/>
          <w:szCs w:val="22"/>
        </w:rPr>
        <w:t>EPCs</w:t>
      </w:r>
      <w:proofErr w:type="spellEnd"/>
      <w:r w:rsidR="00A95A61" w:rsidRPr="00AB1248">
        <w:rPr>
          <w:rFonts w:ascii="Arial" w:hAnsi="Arial" w:cs="Arial"/>
          <w:sz w:val="22"/>
          <w:szCs w:val="22"/>
        </w:rPr>
        <w:t xml:space="preserve">, inclusive, passando </w:t>
      </w:r>
      <w:r w:rsidR="00A95A61" w:rsidRPr="00AB1248">
        <w:rPr>
          <w:rFonts w:ascii="Arial" w:hAnsi="Arial" w:cs="Arial"/>
          <w:i/>
          <w:sz w:val="22"/>
          <w:szCs w:val="22"/>
        </w:rPr>
        <w:t>feedbacks</w:t>
      </w:r>
      <w:r w:rsidR="00A95A61" w:rsidRPr="00AB1248">
        <w:rPr>
          <w:rFonts w:ascii="Arial" w:hAnsi="Arial" w:cs="Arial"/>
          <w:sz w:val="22"/>
          <w:szCs w:val="22"/>
        </w:rPr>
        <w:t xml:space="preserve"> sobre cada dia de trabalho para os fiscais do contrato, conforme vistorias </w:t>
      </w:r>
      <w:r w:rsidR="00A95A61" w:rsidRPr="00AB1248">
        <w:rPr>
          <w:rFonts w:ascii="Arial" w:hAnsi="Arial" w:cs="Arial"/>
          <w:i/>
          <w:iCs/>
          <w:sz w:val="22"/>
          <w:szCs w:val="22"/>
        </w:rPr>
        <w:t xml:space="preserve">in loco </w:t>
      </w:r>
      <w:r w:rsidR="00A95A61" w:rsidRPr="00AB1248">
        <w:rPr>
          <w:rFonts w:ascii="Arial" w:hAnsi="Arial" w:cs="Arial"/>
          <w:sz w:val="22"/>
          <w:szCs w:val="22"/>
        </w:rPr>
        <w:t>nos postos de trabalho.</w:t>
      </w:r>
    </w:p>
    <w:p w:rsidR="00A95A61" w:rsidRPr="00AB1248" w:rsidRDefault="0070700B" w:rsidP="00A95A61">
      <w:pPr>
        <w:tabs>
          <w:tab w:val="left" w:pos="709"/>
        </w:tabs>
        <w:autoSpaceDE w:val="0"/>
        <w:spacing w:before="240"/>
        <w:jc w:val="both"/>
        <w:rPr>
          <w:rFonts w:ascii="Arial" w:hAnsi="Arial" w:cs="Arial"/>
          <w:sz w:val="22"/>
          <w:szCs w:val="22"/>
        </w:rPr>
      </w:pPr>
      <w:r>
        <w:rPr>
          <w:rFonts w:ascii="Arial" w:hAnsi="Arial" w:cs="Arial"/>
          <w:sz w:val="22"/>
          <w:szCs w:val="22"/>
        </w:rPr>
        <w:t xml:space="preserve">10.9 </w:t>
      </w:r>
      <w:r w:rsidR="00A95A61" w:rsidRPr="00AB1248">
        <w:rPr>
          <w:rFonts w:ascii="Arial" w:hAnsi="Arial" w:cs="Arial"/>
          <w:sz w:val="22"/>
          <w:szCs w:val="22"/>
        </w:rPr>
        <w:t xml:space="preserve">Fornecer aos seus empregados todos os benefícios e vantagens previstas na legislação e Acordo Coletivo de trabalho; A empresa contratada será responsável pela integridade de seus empregados na execução dos serviços, devendo manter durante a vigência do contrato seguro pessoal de seus empregados; Providenciar, à sua expensas, o encaminhamento e o tratamento médico aos seus empregados designados à execução dos serviços contratados, em caso de doença, acidente de trabalho, mal súbito ou quaisquer outros acontecimentos desta natureza; Cumprir as normas de segurança da contratante, além dos postulados legais vigentes de âmbito federal, estadual ou municipal; Os salários deverão ter como piso o resultado da Convenção Coletiva de Trabalho. </w:t>
      </w:r>
    </w:p>
    <w:p w:rsidR="00A95A61" w:rsidRPr="00AB1248" w:rsidRDefault="0070700B" w:rsidP="00A95A61">
      <w:pPr>
        <w:pStyle w:val="PargrafodaLista"/>
        <w:widowControl w:val="0"/>
        <w:pBdr>
          <w:top w:val="nil"/>
          <w:left w:val="nil"/>
          <w:bottom w:val="nil"/>
          <w:right w:val="nil"/>
          <w:between w:val="nil"/>
        </w:pBdr>
        <w:tabs>
          <w:tab w:val="left" w:pos="709"/>
        </w:tabs>
        <w:suppressAutoHyphens/>
        <w:spacing w:before="240"/>
        <w:ind w:left="0"/>
        <w:contextualSpacing w:val="0"/>
        <w:jc w:val="both"/>
        <w:rPr>
          <w:rFonts w:ascii="Arial" w:hAnsi="Arial" w:cs="Arial"/>
          <w:sz w:val="22"/>
          <w:szCs w:val="22"/>
        </w:rPr>
      </w:pPr>
      <w:r>
        <w:rPr>
          <w:rFonts w:ascii="Arial" w:hAnsi="Arial" w:cs="Arial"/>
          <w:sz w:val="22"/>
          <w:szCs w:val="22"/>
        </w:rPr>
        <w:t xml:space="preserve">10.10 </w:t>
      </w:r>
      <w:r w:rsidR="00A95A61" w:rsidRPr="00AB1248">
        <w:rPr>
          <w:rFonts w:ascii="Arial" w:hAnsi="Arial" w:cs="Arial"/>
          <w:sz w:val="22"/>
          <w:szCs w:val="22"/>
        </w:rPr>
        <w:t>Está inclusa na prestação de serviços: supervisão, insumos, ferramentas, EPIs, uniforme, transporte e deslocamento e demais benefícios previstos em convenção.</w:t>
      </w:r>
    </w:p>
    <w:p w:rsidR="00A95A61" w:rsidRPr="00AB1248" w:rsidRDefault="0070700B" w:rsidP="00A95A61">
      <w:pPr>
        <w:pStyle w:val="PargrafodaLista"/>
        <w:widowControl w:val="0"/>
        <w:pBdr>
          <w:top w:val="nil"/>
          <w:left w:val="nil"/>
          <w:bottom w:val="nil"/>
          <w:right w:val="nil"/>
          <w:between w:val="nil"/>
        </w:pBdr>
        <w:tabs>
          <w:tab w:val="left" w:pos="709"/>
        </w:tabs>
        <w:suppressAutoHyphens/>
        <w:spacing w:before="240"/>
        <w:ind w:left="0"/>
        <w:contextualSpacing w:val="0"/>
        <w:jc w:val="both"/>
        <w:rPr>
          <w:rFonts w:ascii="Arial" w:hAnsi="Arial" w:cs="Arial"/>
          <w:sz w:val="22"/>
          <w:szCs w:val="22"/>
        </w:rPr>
      </w:pPr>
      <w:r>
        <w:rPr>
          <w:rFonts w:ascii="Arial" w:hAnsi="Arial" w:cs="Arial"/>
          <w:sz w:val="22"/>
          <w:szCs w:val="22"/>
        </w:rPr>
        <w:t xml:space="preserve">10.11 </w:t>
      </w:r>
      <w:r w:rsidR="00A95A61" w:rsidRPr="00AB1248">
        <w:rPr>
          <w:rFonts w:ascii="Arial" w:hAnsi="Arial" w:cs="Arial"/>
          <w:sz w:val="22"/>
          <w:szCs w:val="22"/>
        </w:rPr>
        <w:t xml:space="preserve">A carga horária será de acordo com o definido na especificação do objeto constante neste TR. </w:t>
      </w:r>
    </w:p>
    <w:p w:rsidR="00A95A61" w:rsidRPr="00AB1248" w:rsidRDefault="0070700B" w:rsidP="00A95A61">
      <w:pPr>
        <w:pStyle w:val="PargrafodaLista"/>
        <w:widowControl w:val="0"/>
        <w:pBdr>
          <w:top w:val="nil"/>
          <w:left w:val="nil"/>
          <w:bottom w:val="nil"/>
          <w:right w:val="nil"/>
          <w:between w:val="nil"/>
        </w:pBdr>
        <w:tabs>
          <w:tab w:val="left" w:pos="709"/>
        </w:tabs>
        <w:suppressAutoHyphens/>
        <w:spacing w:before="240"/>
        <w:ind w:left="0"/>
        <w:contextualSpacing w:val="0"/>
        <w:jc w:val="both"/>
        <w:rPr>
          <w:rFonts w:ascii="Arial" w:hAnsi="Arial" w:cs="Arial"/>
          <w:sz w:val="22"/>
          <w:szCs w:val="22"/>
        </w:rPr>
      </w:pPr>
      <w:r>
        <w:rPr>
          <w:rFonts w:ascii="Arial" w:hAnsi="Arial" w:cs="Arial"/>
          <w:sz w:val="22"/>
          <w:szCs w:val="22"/>
        </w:rPr>
        <w:t xml:space="preserve">10.12 </w:t>
      </w:r>
      <w:r w:rsidR="00A95A61" w:rsidRPr="00AB1248">
        <w:rPr>
          <w:rFonts w:ascii="Arial" w:hAnsi="Arial" w:cs="Arial"/>
          <w:sz w:val="22"/>
          <w:szCs w:val="22"/>
        </w:rPr>
        <w:t>A definição dos horários das prestações dos serviços e do local de prestação ficará a cargo da contratante, que informará à contratada sobre qualquer alteração com no mínimo 4h (quatro horas) de antecedência.</w:t>
      </w:r>
    </w:p>
    <w:p w:rsidR="00A95A61" w:rsidRPr="00AB1248" w:rsidRDefault="0070700B" w:rsidP="00A95A61">
      <w:pPr>
        <w:pStyle w:val="PargrafodaLista"/>
        <w:widowControl w:val="0"/>
        <w:pBdr>
          <w:top w:val="nil"/>
          <w:left w:val="nil"/>
          <w:bottom w:val="nil"/>
          <w:right w:val="nil"/>
          <w:between w:val="nil"/>
        </w:pBdr>
        <w:tabs>
          <w:tab w:val="left" w:pos="709"/>
        </w:tabs>
        <w:suppressAutoHyphens/>
        <w:spacing w:before="240"/>
        <w:ind w:left="0"/>
        <w:contextualSpacing w:val="0"/>
        <w:jc w:val="both"/>
        <w:rPr>
          <w:rFonts w:ascii="Arial" w:hAnsi="Arial" w:cs="Arial"/>
          <w:sz w:val="22"/>
          <w:szCs w:val="22"/>
        </w:rPr>
      </w:pPr>
      <w:r>
        <w:rPr>
          <w:rFonts w:ascii="Arial" w:hAnsi="Arial" w:cs="Arial"/>
          <w:sz w:val="22"/>
          <w:szCs w:val="22"/>
        </w:rPr>
        <w:t xml:space="preserve">10.13 </w:t>
      </w:r>
      <w:r w:rsidR="00A95A61" w:rsidRPr="00AB1248">
        <w:rPr>
          <w:rFonts w:ascii="Arial" w:hAnsi="Arial" w:cs="Arial"/>
          <w:sz w:val="22"/>
          <w:szCs w:val="22"/>
        </w:rPr>
        <w:t>Na execução dos serviços deverão ser observadas, de modo geral, as especificações das normas técnicas e legais vigentes e aquelas complementares e pertinentes aos serviços ora licitados, bem como, as instruções, recomendações e determinações da fiscalização, dos órgãos de controle e demais aplicáveis à espécie.</w:t>
      </w:r>
    </w:p>
    <w:p w:rsidR="00A95A61" w:rsidRPr="00AB1248" w:rsidRDefault="0070700B" w:rsidP="00A95A61">
      <w:pPr>
        <w:pStyle w:val="PargrafodaLista"/>
        <w:widowControl w:val="0"/>
        <w:pBdr>
          <w:top w:val="nil"/>
          <w:left w:val="nil"/>
          <w:bottom w:val="nil"/>
          <w:right w:val="nil"/>
          <w:between w:val="nil"/>
        </w:pBdr>
        <w:tabs>
          <w:tab w:val="left" w:pos="709"/>
        </w:tabs>
        <w:suppressAutoHyphens/>
        <w:spacing w:before="240"/>
        <w:ind w:left="0"/>
        <w:contextualSpacing w:val="0"/>
        <w:jc w:val="both"/>
        <w:rPr>
          <w:rFonts w:ascii="Arial" w:hAnsi="Arial" w:cs="Arial"/>
          <w:sz w:val="22"/>
          <w:szCs w:val="22"/>
        </w:rPr>
      </w:pPr>
      <w:r>
        <w:rPr>
          <w:rFonts w:ascii="Arial" w:hAnsi="Arial" w:cs="Arial"/>
          <w:sz w:val="22"/>
          <w:szCs w:val="22"/>
        </w:rPr>
        <w:t xml:space="preserve">10.14 </w:t>
      </w:r>
      <w:r w:rsidR="00A95A61" w:rsidRPr="00AB1248">
        <w:rPr>
          <w:rFonts w:ascii="Arial" w:hAnsi="Arial" w:cs="Arial"/>
          <w:sz w:val="22"/>
          <w:szCs w:val="22"/>
        </w:rPr>
        <w:t>A contratada deverá cumprir rigorosamente toda a legislação aplicável à execução dos serviços contratados, especialmente a legislação trabalhista, previdenciária, fiscal, de segurança e medicina do trabalho.</w:t>
      </w:r>
    </w:p>
    <w:p w:rsidR="00A95A61" w:rsidRPr="00AB1248" w:rsidRDefault="0070700B" w:rsidP="00A95A61">
      <w:pPr>
        <w:pStyle w:val="PargrafodaLista"/>
        <w:widowControl w:val="0"/>
        <w:pBdr>
          <w:top w:val="nil"/>
          <w:left w:val="nil"/>
          <w:bottom w:val="nil"/>
          <w:right w:val="nil"/>
          <w:between w:val="nil"/>
        </w:pBdr>
        <w:tabs>
          <w:tab w:val="left" w:pos="709"/>
        </w:tabs>
        <w:suppressAutoHyphens/>
        <w:spacing w:before="240"/>
        <w:ind w:left="0"/>
        <w:contextualSpacing w:val="0"/>
        <w:jc w:val="both"/>
        <w:rPr>
          <w:rFonts w:ascii="Arial" w:hAnsi="Arial" w:cs="Arial"/>
          <w:sz w:val="22"/>
          <w:szCs w:val="22"/>
        </w:rPr>
      </w:pPr>
      <w:r>
        <w:rPr>
          <w:rFonts w:ascii="Arial" w:hAnsi="Arial" w:cs="Arial"/>
          <w:sz w:val="22"/>
          <w:szCs w:val="22"/>
        </w:rPr>
        <w:lastRenderedPageBreak/>
        <w:t xml:space="preserve">10.15 </w:t>
      </w:r>
      <w:r w:rsidR="00A95A61" w:rsidRPr="00AB1248">
        <w:rPr>
          <w:rFonts w:ascii="Arial" w:hAnsi="Arial" w:cs="Arial"/>
          <w:sz w:val="22"/>
          <w:szCs w:val="22"/>
        </w:rPr>
        <w:t>Os salários designados para a execução dos serviços deverão, no mínimo, expressar o piso salarial e benefícios da respectiva categoria, firmado em convenção coletiva atualizada.</w:t>
      </w:r>
    </w:p>
    <w:p w:rsidR="00A95A61" w:rsidRPr="00AB1248" w:rsidRDefault="0070700B" w:rsidP="00A95A61">
      <w:pPr>
        <w:pStyle w:val="PargrafodaLista"/>
        <w:widowControl w:val="0"/>
        <w:pBdr>
          <w:top w:val="nil"/>
          <w:left w:val="nil"/>
          <w:bottom w:val="nil"/>
          <w:right w:val="nil"/>
          <w:between w:val="nil"/>
        </w:pBdr>
        <w:tabs>
          <w:tab w:val="left" w:pos="709"/>
        </w:tabs>
        <w:suppressAutoHyphens/>
        <w:spacing w:before="240"/>
        <w:ind w:left="0"/>
        <w:contextualSpacing w:val="0"/>
        <w:jc w:val="both"/>
        <w:rPr>
          <w:rFonts w:ascii="Arial" w:hAnsi="Arial" w:cs="Arial"/>
          <w:sz w:val="22"/>
          <w:szCs w:val="22"/>
        </w:rPr>
      </w:pPr>
      <w:r>
        <w:rPr>
          <w:rFonts w:ascii="Arial" w:hAnsi="Arial" w:cs="Arial"/>
          <w:sz w:val="22"/>
          <w:szCs w:val="22"/>
        </w:rPr>
        <w:t xml:space="preserve">10.16 </w:t>
      </w:r>
      <w:r w:rsidR="00A95A61" w:rsidRPr="00AB1248">
        <w:rPr>
          <w:rFonts w:ascii="Arial" w:hAnsi="Arial" w:cs="Arial"/>
          <w:sz w:val="22"/>
          <w:szCs w:val="22"/>
        </w:rPr>
        <w:t>Os serviços deverão ser exercidos por profissionais com comprovada habilitação e experiência, contratados pela contratada, que deverá garantir a adequada e plena execução de todas as atividades de forma permanente, conforme as necessidades do contratante.</w:t>
      </w:r>
    </w:p>
    <w:p w:rsidR="00A95A61" w:rsidRPr="00AB1248" w:rsidRDefault="0070700B" w:rsidP="00A95A61">
      <w:pPr>
        <w:pStyle w:val="PargrafodaLista"/>
        <w:widowControl w:val="0"/>
        <w:pBdr>
          <w:top w:val="nil"/>
          <w:left w:val="nil"/>
          <w:bottom w:val="nil"/>
          <w:right w:val="nil"/>
          <w:between w:val="nil"/>
        </w:pBdr>
        <w:tabs>
          <w:tab w:val="left" w:pos="709"/>
        </w:tabs>
        <w:suppressAutoHyphens/>
        <w:spacing w:before="240"/>
        <w:ind w:left="0"/>
        <w:contextualSpacing w:val="0"/>
        <w:jc w:val="both"/>
        <w:rPr>
          <w:rFonts w:ascii="Arial" w:hAnsi="Arial" w:cs="Arial"/>
          <w:sz w:val="22"/>
          <w:szCs w:val="22"/>
        </w:rPr>
      </w:pPr>
      <w:r>
        <w:rPr>
          <w:rFonts w:ascii="Arial" w:hAnsi="Arial" w:cs="Arial"/>
          <w:sz w:val="22"/>
          <w:szCs w:val="22"/>
        </w:rPr>
        <w:t xml:space="preserve">10.17 </w:t>
      </w:r>
      <w:r w:rsidR="00A95A61" w:rsidRPr="00AB1248">
        <w:rPr>
          <w:rFonts w:ascii="Arial" w:hAnsi="Arial" w:cs="Arial"/>
          <w:sz w:val="22"/>
          <w:szCs w:val="22"/>
        </w:rPr>
        <w:t xml:space="preserve">Os profissionais devem ser educados, apresentar-se corretamente vestidos (uniformizados e com crachá de identificação), equipados com todos os </w:t>
      </w:r>
      <w:proofErr w:type="spellStart"/>
      <w:r w:rsidR="00A95A61" w:rsidRPr="00AB1248">
        <w:rPr>
          <w:rFonts w:ascii="Arial" w:hAnsi="Arial" w:cs="Arial"/>
          <w:sz w:val="22"/>
          <w:szCs w:val="22"/>
        </w:rPr>
        <w:t>EPIs</w:t>
      </w:r>
      <w:proofErr w:type="spellEnd"/>
      <w:r w:rsidR="00A95A61" w:rsidRPr="00AB1248">
        <w:rPr>
          <w:rFonts w:ascii="Arial" w:hAnsi="Arial" w:cs="Arial"/>
          <w:sz w:val="22"/>
          <w:szCs w:val="22"/>
        </w:rPr>
        <w:t xml:space="preserve"> e </w:t>
      </w:r>
      <w:proofErr w:type="spellStart"/>
      <w:r w:rsidR="00A95A61" w:rsidRPr="00AB1248">
        <w:rPr>
          <w:rFonts w:ascii="Arial" w:hAnsi="Arial" w:cs="Arial"/>
          <w:sz w:val="22"/>
          <w:szCs w:val="22"/>
        </w:rPr>
        <w:t>EPCs</w:t>
      </w:r>
      <w:proofErr w:type="spellEnd"/>
      <w:r w:rsidR="00A95A61" w:rsidRPr="00AB1248">
        <w:rPr>
          <w:rFonts w:ascii="Arial" w:hAnsi="Arial" w:cs="Arial"/>
          <w:sz w:val="22"/>
          <w:szCs w:val="22"/>
        </w:rPr>
        <w:t xml:space="preserve"> necessários, ter iniciativa, atender com presteza as solicitações e ser responsáveis para com as atividades que executam, bem como com os materiais.</w:t>
      </w:r>
    </w:p>
    <w:p w:rsidR="00A95A61" w:rsidRPr="00AB1248" w:rsidRDefault="0070700B" w:rsidP="00A95A61">
      <w:pPr>
        <w:pStyle w:val="PargrafodaLista"/>
        <w:widowControl w:val="0"/>
        <w:pBdr>
          <w:top w:val="nil"/>
          <w:left w:val="nil"/>
          <w:bottom w:val="nil"/>
          <w:right w:val="nil"/>
          <w:between w:val="nil"/>
        </w:pBdr>
        <w:tabs>
          <w:tab w:val="left" w:pos="709"/>
        </w:tabs>
        <w:suppressAutoHyphens/>
        <w:spacing w:before="240"/>
        <w:ind w:left="0"/>
        <w:contextualSpacing w:val="0"/>
        <w:jc w:val="both"/>
        <w:rPr>
          <w:rFonts w:ascii="Arial" w:hAnsi="Arial" w:cs="Arial"/>
          <w:sz w:val="22"/>
          <w:szCs w:val="22"/>
        </w:rPr>
      </w:pPr>
      <w:r>
        <w:rPr>
          <w:rFonts w:ascii="Arial" w:hAnsi="Arial" w:cs="Arial"/>
          <w:sz w:val="22"/>
          <w:szCs w:val="22"/>
        </w:rPr>
        <w:t xml:space="preserve">10.18 </w:t>
      </w:r>
      <w:r w:rsidR="00A95A61" w:rsidRPr="00AB1248">
        <w:rPr>
          <w:rFonts w:ascii="Arial" w:hAnsi="Arial" w:cs="Arial"/>
          <w:sz w:val="22"/>
          <w:szCs w:val="22"/>
        </w:rPr>
        <w:t>Os uniformes deverão previamente apresentados pela contratada, ainda para início das atividades.</w:t>
      </w:r>
    </w:p>
    <w:p w:rsidR="00A95A61" w:rsidRPr="00AB1248" w:rsidRDefault="0070700B" w:rsidP="00A95A61">
      <w:pPr>
        <w:pStyle w:val="PargrafodaLista"/>
        <w:widowControl w:val="0"/>
        <w:pBdr>
          <w:top w:val="nil"/>
          <w:left w:val="nil"/>
          <w:bottom w:val="nil"/>
          <w:right w:val="nil"/>
          <w:between w:val="nil"/>
        </w:pBdr>
        <w:tabs>
          <w:tab w:val="left" w:pos="709"/>
        </w:tabs>
        <w:suppressAutoHyphens/>
        <w:spacing w:before="240"/>
        <w:ind w:left="0"/>
        <w:contextualSpacing w:val="0"/>
        <w:jc w:val="both"/>
        <w:rPr>
          <w:rFonts w:ascii="Arial" w:hAnsi="Arial" w:cs="Arial"/>
          <w:sz w:val="22"/>
          <w:szCs w:val="22"/>
        </w:rPr>
      </w:pPr>
      <w:r>
        <w:rPr>
          <w:rFonts w:ascii="Arial" w:hAnsi="Arial" w:cs="Arial"/>
          <w:sz w:val="22"/>
          <w:szCs w:val="22"/>
        </w:rPr>
        <w:t xml:space="preserve">10.19 </w:t>
      </w:r>
      <w:r w:rsidR="00A95A61" w:rsidRPr="00AB1248">
        <w:rPr>
          <w:rFonts w:ascii="Arial" w:hAnsi="Arial" w:cs="Arial"/>
          <w:sz w:val="22"/>
          <w:szCs w:val="22"/>
        </w:rPr>
        <w:t>O órgão municipal requisitante solicitará que seja afastado imediatamente do posto de serviço o profissional que não se portar convenientemente ou que não atender a execução dos serviços.</w:t>
      </w:r>
    </w:p>
    <w:p w:rsidR="00A95A61" w:rsidRPr="00AB1248" w:rsidRDefault="0070700B" w:rsidP="00A95A61">
      <w:pPr>
        <w:pStyle w:val="PargrafodaLista"/>
        <w:widowControl w:val="0"/>
        <w:pBdr>
          <w:top w:val="nil"/>
          <w:left w:val="nil"/>
          <w:bottom w:val="nil"/>
          <w:right w:val="nil"/>
          <w:between w:val="nil"/>
        </w:pBdr>
        <w:tabs>
          <w:tab w:val="left" w:pos="709"/>
        </w:tabs>
        <w:suppressAutoHyphens/>
        <w:spacing w:before="240"/>
        <w:ind w:left="0"/>
        <w:contextualSpacing w:val="0"/>
        <w:jc w:val="both"/>
        <w:rPr>
          <w:rFonts w:ascii="Arial" w:hAnsi="Arial" w:cs="Arial"/>
          <w:sz w:val="22"/>
          <w:szCs w:val="22"/>
        </w:rPr>
      </w:pPr>
      <w:r>
        <w:rPr>
          <w:rFonts w:ascii="Arial" w:hAnsi="Arial" w:cs="Arial"/>
          <w:sz w:val="22"/>
          <w:szCs w:val="22"/>
        </w:rPr>
        <w:t xml:space="preserve">10.20 </w:t>
      </w:r>
      <w:r w:rsidR="00A95A61" w:rsidRPr="00AB1248">
        <w:rPr>
          <w:rFonts w:ascii="Arial" w:hAnsi="Arial" w:cs="Arial"/>
          <w:sz w:val="22"/>
          <w:szCs w:val="22"/>
        </w:rPr>
        <w:t>A contratada será responsabilizada por todo e qualquer dano que, por dolo ou culpa, os seus profissionais causarem à Administração ou a terceiros, sendo descontado no primeiro pagamento subsequente à ocorrência, o valor correspondente ao dano ou prejuízo causado.</w:t>
      </w:r>
    </w:p>
    <w:p w:rsidR="00A95A61" w:rsidRPr="00AB1248" w:rsidRDefault="0070700B" w:rsidP="00A95A61">
      <w:pPr>
        <w:pStyle w:val="PargrafodaLista"/>
        <w:widowControl w:val="0"/>
        <w:pBdr>
          <w:top w:val="nil"/>
          <w:left w:val="nil"/>
          <w:bottom w:val="nil"/>
          <w:right w:val="nil"/>
          <w:between w:val="nil"/>
        </w:pBdr>
        <w:tabs>
          <w:tab w:val="left" w:pos="709"/>
        </w:tabs>
        <w:suppressAutoHyphens/>
        <w:spacing w:before="240"/>
        <w:ind w:left="0"/>
        <w:contextualSpacing w:val="0"/>
        <w:jc w:val="both"/>
        <w:rPr>
          <w:rFonts w:ascii="Arial" w:hAnsi="Arial" w:cs="Arial"/>
          <w:sz w:val="22"/>
          <w:szCs w:val="22"/>
        </w:rPr>
      </w:pPr>
      <w:r>
        <w:rPr>
          <w:rFonts w:ascii="Arial" w:hAnsi="Arial" w:cs="Arial"/>
          <w:sz w:val="22"/>
          <w:szCs w:val="22"/>
        </w:rPr>
        <w:t xml:space="preserve">10.21 </w:t>
      </w:r>
      <w:r w:rsidR="00A95A61" w:rsidRPr="00AB1248">
        <w:rPr>
          <w:rFonts w:ascii="Arial" w:hAnsi="Arial" w:cs="Arial"/>
          <w:sz w:val="22"/>
          <w:szCs w:val="22"/>
        </w:rPr>
        <w:t>A contratada deverá possuir Atestados de Saúde Ocupacional individuais, devendo apresentá-los sempre que solicitado.</w:t>
      </w:r>
    </w:p>
    <w:p w:rsidR="00A95A61" w:rsidRPr="00AB1248" w:rsidRDefault="0070700B" w:rsidP="00A95A61">
      <w:pPr>
        <w:pStyle w:val="PargrafodaLista"/>
        <w:widowControl w:val="0"/>
        <w:pBdr>
          <w:top w:val="nil"/>
          <w:left w:val="nil"/>
          <w:bottom w:val="nil"/>
          <w:right w:val="nil"/>
          <w:between w:val="nil"/>
        </w:pBdr>
        <w:tabs>
          <w:tab w:val="left" w:pos="709"/>
        </w:tabs>
        <w:suppressAutoHyphens/>
        <w:spacing w:before="240"/>
        <w:ind w:left="0"/>
        <w:contextualSpacing w:val="0"/>
        <w:jc w:val="both"/>
        <w:rPr>
          <w:rFonts w:ascii="Arial" w:hAnsi="Arial" w:cs="Arial"/>
          <w:sz w:val="22"/>
          <w:szCs w:val="22"/>
        </w:rPr>
      </w:pPr>
      <w:r>
        <w:rPr>
          <w:rFonts w:ascii="Arial" w:hAnsi="Arial" w:cs="Arial"/>
          <w:sz w:val="22"/>
          <w:szCs w:val="22"/>
        </w:rPr>
        <w:t xml:space="preserve">10.22 </w:t>
      </w:r>
      <w:r w:rsidR="00A95A61" w:rsidRPr="00AB1248">
        <w:rPr>
          <w:rFonts w:ascii="Arial" w:hAnsi="Arial" w:cs="Arial"/>
          <w:sz w:val="22"/>
          <w:szCs w:val="22"/>
        </w:rPr>
        <w:t>A programação para contratação de pessoal deverá ser feita imediatamente após a homologação do processo licitatório. Nesse sentido, a contratada deverá apresentar os colaboradores assim que a administração requisitar.</w:t>
      </w:r>
    </w:p>
    <w:p w:rsidR="00A95A61" w:rsidRPr="00AB1248" w:rsidRDefault="0070700B" w:rsidP="00A95A61">
      <w:pPr>
        <w:pStyle w:val="PargrafodaLista"/>
        <w:widowControl w:val="0"/>
        <w:pBdr>
          <w:top w:val="nil"/>
          <w:left w:val="nil"/>
          <w:bottom w:val="nil"/>
          <w:right w:val="nil"/>
          <w:between w:val="nil"/>
        </w:pBdr>
        <w:tabs>
          <w:tab w:val="left" w:pos="709"/>
        </w:tabs>
        <w:suppressAutoHyphens/>
        <w:spacing w:before="240"/>
        <w:ind w:left="0"/>
        <w:contextualSpacing w:val="0"/>
        <w:jc w:val="both"/>
        <w:rPr>
          <w:rFonts w:ascii="Arial" w:hAnsi="Arial" w:cs="Arial"/>
          <w:sz w:val="22"/>
          <w:szCs w:val="22"/>
        </w:rPr>
      </w:pPr>
      <w:r>
        <w:rPr>
          <w:rFonts w:ascii="Arial" w:hAnsi="Arial" w:cs="Arial"/>
          <w:sz w:val="22"/>
          <w:szCs w:val="22"/>
        </w:rPr>
        <w:t xml:space="preserve">10.23 </w:t>
      </w:r>
      <w:r w:rsidR="00A95A61" w:rsidRPr="00AB1248">
        <w:rPr>
          <w:rFonts w:ascii="Arial" w:hAnsi="Arial" w:cs="Arial"/>
          <w:sz w:val="22"/>
          <w:szCs w:val="22"/>
        </w:rPr>
        <w:t>Por ocasião do recebimento dos serviços, o contratante, por intermédio do servidor fiscal de contrato, reserva-se no direito de proceder à inspeção de qualidade dos mesmos e de rejeitá-los, no todo ou em parte, se estiverem em desacordo com as especificações técnicas do objeto licitado, obrigando a contratada a promover a devida regularização, observando os prazos contratuais.</w:t>
      </w:r>
    </w:p>
    <w:p w:rsidR="00A95A61" w:rsidRPr="00AB1248" w:rsidRDefault="0070700B" w:rsidP="00A95A61">
      <w:pPr>
        <w:pStyle w:val="PargrafodaLista"/>
        <w:widowControl w:val="0"/>
        <w:pBdr>
          <w:top w:val="nil"/>
          <w:left w:val="nil"/>
          <w:bottom w:val="nil"/>
          <w:right w:val="nil"/>
          <w:between w:val="nil"/>
        </w:pBdr>
        <w:tabs>
          <w:tab w:val="left" w:pos="709"/>
        </w:tabs>
        <w:suppressAutoHyphens/>
        <w:spacing w:before="240"/>
        <w:ind w:left="0"/>
        <w:contextualSpacing w:val="0"/>
        <w:jc w:val="both"/>
        <w:rPr>
          <w:rFonts w:ascii="Arial" w:hAnsi="Arial" w:cs="Arial"/>
          <w:sz w:val="22"/>
          <w:szCs w:val="22"/>
        </w:rPr>
      </w:pPr>
      <w:r>
        <w:rPr>
          <w:rFonts w:ascii="Arial" w:hAnsi="Arial" w:cs="Arial"/>
          <w:sz w:val="22"/>
          <w:szCs w:val="22"/>
        </w:rPr>
        <w:t xml:space="preserve">10.24 </w:t>
      </w:r>
      <w:r w:rsidR="00A95A61" w:rsidRPr="00AB1248">
        <w:rPr>
          <w:rFonts w:ascii="Arial" w:hAnsi="Arial" w:cs="Arial"/>
          <w:sz w:val="22"/>
          <w:szCs w:val="22"/>
        </w:rPr>
        <w:t>O aceite dos serviços não exclui a responsabilidade civil do fornecedor por vícios de quantidade, de qualidade ou técnico dos serviços, ou por desacordo com as especificações estabelecidas neste documento, verificadas posteriormente.</w:t>
      </w:r>
    </w:p>
    <w:p w:rsidR="00A95A61" w:rsidRPr="00AB1248" w:rsidRDefault="0070700B" w:rsidP="00A95A61">
      <w:pPr>
        <w:pStyle w:val="PargrafodaLista"/>
        <w:widowControl w:val="0"/>
        <w:pBdr>
          <w:top w:val="nil"/>
          <w:left w:val="nil"/>
          <w:bottom w:val="nil"/>
          <w:right w:val="nil"/>
          <w:between w:val="nil"/>
        </w:pBdr>
        <w:tabs>
          <w:tab w:val="left" w:pos="709"/>
        </w:tabs>
        <w:suppressAutoHyphens/>
        <w:spacing w:before="240"/>
        <w:ind w:left="0"/>
        <w:contextualSpacing w:val="0"/>
        <w:jc w:val="both"/>
        <w:rPr>
          <w:rFonts w:ascii="Arial" w:hAnsi="Arial" w:cs="Arial"/>
          <w:sz w:val="22"/>
          <w:szCs w:val="22"/>
        </w:rPr>
      </w:pPr>
      <w:r>
        <w:rPr>
          <w:rFonts w:ascii="Arial" w:hAnsi="Arial" w:cs="Arial"/>
          <w:sz w:val="22"/>
          <w:szCs w:val="22"/>
        </w:rPr>
        <w:t xml:space="preserve">10.25 </w:t>
      </w:r>
      <w:r w:rsidR="00A95A61" w:rsidRPr="00AB1248">
        <w:rPr>
          <w:rFonts w:ascii="Arial" w:hAnsi="Arial" w:cs="Arial"/>
          <w:sz w:val="22"/>
          <w:szCs w:val="22"/>
        </w:rPr>
        <w:t>Caso o documento fiscal apresente incorreção, o prazo de pagamento será contado a partir da data da regularização da entrega do documento fiscal.</w:t>
      </w:r>
    </w:p>
    <w:p w:rsidR="00A95A61" w:rsidRPr="00AB1248" w:rsidRDefault="0070700B" w:rsidP="00A95A61">
      <w:pPr>
        <w:pStyle w:val="PargrafodaLista"/>
        <w:widowControl w:val="0"/>
        <w:pBdr>
          <w:top w:val="nil"/>
          <w:left w:val="nil"/>
          <w:bottom w:val="nil"/>
          <w:right w:val="nil"/>
          <w:between w:val="nil"/>
        </w:pBdr>
        <w:tabs>
          <w:tab w:val="left" w:pos="709"/>
        </w:tabs>
        <w:suppressAutoHyphens/>
        <w:spacing w:before="240"/>
        <w:ind w:left="0"/>
        <w:contextualSpacing w:val="0"/>
        <w:jc w:val="both"/>
        <w:rPr>
          <w:rFonts w:ascii="Arial" w:hAnsi="Arial" w:cs="Arial"/>
          <w:sz w:val="22"/>
          <w:szCs w:val="22"/>
        </w:rPr>
      </w:pPr>
      <w:r>
        <w:rPr>
          <w:rFonts w:ascii="Arial" w:hAnsi="Arial" w:cs="Arial"/>
          <w:sz w:val="22"/>
          <w:szCs w:val="22"/>
        </w:rPr>
        <w:t xml:space="preserve">10.26 </w:t>
      </w:r>
      <w:r w:rsidR="00A95A61" w:rsidRPr="00AB1248">
        <w:rPr>
          <w:rFonts w:ascii="Arial" w:hAnsi="Arial" w:cs="Arial"/>
          <w:sz w:val="22"/>
          <w:szCs w:val="22"/>
        </w:rPr>
        <w:t>Os serviços, objeto desta licitação, deverão ser executados segundo os quantitativos estabelecidos, locais e a descrição das atividades básicas a serem desenvolvidas, conforme demanda das entidades participantes. Todas as especificações, quantitativos e condições estabelecidas neste Termo de Referência deverão ser cumpridas na íntegra.</w:t>
      </w:r>
    </w:p>
    <w:p w:rsidR="00A95A61" w:rsidRPr="00AB1248" w:rsidRDefault="0070700B" w:rsidP="00A95A61">
      <w:pPr>
        <w:pStyle w:val="PargrafodaLista"/>
        <w:widowControl w:val="0"/>
        <w:pBdr>
          <w:top w:val="nil"/>
          <w:left w:val="nil"/>
          <w:bottom w:val="nil"/>
          <w:right w:val="nil"/>
          <w:between w:val="nil"/>
        </w:pBdr>
        <w:tabs>
          <w:tab w:val="left" w:pos="709"/>
        </w:tabs>
        <w:suppressAutoHyphens/>
        <w:spacing w:before="240"/>
        <w:ind w:left="0"/>
        <w:contextualSpacing w:val="0"/>
        <w:jc w:val="both"/>
        <w:rPr>
          <w:rFonts w:ascii="Arial" w:hAnsi="Arial" w:cs="Arial"/>
          <w:sz w:val="22"/>
          <w:szCs w:val="22"/>
        </w:rPr>
      </w:pPr>
      <w:r>
        <w:rPr>
          <w:rFonts w:ascii="Arial" w:hAnsi="Arial" w:cs="Arial"/>
          <w:sz w:val="22"/>
          <w:szCs w:val="22"/>
        </w:rPr>
        <w:t xml:space="preserve">10.27 </w:t>
      </w:r>
      <w:r w:rsidR="00A95A61" w:rsidRPr="00AB1248">
        <w:rPr>
          <w:rFonts w:ascii="Arial" w:hAnsi="Arial" w:cs="Arial"/>
          <w:sz w:val="22"/>
          <w:szCs w:val="22"/>
        </w:rPr>
        <w:t xml:space="preserve">Os serviços poderão ser iniciados imediatamente após a assinatura do contrato, conforme acordado com o contratante. Na execução dos serviços deverão ser observadas, de modo geral, as especificações das normas técnicas e legais vigentes e aquelas </w:t>
      </w:r>
      <w:r w:rsidR="00A95A61" w:rsidRPr="00AB1248">
        <w:rPr>
          <w:rFonts w:ascii="Arial" w:hAnsi="Arial" w:cs="Arial"/>
          <w:sz w:val="22"/>
          <w:szCs w:val="22"/>
        </w:rPr>
        <w:lastRenderedPageBreak/>
        <w:t>complementares e pertinentes aos serviços ora licitados, bem como, as instruções, recomendações e determinações da fiscalização, dos órgãos de controle e demais aplicáveis à espécie.</w:t>
      </w:r>
    </w:p>
    <w:p w:rsidR="00A95A61" w:rsidRPr="00AB1248" w:rsidRDefault="0070700B" w:rsidP="00A95A61">
      <w:pPr>
        <w:pStyle w:val="PargrafodaLista"/>
        <w:widowControl w:val="0"/>
        <w:pBdr>
          <w:top w:val="nil"/>
          <w:left w:val="nil"/>
          <w:bottom w:val="nil"/>
          <w:right w:val="nil"/>
          <w:between w:val="nil"/>
        </w:pBdr>
        <w:tabs>
          <w:tab w:val="left" w:pos="709"/>
        </w:tabs>
        <w:suppressAutoHyphens/>
        <w:spacing w:before="240"/>
        <w:ind w:left="0"/>
        <w:contextualSpacing w:val="0"/>
        <w:jc w:val="both"/>
        <w:rPr>
          <w:rFonts w:ascii="Arial" w:hAnsi="Arial" w:cs="Arial"/>
          <w:sz w:val="22"/>
          <w:szCs w:val="22"/>
        </w:rPr>
      </w:pPr>
      <w:r>
        <w:rPr>
          <w:rFonts w:ascii="Arial" w:hAnsi="Arial" w:cs="Arial"/>
          <w:sz w:val="22"/>
          <w:szCs w:val="22"/>
        </w:rPr>
        <w:t xml:space="preserve">10.28 </w:t>
      </w:r>
      <w:r w:rsidR="00A95A61" w:rsidRPr="00AB1248">
        <w:rPr>
          <w:rFonts w:ascii="Arial" w:hAnsi="Arial" w:cs="Arial"/>
          <w:sz w:val="22"/>
          <w:szCs w:val="22"/>
        </w:rPr>
        <w:t>A inclusão ou substituição de profissionais que exercerão os serviços é de responsabilidade e fica a cargo da contratada conforme necessidade. Para aditivos de contrato fica condicionada a prévia solicitação por escrito do contratante.</w:t>
      </w:r>
    </w:p>
    <w:p w:rsidR="00A95A61" w:rsidRPr="00AB1248" w:rsidRDefault="0070700B" w:rsidP="00A95A61">
      <w:pPr>
        <w:pStyle w:val="PargrafodaLista"/>
        <w:widowControl w:val="0"/>
        <w:pBdr>
          <w:top w:val="nil"/>
          <w:left w:val="nil"/>
          <w:bottom w:val="nil"/>
          <w:right w:val="nil"/>
          <w:between w:val="nil"/>
        </w:pBdr>
        <w:tabs>
          <w:tab w:val="left" w:pos="709"/>
        </w:tabs>
        <w:suppressAutoHyphens/>
        <w:spacing w:before="240"/>
        <w:ind w:left="0"/>
        <w:contextualSpacing w:val="0"/>
        <w:jc w:val="both"/>
        <w:rPr>
          <w:rFonts w:ascii="Arial" w:hAnsi="Arial" w:cs="Arial"/>
          <w:sz w:val="22"/>
          <w:szCs w:val="22"/>
        </w:rPr>
      </w:pPr>
      <w:r>
        <w:rPr>
          <w:rFonts w:ascii="Arial" w:hAnsi="Arial" w:cs="Arial"/>
          <w:sz w:val="22"/>
          <w:szCs w:val="22"/>
        </w:rPr>
        <w:t xml:space="preserve">10.29 </w:t>
      </w:r>
      <w:r w:rsidR="00A95A61" w:rsidRPr="00AB1248">
        <w:rPr>
          <w:rFonts w:ascii="Arial" w:hAnsi="Arial" w:cs="Arial"/>
          <w:sz w:val="22"/>
          <w:szCs w:val="22"/>
        </w:rPr>
        <w:t xml:space="preserve">O controle de frequência deverá ser definido pela contratada (podendo ser manual, preferencialmente eletrônico), sendo de sua responsabilidade o seu acompanhamento desde o primeiro dia de trabalho dos colaboradores. </w:t>
      </w:r>
    </w:p>
    <w:p w:rsidR="00A95A61" w:rsidRPr="00AB1248" w:rsidRDefault="0070700B" w:rsidP="00A95A61">
      <w:pPr>
        <w:pStyle w:val="PargrafodaLista"/>
        <w:widowControl w:val="0"/>
        <w:pBdr>
          <w:top w:val="nil"/>
          <w:left w:val="nil"/>
          <w:bottom w:val="nil"/>
          <w:right w:val="nil"/>
          <w:between w:val="nil"/>
        </w:pBdr>
        <w:tabs>
          <w:tab w:val="left" w:pos="709"/>
        </w:tabs>
        <w:suppressAutoHyphens/>
        <w:spacing w:before="240"/>
        <w:ind w:left="0"/>
        <w:contextualSpacing w:val="0"/>
        <w:jc w:val="both"/>
        <w:rPr>
          <w:rFonts w:ascii="Arial" w:hAnsi="Arial" w:cs="Arial"/>
          <w:sz w:val="22"/>
          <w:szCs w:val="22"/>
        </w:rPr>
      </w:pPr>
      <w:r>
        <w:rPr>
          <w:rFonts w:ascii="Arial" w:hAnsi="Arial" w:cs="Arial"/>
          <w:sz w:val="22"/>
          <w:szCs w:val="22"/>
        </w:rPr>
        <w:t xml:space="preserve">10.30 </w:t>
      </w:r>
      <w:r w:rsidR="00A95A61" w:rsidRPr="00AB1248">
        <w:rPr>
          <w:rFonts w:ascii="Arial" w:hAnsi="Arial" w:cs="Arial"/>
          <w:sz w:val="22"/>
          <w:szCs w:val="22"/>
        </w:rPr>
        <w:t xml:space="preserve">A contratada deverá apresentar, para a fiscalização de cada posto de trabalho, relatório mensal do controle de frequência, com as devidas justificativas quanto as eventuais faltas e/ou substituições de profissionais, para a conferência de faltas e posterior emissão de nota fiscal. Juntamente ao controle de frequência, deverá ser entregue um relatório de substituições, frisando o profissional substituído e o substituto. </w:t>
      </w:r>
    </w:p>
    <w:p w:rsidR="00A95A61" w:rsidRPr="00AB1248" w:rsidRDefault="0070700B" w:rsidP="00A95A61">
      <w:pPr>
        <w:pStyle w:val="PargrafodaLista"/>
        <w:widowControl w:val="0"/>
        <w:pBdr>
          <w:top w:val="nil"/>
          <w:left w:val="nil"/>
          <w:bottom w:val="nil"/>
          <w:right w:val="nil"/>
          <w:between w:val="nil"/>
        </w:pBdr>
        <w:tabs>
          <w:tab w:val="left" w:pos="709"/>
        </w:tabs>
        <w:suppressAutoHyphens/>
        <w:spacing w:before="240"/>
        <w:ind w:left="0"/>
        <w:contextualSpacing w:val="0"/>
        <w:jc w:val="both"/>
        <w:rPr>
          <w:rFonts w:ascii="Arial" w:hAnsi="Arial" w:cs="Arial"/>
          <w:sz w:val="22"/>
          <w:szCs w:val="22"/>
        </w:rPr>
      </w:pPr>
      <w:r>
        <w:rPr>
          <w:rFonts w:ascii="Arial" w:hAnsi="Arial" w:cs="Arial"/>
          <w:sz w:val="22"/>
          <w:szCs w:val="22"/>
        </w:rPr>
        <w:t xml:space="preserve">10.31 </w:t>
      </w:r>
      <w:r w:rsidR="00A95A61" w:rsidRPr="00AB1248">
        <w:rPr>
          <w:rFonts w:ascii="Arial" w:hAnsi="Arial" w:cs="Arial"/>
          <w:sz w:val="22"/>
          <w:szCs w:val="22"/>
        </w:rPr>
        <w:t>A contratada poderá fazer controle de frequência de acordo com a legislação, porém não exclui as responsabilidades da contratada de também realizar o acompanhamento de frequência.</w:t>
      </w:r>
    </w:p>
    <w:p w:rsidR="00A95A61" w:rsidRPr="00AB1248" w:rsidRDefault="0070700B" w:rsidP="00A95A61">
      <w:pPr>
        <w:pStyle w:val="PargrafodaLista"/>
        <w:widowControl w:val="0"/>
        <w:pBdr>
          <w:top w:val="nil"/>
          <w:left w:val="nil"/>
          <w:bottom w:val="nil"/>
          <w:right w:val="nil"/>
          <w:between w:val="nil"/>
        </w:pBdr>
        <w:tabs>
          <w:tab w:val="left" w:pos="709"/>
        </w:tabs>
        <w:suppressAutoHyphens/>
        <w:spacing w:before="240"/>
        <w:ind w:left="0"/>
        <w:contextualSpacing w:val="0"/>
        <w:jc w:val="both"/>
        <w:rPr>
          <w:rFonts w:ascii="Arial" w:hAnsi="Arial" w:cs="Arial"/>
          <w:sz w:val="22"/>
          <w:szCs w:val="22"/>
        </w:rPr>
      </w:pPr>
      <w:r>
        <w:rPr>
          <w:rFonts w:ascii="Arial" w:hAnsi="Arial" w:cs="Arial"/>
          <w:sz w:val="22"/>
          <w:szCs w:val="22"/>
        </w:rPr>
        <w:t xml:space="preserve">10.32 </w:t>
      </w:r>
      <w:r w:rsidR="00A95A61" w:rsidRPr="00AB1248">
        <w:rPr>
          <w:rFonts w:ascii="Arial" w:hAnsi="Arial" w:cs="Arial"/>
          <w:sz w:val="22"/>
          <w:szCs w:val="22"/>
        </w:rPr>
        <w:t xml:space="preserve">O contratante poderá, a qualquer tempo, de acordo com a conveniência ou necessidade, alterar os horários de início e término da jornada de trabalho. </w:t>
      </w:r>
    </w:p>
    <w:p w:rsidR="00A95A61" w:rsidRPr="00AB1248" w:rsidRDefault="0070700B" w:rsidP="00A95A61">
      <w:pPr>
        <w:pStyle w:val="PargrafodaLista"/>
        <w:widowControl w:val="0"/>
        <w:pBdr>
          <w:top w:val="nil"/>
          <w:left w:val="nil"/>
          <w:bottom w:val="nil"/>
          <w:right w:val="nil"/>
          <w:between w:val="nil"/>
        </w:pBdr>
        <w:tabs>
          <w:tab w:val="left" w:pos="709"/>
        </w:tabs>
        <w:suppressAutoHyphens/>
        <w:spacing w:before="240"/>
        <w:ind w:left="0"/>
        <w:contextualSpacing w:val="0"/>
        <w:jc w:val="both"/>
        <w:rPr>
          <w:rFonts w:ascii="Arial" w:hAnsi="Arial" w:cs="Arial"/>
          <w:sz w:val="22"/>
          <w:szCs w:val="22"/>
        </w:rPr>
      </w:pPr>
      <w:r>
        <w:rPr>
          <w:rFonts w:ascii="Arial" w:hAnsi="Arial" w:cs="Arial"/>
          <w:sz w:val="22"/>
          <w:szCs w:val="22"/>
        </w:rPr>
        <w:t xml:space="preserve">10.33 </w:t>
      </w:r>
      <w:r w:rsidR="00A95A61" w:rsidRPr="00AB1248">
        <w:rPr>
          <w:rFonts w:ascii="Arial" w:hAnsi="Arial" w:cs="Arial"/>
          <w:sz w:val="22"/>
          <w:szCs w:val="22"/>
        </w:rPr>
        <w:t>Ocorrendo a impossibilidade da execução de qualquer atividade descrita, a contratada deverá informar imediatamente a fiscalização do posto de trabalho para que sejam adotadas as providências necessárias.</w:t>
      </w:r>
    </w:p>
    <w:p w:rsidR="00A95A61" w:rsidRPr="00AB1248" w:rsidRDefault="0070700B" w:rsidP="00A95A61">
      <w:pPr>
        <w:pStyle w:val="PargrafodaLista"/>
        <w:widowControl w:val="0"/>
        <w:pBdr>
          <w:top w:val="nil"/>
          <w:left w:val="nil"/>
          <w:bottom w:val="nil"/>
          <w:right w:val="nil"/>
          <w:between w:val="nil"/>
        </w:pBdr>
        <w:tabs>
          <w:tab w:val="left" w:pos="709"/>
        </w:tabs>
        <w:suppressAutoHyphens/>
        <w:spacing w:before="240"/>
        <w:ind w:left="0"/>
        <w:contextualSpacing w:val="0"/>
        <w:jc w:val="both"/>
        <w:rPr>
          <w:rFonts w:ascii="Arial" w:hAnsi="Arial" w:cs="Arial"/>
          <w:sz w:val="22"/>
          <w:szCs w:val="22"/>
        </w:rPr>
      </w:pPr>
      <w:r>
        <w:rPr>
          <w:rFonts w:ascii="Arial" w:hAnsi="Arial" w:cs="Arial"/>
          <w:sz w:val="22"/>
          <w:szCs w:val="22"/>
        </w:rPr>
        <w:t xml:space="preserve">10.34 </w:t>
      </w:r>
      <w:r w:rsidR="00A95A61" w:rsidRPr="00AB1248">
        <w:rPr>
          <w:rFonts w:ascii="Arial" w:hAnsi="Arial" w:cs="Arial"/>
          <w:sz w:val="22"/>
          <w:szCs w:val="22"/>
        </w:rPr>
        <w:t>A contratada obriga-se a aceitar, nas mesmas condições contratuais, os acréscimos e as supressões que se fizerem necessárias, em até 25% (vinte e cinco por cento) do valor atualizado do contrato, conforme o disposto na Lei Federal de Licitações 14.133/2021.</w:t>
      </w:r>
    </w:p>
    <w:p w:rsidR="00A95A61" w:rsidRPr="00AB1248" w:rsidRDefault="0070700B" w:rsidP="00A95A61">
      <w:pPr>
        <w:pStyle w:val="PargrafodaLista"/>
        <w:widowControl w:val="0"/>
        <w:pBdr>
          <w:top w:val="nil"/>
          <w:left w:val="nil"/>
          <w:bottom w:val="nil"/>
          <w:right w:val="nil"/>
          <w:between w:val="nil"/>
        </w:pBdr>
        <w:tabs>
          <w:tab w:val="left" w:pos="709"/>
        </w:tabs>
        <w:suppressAutoHyphens/>
        <w:spacing w:before="240"/>
        <w:ind w:left="0"/>
        <w:contextualSpacing w:val="0"/>
        <w:jc w:val="both"/>
        <w:rPr>
          <w:rFonts w:ascii="Arial" w:hAnsi="Arial" w:cs="Arial"/>
          <w:sz w:val="22"/>
          <w:szCs w:val="22"/>
        </w:rPr>
      </w:pPr>
      <w:r>
        <w:rPr>
          <w:rFonts w:ascii="Arial" w:hAnsi="Arial" w:cs="Arial"/>
          <w:sz w:val="22"/>
          <w:szCs w:val="22"/>
        </w:rPr>
        <w:t xml:space="preserve">10.35 </w:t>
      </w:r>
      <w:r w:rsidR="00A95A61" w:rsidRPr="00AB1248">
        <w:rPr>
          <w:rFonts w:ascii="Arial" w:hAnsi="Arial" w:cs="Arial"/>
          <w:sz w:val="22"/>
          <w:szCs w:val="22"/>
        </w:rPr>
        <w:t xml:space="preserve">Deverão ser fornecidos pela contratada todos os equipamentos, acessórios e </w:t>
      </w:r>
      <w:proofErr w:type="spellStart"/>
      <w:r w:rsidR="00A95A61" w:rsidRPr="00AB1248">
        <w:rPr>
          <w:rFonts w:ascii="Arial" w:hAnsi="Arial" w:cs="Arial"/>
          <w:sz w:val="22"/>
          <w:szCs w:val="22"/>
        </w:rPr>
        <w:t>EPIs</w:t>
      </w:r>
      <w:proofErr w:type="spellEnd"/>
      <w:r w:rsidR="00A95A61" w:rsidRPr="00AB1248">
        <w:rPr>
          <w:rFonts w:ascii="Arial" w:hAnsi="Arial" w:cs="Arial"/>
          <w:sz w:val="22"/>
          <w:szCs w:val="22"/>
        </w:rPr>
        <w:t xml:space="preserve"> e </w:t>
      </w:r>
      <w:proofErr w:type="spellStart"/>
      <w:r w:rsidR="00A95A61" w:rsidRPr="00AB1248">
        <w:rPr>
          <w:rFonts w:ascii="Arial" w:hAnsi="Arial" w:cs="Arial"/>
          <w:sz w:val="22"/>
          <w:szCs w:val="22"/>
        </w:rPr>
        <w:t>EPCs</w:t>
      </w:r>
      <w:proofErr w:type="spellEnd"/>
      <w:r w:rsidR="00A95A61" w:rsidRPr="00AB1248">
        <w:rPr>
          <w:rFonts w:ascii="Arial" w:hAnsi="Arial" w:cs="Arial"/>
          <w:sz w:val="22"/>
          <w:szCs w:val="22"/>
        </w:rPr>
        <w:t xml:space="preserve"> com Certificado de Aprovação (CA) para realização dos serviços, bem como um relatório de entrega e acompanhamento de validade desses equipamentos.</w:t>
      </w:r>
    </w:p>
    <w:p w:rsidR="00A95A61" w:rsidRPr="00AB1248" w:rsidRDefault="008D5045" w:rsidP="00A95A61">
      <w:pPr>
        <w:pStyle w:val="PargrafodaLista"/>
        <w:widowControl w:val="0"/>
        <w:pBdr>
          <w:top w:val="nil"/>
          <w:left w:val="nil"/>
          <w:bottom w:val="nil"/>
          <w:right w:val="nil"/>
          <w:between w:val="nil"/>
        </w:pBdr>
        <w:tabs>
          <w:tab w:val="left" w:pos="709"/>
        </w:tabs>
        <w:suppressAutoHyphens/>
        <w:spacing w:before="240"/>
        <w:ind w:left="0"/>
        <w:contextualSpacing w:val="0"/>
        <w:jc w:val="both"/>
        <w:rPr>
          <w:rFonts w:ascii="Arial" w:hAnsi="Arial" w:cs="Arial"/>
          <w:sz w:val="22"/>
          <w:szCs w:val="22"/>
        </w:rPr>
      </w:pPr>
      <w:r>
        <w:rPr>
          <w:rFonts w:ascii="Arial" w:hAnsi="Arial" w:cs="Arial"/>
          <w:sz w:val="22"/>
          <w:szCs w:val="22"/>
        </w:rPr>
        <w:t xml:space="preserve">10.36 </w:t>
      </w:r>
      <w:r w:rsidR="00A95A61" w:rsidRPr="00AB1248">
        <w:rPr>
          <w:rFonts w:ascii="Arial" w:hAnsi="Arial" w:cs="Arial"/>
          <w:sz w:val="22"/>
          <w:szCs w:val="22"/>
        </w:rPr>
        <w:t>Os funcionários da contratada não poderão exercer outro tipo de atividade remunerada, de forma autônoma, terceirizada ou de qualquer outra natureza no mesmo local de trabalho do objeto desta licitação.</w:t>
      </w:r>
    </w:p>
    <w:p w:rsidR="00A95A61" w:rsidRPr="00AB1248" w:rsidRDefault="008D5045" w:rsidP="00A95A61">
      <w:pPr>
        <w:pStyle w:val="PargrafodaLista"/>
        <w:widowControl w:val="0"/>
        <w:pBdr>
          <w:top w:val="nil"/>
          <w:left w:val="nil"/>
          <w:bottom w:val="nil"/>
          <w:right w:val="nil"/>
          <w:between w:val="nil"/>
        </w:pBdr>
        <w:tabs>
          <w:tab w:val="left" w:pos="709"/>
        </w:tabs>
        <w:suppressAutoHyphens/>
        <w:spacing w:before="240"/>
        <w:ind w:left="0"/>
        <w:contextualSpacing w:val="0"/>
        <w:jc w:val="both"/>
        <w:rPr>
          <w:rFonts w:ascii="Arial" w:hAnsi="Arial" w:cs="Arial"/>
          <w:sz w:val="22"/>
          <w:szCs w:val="22"/>
        </w:rPr>
      </w:pPr>
      <w:r>
        <w:rPr>
          <w:rFonts w:ascii="Arial" w:hAnsi="Arial" w:cs="Arial"/>
          <w:sz w:val="22"/>
          <w:szCs w:val="22"/>
        </w:rPr>
        <w:t xml:space="preserve">10.37 </w:t>
      </w:r>
      <w:r w:rsidR="00A95A61" w:rsidRPr="00AB1248">
        <w:rPr>
          <w:rFonts w:ascii="Arial" w:hAnsi="Arial" w:cs="Arial"/>
          <w:sz w:val="22"/>
          <w:szCs w:val="22"/>
        </w:rPr>
        <w:t>A contratada ficará responsável por substituir imediatamente os funcionários sempre que estes venham faltar, ou que estejam usufruindo de férias e afins, sem prejuízo para o contratante, caso a contratada não o faça, será descontado no pagamento do próximo mês os valores correspondentes a falta, bem como o funcionário ficará responsável por negociar diretamente com o supervisor, qualquer falta, atraso ou qualquer situação pertinente ao seu horário de trabalho, não eximindo a responsabilidade da contratada da inexecução do contrato, sujeito a Processo Administrativo ou Sindicância.</w:t>
      </w:r>
    </w:p>
    <w:p w:rsidR="00A95A61" w:rsidRDefault="00A95A61" w:rsidP="00A95A61">
      <w:pPr>
        <w:pStyle w:val="Contedodatabela"/>
        <w:shd w:val="clear" w:color="auto" w:fill="FFFFFF" w:themeFill="background1"/>
        <w:rPr>
          <w:rFonts w:ascii="Arial" w:hAnsi="Arial" w:cs="Arial"/>
          <w:sz w:val="22"/>
          <w:szCs w:val="22"/>
        </w:rPr>
      </w:pPr>
    </w:p>
    <w:p w:rsidR="00A95A61" w:rsidRPr="00AB1248" w:rsidRDefault="008D5045" w:rsidP="00A95A61">
      <w:pPr>
        <w:pStyle w:val="Contedodatabela"/>
        <w:shd w:val="clear" w:color="auto" w:fill="FFFFFF" w:themeFill="background1"/>
        <w:rPr>
          <w:rFonts w:ascii="Arial" w:hAnsi="Arial" w:cs="Arial"/>
          <w:sz w:val="22"/>
          <w:szCs w:val="22"/>
        </w:rPr>
      </w:pPr>
      <w:r>
        <w:rPr>
          <w:rFonts w:ascii="Arial" w:hAnsi="Arial" w:cs="Arial"/>
          <w:sz w:val="22"/>
          <w:szCs w:val="22"/>
        </w:rPr>
        <w:t xml:space="preserve">10.38 </w:t>
      </w:r>
      <w:r w:rsidR="00A95A61" w:rsidRPr="00AB1248">
        <w:rPr>
          <w:rFonts w:ascii="Arial" w:hAnsi="Arial" w:cs="Arial"/>
          <w:sz w:val="22"/>
          <w:szCs w:val="22"/>
        </w:rPr>
        <w:t>A contratada deverá providenciar treinamentos e capacitação aos funcionários anualmente, para que os mesmos executem suas tarefas de forma satisfatória.</w:t>
      </w:r>
    </w:p>
    <w:p w:rsidR="00A95A61" w:rsidRPr="00AB1248" w:rsidRDefault="008D5045" w:rsidP="00A95A61">
      <w:pPr>
        <w:pBdr>
          <w:top w:val="single" w:sz="4" w:space="1" w:color="auto"/>
          <w:left w:val="single" w:sz="4" w:space="4" w:color="auto"/>
          <w:bottom w:val="single" w:sz="4" w:space="1" w:color="auto"/>
          <w:right w:val="single" w:sz="4" w:space="4" w:color="auto"/>
        </w:pBdr>
        <w:shd w:val="clear" w:color="auto" w:fill="F2F2F2" w:themeFill="background1" w:themeFillShade="F2"/>
        <w:tabs>
          <w:tab w:val="left" w:pos="567"/>
          <w:tab w:val="left" w:pos="851"/>
        </w:tabs>
        <w:autoSpaceDE w:val="0"/>
        <w:spacing w:before="240"/>
        <w:jc w:val="both"/>
        <w:rPr>
          <w:rFonts w:ascii="Arial" w:hAnsi="Arial" w:cs="Arial"/>
          <w:b/>
          <w:sz w:val="22"/>
          <w:szCs w:val="22"/>
        </w:rPr>
      </w:pPr>
      <w:r>
        <w:rPr>
          <w:rFonts w:ascii="Arial" w:hAnsi="Arial" w:cs="Arial"/>
          <w:b/>
          <w:sz w:val="22"/>
          <w:szCs w:val="22"/>
        </w:rPr>
        <w:t xml:space="preserve">11. </w:t>
      </w:r>
      <w:r w:rsidR="00A95A61" w:rsidRPr="00AB1248">
        <w:rPr>
          <w:rFonts w:ascii="Arial" w:hAnsi="Arial" w:cs="Arial"/>
          <w:b/>
          <w:sz w:val="22"/>
          <w:szCs w:val="22"/>
        </w:rPr>
        <w:t>METODOLOGIA DA PRESTAÇÃO DOS SERVIÇOS</w:t>
      </w:r>
    </w:p>
    <w:p w:rsidR="00A95A61" w:rsidRPr="00AB1248" w:rsidRDefault="008D5045" w:rsidP="00A95A61">
      <w:pPr>
        <w:pStyle w:val="PargrafodaLista"/>
        <w:tabs>
          <w:tab w:val="left" w:pos="567"/>
        </w:tabs>
        <w:autoSpaceDE w:val="0"/>
        <w:spacing w:before="240" w:after="240"/>
        <w:ind w:left="0"/>
        <w:contextualSpacing w:val="0"/>
        <w:jc w:val="both"/>
        <w:rPr>
          <w:rFonts w:ascii="Arial" w:hAnsi="Arial" w:cs="Arial"/>
          <w:kern w:val="1"/>
          <w:sz w:val="22"/>
          <w:szCs w:val="22"/>
        </w:rPr>
      </w:pPr>
      <w:r>
        <w:rPr>
          <w:rFonts w:ascii="Arial" w:hAnsi="Arial" w:cs="Arial"/>
          <w:sz w:val="22"/>
          <w:szCs w:val="22"/>
        </w:rPr>
        <w:lastRenderedPageBreak/>
        <w:t xml:space="preserve">11.1 </w:t>
      </w:r>
      <w:r w:rsidR="00A95A61" w:rsidRPr="00AB1248">
        <w:rPr>
          <w:rFonts w:ascii="Arial" w:hAnsi="Arial" w:cs="Arial"/>
          <w:sz w:val="22"/>
          <w:szCs w:val="22"/>
        </w:rPr>
        <w:t>Prestações de serviços através de posto de trabalho, tipo presencial com disponibilização de mão obra</w:t>
      </w:r>
      <w:r w:rsidR="00A95A61" w:rsidRPr="00AB1248">
        <w:rPr>
          <w:rFonts w:ascii="Arial" w:hAnsi="Arial" w:cs="Arial"/>
          <w:kern w:val="1"/>
          <w:sz w:val="22"/>
          <w:szCs w:val="22"/>
        </w:rPr>
        <w:t>.</w:t>
      </w:r>
    </w:p>
    <w:p w:rsidR="00A95A61" w:rsidRPr="00AB1248" w:rsidRDefault="008D5045" w:rsidP="00A95A61">
      <w:pPr>
        <w:pStyle w:val="PargrafodaLista"/>
        <w:tabs>
          <w:tab w:val="left" w:pos="0"/>
        </w:tabs>
        <w:autoSpaceDE w:val="0"/>
        <w:spacing w:before="240" w:after="240"/>
        <w:ind w:left="0"/>
        <w:contextualSpacing w:val="0"/>
        <w:jc w:val="both"/>
        <w:rPr>
          <w:rFonts w:ascii="Arial" w:hAnsi="Arial" w:cs="Arial"/>
          <w:kern w:val="1"/>
          <w:sz w:val="22"/>
          <w:szCs w:val="22"/>
        </w:rPr>
      </w:pPr>
      <w:r>
        <w:rPr>
          <w:rFonts w:ascii="Arial" w:hAnsi="Arial" w:cs="Arial"/>
          <w:sz w:val="22"/>
          <w:szCs w:val="22"/>
        </w:rPr>
        <w:t xml:space="preserve">11.2 </w:t>
      </w:r>
      <w:r w:rsidR="00A95A61" w:rsidRPr="00AB1248">
        <w:rPr>
          <w:rFonts w:ascii="Arial" w:hAnsi="Arial" w:cs="Arial"/>
          <w:sz w:val="22"/>
          <w:szCs w:val="22"/>
        </w:rPr>
        <w:t>É vedada qualquer relação que caracterize pessoalidade e subordinação direta entre a contratante e os funcionários da contratada.</w:t>
      </w:r>
    </w:p>
    <w:p w:rsidR="00A95A61" w:rsidRPr="00AB1248" w:rsidRDefault="008D5045" w:rsidP="00A95A61">
      <w:pPr>
        <w:pBdr>
          <w:top w:val="single" w:sz="4" w:space="1" w:color="auto"/>
          <w:left w:val="single" w:sz="4" w:space="4" w:color="auto"/>
          <w:bottom w:val="single" w:sz="4" w:space="1" w:color="auto"/>
          <w:right w:val="single" w:sz="4" w:space="4" w:color="auto"/>
        </w:pBdr>
        <w:shd w:val="clear" w:color="auto" w:fill="F2F2F2" w:themeFill="background1" w:themeFillShade="F2"/>
        <w:tabs>
          <w:tab w:val="left" w:pos="567"/>
        </w:tabs>
        <w:autoSpaceDE w:val="0"/>
        <w:spacing w:before="240" w:after="240"/>
        <w:jc w:val="both"/>
        <w:rPr>
          <w:rFonts w:ascii="Arial" w:hAnsi="Arial" w:cs="Arial"/>
          <w:b/>
          <w:sz w:val="22"/>
          <w:szCs w:val="22"/>
        </w:rPr>
      </w:pPr>
      <w:r>
        <w:rPr>
          <w:rFonts w:ascii="Arial" w:hAnsi="Arial" w:cs="Arial"/>
          <w:b/>
          <w:kern w:val="1"/>
          <w:sz w:val="22"/>
          <w:szCs w:val="22"/>
        </w:rPr>
        <w:t xml:space="preserve">12. </w:t>
      </w:r>
      <w:r w:rsidR="00A95A61" w:rsidRPr="00AB1248">
        <w:rPr>
          <w:rFonts w:ascii="Arial" w:hAnsi="Arial" w:cs="Arial"/>
          <w:b/>
          <w:kern w:val="1"/>
          <w:sz w:val="22"/>
          <w:szCs w:val="22"/>
        </w:rPr>
        <w:t>DA EXECUÇÃO DO CONTRATO</w:t>
      </w:r>
    </w:p>
    <w:p w:rsidR="00A95A61" w:rsidRPr="008D5045" w:rsidRDefault="008D5045" w:rsidP="00A95A61">
      <w:pPr>
        <w:pStyle w:val="PargrafodaLista"/>
        <w:tabs>
          <w:tab w:val="left" w:pos="0"/>
        </w:tabs>
        <w:autoSpaceDE w:val="0"/>
        <w:spacing w:before="240" w:after="240"/>
        <w:ind w:left="0"/>
        <w:contextualSpacing w:val="0"/>
        <w:jc w:val="both"/>
        <w:rPr>
          <w:rFonts w:ascii="Arial" w:hAnsi="Arial" w:cs="Arial"/>
          <w:sz w:val="22"/>
          <w:szCs w:val="22"/>
        </w:rPr>
      </w:pPr>
      <w:r>
        <w:rPr>
          <w:rFonts w:ascii="Arial" w:hAnsi="Arial" w:cs="Arial"/>
          <w:sz w:val="22"/>
          <w:szCs w:val="22"/>
        </w:rPr>
        <w:t xml:space="preserve">12.1 </w:t>
      </w:r>
      <w:r w:rsidR="00A95A61" w:rsidRPr="00AB1248">
        <w:rPr>
          <w:rFonts w:ascii="Arial" w:hAnsi="Arial" w:cs="Arial"/>
          <w:sz w:val="22"/>
          <w:szCs w:val="22"/>
        </w:rPr>
        <w:t>Os serviços deverão ser prestados nos locais indicados no edital da licitação e em outras localidades, se for o caso;</w:t>
      </w:r>
    </w:p>
    <w:p w:rsidR="00A95A61" w:rsidRPr="00AB1248" w:rsidRDefault="008D5045" w:rsidP="00A95A61">
      <w:pPr>
        <w:pStyle w:val="PargrafodaLista"/>
        <w:tabs>
          <w:tab w:val="left" w:pos="0"/>
        </w:tabs>
        <w:autoSpaceDE w:val="0"/>
        <w:spacing w:before="240" w:after="240"/>
        <w:ind w:left="0"/>
        <w:contextualSpacing w:val="0"/>
        <w:jc w:val="both"/>
        <w:rPr>
          <w:rFonts w:ascii="Arial" w:hAnsi="Arial" w:cs="Arial"/>
          <w:kern w:val="1"/>
          <w:sz w:val="22"/>
          <w:szCs w:val="22"/>
        </w:rPr>
      </w:pPr>
      <w:r>
        <w:rPr>
          <w:rFonts w:ascii="Arial" w:hAnsi="Arial" w:cs="Arial"/>
          <w:sz w:val="22"/>
          <w:szCs w:val="22"/>
        </w:rPr>
        <w:t xml:space="preserve">12.2 </w:t>
      </w:r>
      <w:r w:rsidR="00A95A61" w:rsidRPr="00AB1248">
        <w:rPr>
          <w:rFonts w:ascii="Arial" w:hAnsi="Arial" w:cs="Arial"/>
          <w:sz w:val="22"/>
          <w:szCs w:val="22"/>
        </w:rPr>
        <w:t>Demais condições para execução dos serviços:</w:t>
      </w:r>
    </w:p>
    <w:p w:rsidR="00A95A61" w:rsidRPr="00AB1248" w:rsidRDefault="00B6367F" w:rsidP="00A95A61">
      <w:pPr>
        <w:pStyle w:val="PargrafodaLista"/>
        <w:tabs>
          <w:tab w:val="left" w:pos="0"/>
        </w:tabs>
        <w:autoSpaceDE w:val="0"/>
        <w:spacing w:before="240" w:after="240"/>
        <w:ind w:left="0"/>
        <w:contextualSpacing w:val="0"/>
        <w:jc w:val="both"/>
        <w:rPr>
          <w:rFonts w:ascii="Arial" w:hAnsi="Arial" w:cs="Arial"/>
          <w:kern w:val="1"/>
          <w:sz w:val="22"/>
          <w:szCs w:val="22"/>
        </w:rPr>
      </w:pPr>
      <w:r>
        <w:rPr>
          <w:rFonts w:ascii="Arial" w:hAnsi="Arial" w:cs="Arial"/>
          <w:sz w:val="22"/>
          <w:szCs w:val="22"/>
        </w:rPr>
        <w:t xml:space="preserve">12.3. </w:t>
      </w:r>
      <w:r w:rsidR="00A95A61" w:rsidRPr="00AB1248">
        <w:rPr>
          <w:rFonts w:ascii="Arial" w:hAnsi="Arial" w:cs="Arial"/>
          <w:sz w:val="22"/>
          <w:szCs w:val="22"/>
        </w:rPr>
        <w:t xml:space="preserve">Cumprir com perfeição a execução dos serviços contratados, executando-os sob sua inteira e exclusiva responsabilidade; </w:t>
      </w:r>
    </w:p>
    <w:p w:rsidR="00A95A61" w:rsidRPr="00AB1248" w:rsidRDefault="00B6367F" w:rsidP="00A95A61">
      <w:pPr>
        <w:pStyle w:val="PargrafodaLista"/>
        <w:tabs>
          <w:tab w:val="left" w:pos="0"/>
        </w:tabs>
        <w:autoSpaceDE w:val="0"/>
        <w:spacing w:before="240" w:after="240"/>
        <w:ind w:left="0"/>
        <w:contextualSpacing w:val="0"/>
        <w:jc w:val="both"/>
        <w:rPr>
          <w:rFonts w:ascii="Arial" w:hAnsi="Arial" w:cs="Arial"/>
          <w:kern w:val="1"/>
          <w:sz w:val="22"/>
          <w:szCs w:val="22"/>
        </w:rPr>
      </w:pPr>
      <w:r>
        <w:rPr>
          <w:rFonts w:ascii="Arial" w:hAnsi="Arial" w:cs="Arial"/>
          <w:sz w:val="22"/>
          <w:szCs w:val="22"/>
        </w:rPr>
        <w:t xml:space="preserve">12.4 </w:t>
      </w:r>
      <w:r w:rsidR="00A95A61" w:rsidRPr="00AB1248">
        <w:rPr>
          <w:rFonts w:ascii="Arial" w:hAnsi="Arial" w:cs="Arial"/>
          <w:sz w:val="22"/>
          <w:szCs w:val="22"/>
        </w:rPr>
        <w:t xml:space="preserve">Cumprir as determinações da Contratante relativas ao objeto deste contrato; </w:t>
      </w:r>
    </w:p>
    <w:p w:rsidR="00A95A61" w:rsidRPr="00AB1248" w:rsidRDefault="00B6367F" w:rsidP="00A95A61">
      <w:pPr>
        <w:pStyle w:val="PargrafodaLista"/>
        <w:tabs>
          <w:tab w:val="left" w:pos="0"/>
        </w:tabs>
        <w:autoSpaceDE w:val="0"/>
        <w:spacing w:before="240" w:after="240"/>
        <w:ind w:left="0"/>
        <w:contextualSpacing w:val="0"/>
        <w:jc w:val="both"/>
        <w:rPr>
          <w:rFonts w:ascii="Arial" w:hAnsi="Arial" w:cs="Arial"/>
          <w:kern w:val="1"/>
          <w:sz w:val="22"/>
          <w:szCs w:val="22"/>
        </w:rPr>
      </w:pPr>
      <w:r>
        <w:rPr>
          <w:rFonts w:ascii="Arial" w:hAnsi="Arial" w:cs="Arial"/>
          <w:sz w:val="22"/>
          <w:szCs w:val="22"/>
        </w:rPr>
        <w:t xml:space="preserve">12.5 </w:t>
      </w:r>
      <w:r w:rsidR="00A95A61" w:rsidRPr="00AB1248">
        <w:rPr>
          <w:rFonts w:ascii="Arial" w:hAnsi="Arial" w:cs="Arial"/>
          <w:sz w:val="22"/>
          <w:szCs w:val="22"/>
        </w:rPr>
        <w:t xml:space="preserve">Recrutar em seu nome e sob sua inteira e exclusiva responsabilidade os elementos necessários a perfeita execução dos serviços contratados, responsabilizando-se pelos encargos sociais, previdenciários, tributários, seguro de acidentes, uniformes e equipamentos e quaisquer outras obrigações ou despesas decorrentes da sua condição de empregadora, sem qualquer ônus para a Contratante; </w:t>
      </w:r>
    </w:p>
    <w:p w:rsidR="00A95A61" w:rsidRPr="00AB1248" w:rsidRDefault="00B6367F" w:rsidP="00A95A61">
      <w:pPr>
        <w:pStyle w:val="PargrafodaLista"/>
        <w:tabs>
          <w:tab w:val="left" w:pos="0"/>
        </w:tabs>
        <w:autoSpaceDE w:val="0"/>
        <w:spacing w:before="240" w:after="240"/>
        <w:ind w:left="0"/>
        <w:contextualSpacing w:val="0"/>
        <w:jc w:val="both"/>
        <w:rPr>
          <w:rFonts w:ascii="Arial" w:hAnsi="Arial" w:cs="Arial"/>
          <w:kern w:val="1"/>
          <w:sz w:val="22"/>
          <w:szCs w:val="22"/>
        </w:rPr>
      </w:pPr>
      <w:r>
        <w:rPr>
          <w:rFonts w:ascii="Arial" w:hAnsi="Arial" w:cs="Arial"/>
          <w:sz w:val="22"/>
          <w:szCs w:val="22"/>
        </w:rPr>
        <w:t xml:space="preserve">12.6. </w:t>
      </w:r>
      <w:r w:rsidR="00A95A61" w:rsidRPr="00AB1248">
        <w:rPr>
          <w:rFonts w:ascii="Arial" w:hAnsi="Arial" w:cs="Arial"/>
          <w:sz w:val="22"/>
          <w:szCs w:val="22"/>
        </w:rPr>
        <w:t xml:space="preserve">Designar preposto da empresa que possa coordenar os serviços, objeto da contratação, cumprindo com rigor os horários estabelecidos e solucionar todas as questões inerentes ao contrato; </w:t>
      </w:r>
    </w:p>
    <w:p w:rsidR="00A95A61" w:rsidRPr="00AB1248" w:rsidRDefault="00B6367F" w:rsidP="00A95A61">
      <w:pPr>
        <w:pStyle w:val="PargrafodaLista"/>
        <w:tabs>
          <w:tab w:val="left" w:pos="0"/>
        </w:tabs>
        <w:autoSpaceDE w:val="0"/>
        <w:spacing w:before="240" w:after="240"/>
        <w:ind w:left="0"/>
        <w:contextualSpacing w:val="0"/>
        <w:jc w:val="both"/>
        <w:rPr>
          <w:rFonts w:ascii="Arial" w:hAnsi="Arial" w:cs="Arial"/>
          <w:kern w:val="1"/>
          <w:sz w:val="22"/>
          <w:szCs w:val="22"/>
        </w:rPr>
      </w:pPr>
      <w:r>
        <w:rPr>
          <w:rFonts w:ascii="Arial" w:hAnsi="Arial" w:cs="Arial"/>
          <w:sz w:val="22"/>
          <w:szCs w:val="22"/>
        </w:rPr>
        <w:t xml:space="preserve">12.7 </w:t>
      </w:r>
      <w:r w:rsidR="00A95A61" w:rsidRPr="00AB1248">
        <w:rPr>
          <w:rFonts w:ascii="Arial" w:hAnsi="Arial" w:cs="Arial"/>
          <w:sz w:val="22"/>
          <w:szCs w:val="22"/>
        </w:rPr>
        <w:t xml:space="preserve">Informar </w:t>
      </w:r>
      <w:proofErr w:type="gramStart"/>
      <w:r w:rsidR="00A95A61" w:rsidRPr="00AB1248">
        <w:rPr>
          <w:rFonts w:ascii="Arial" w:hAnsi="Arial" w:cs="Arial"/>
          <w:sz w:val="22"/>
          <w:szCs w:val="22"/>
        </w:rPr>
        <w:t>à</w:t>
      </w:r>
      <w:proofErr w:type="gramEnd"/>
      <w:r w:rsidR="00A95A61" w:rsidRPr="00AB1248">
        <w:rPr>
          <w:rFonts w:ascii="Arial" w:hAnsi="Arial" w:cs="Arial"/>
          <w:sz w:val="22"/>
          <w:szCs w:val="22"/>
        </w:rPr>
        <w:t xml:space="preserve"> Contratante o nome dos empregados indicados para os serviços, os quais deverão ser, necessariamente, maiores de idade e com bons antecedentes, reservando-se a Contratante o direito de impugnar aqueles que não preencham as condições exigidas neste contrato e na legislação correlata; </w:t>
      </w:r>
    </w:p>
    <w:p w:rsidR="00A95A61" w:rsidRPr="00AB1248" w:rsidRDefault="00B6367F" w:rsidP="00A95A61">
      <w:pPr>
        <w:pStyle w:val="PargrafodaLista"/>
        <w:tabs>
          <w:tab w:val="left" w:pos="0"/>
        </w:tabs>
        <w:autoSpaceDE w:val="0"/>
        <w:spacing w:before="240" w:after="240"/>
        <w:ind w:left="0"/>
        <w:contextualSpacing w:val="0"/>
        <w:jc w:val="both"/>
        <w:rPr>
          <w:rFonts w:ascii="Arial" w:hAnsi="Arial" w:cs="Arial"/>
          <w:kern w:val="1"/>
          <w:sz w:val="22"/>
          <w:szCs w:val="22"/>
        </w:rPr>
      </w:pPr>
      <w:r>
        <w:rPr>
          <w:rFonts w:ascii="Arial" w:hAnsi="Arial" w:cs="Arial"/>
          <w:sz w:val="22"/>
          <w:szCs w:val="22"/>
        </w:rPr>
        <w:t xml:space="preserve">12.8 </w:t>
      </w:r>
      <w:r w:rsidR="00A95A61" w:rsidRPr="00AB1248">
        <w:rPr>
          <w:rFonts w:ascii="Arial" w:hAnsi="Arial" w:cs="Arial"/>
          <w:sz w:val="22"/>
          <w:szCs w:val="22"/>
        </w:rPr>
        <w:t xml:space="preserve">Aumentar ou diminuir, quando solicitado pela Contratante, o número dos postos de trabalho, desde que seja realizado por meio de instrumentos jurídicos formais, nas situações e nos quantitativos previstos nas normas aplicáveis à matéria, no edital e no contrato; </w:t>
      </w:r>
    </w:p>
    <w:p w:rsidR="00A95A61" w:rsidRPr="00AB1248" w:rsidRDefault="00B6367F" w:rsidP="00A95A61">
      <w:pPr>
        <w:pStyle w:val="PargrafodaLista"/>
        <w:tabs>
          <w:tab w:val="left" w:pos="0"/>
        </w:tabs>
        <w:autoSpaceDE w:val="0"/>
        <w:spacing w:before="240" w:after="240"/>
        <w:ind w:left="0"/>
        <w:contextualSpacing w:val="0"/>
        <w:jc w:val="both"/>
        <w:rPr>
          <w:rFonts w:ascii="Arial" w:hAnsi="Arial" w:cs="Arial"/>
          <w:kern w:val="1"/>
          <w:sz w:val="22"/>
          <w:szCs w:val="22"/>
        </w:rPr>
      </w:pPr>
      <w:r>
        <w:rPr>
          <w:rFonts w:ascii="Arial" w:hAnsi="Arial" w:cs="Arial"/>
          <w:sz w:val="22"/>
          <w:szCs w:val="22"/>
        </w:rPr>
        <w:t xml:space="preserve">12.9 </w:t>
      </w:r>
      <w:r w:rsidR="00A95A61" w:rsidRPr="00AB1248">
        <w:rPr>
          <w:rFonts w:ascii="Arial" w:hAnsi="Arial" w:cs="Arial"/>
          <w:sz w:val="22"/>
          <w:szCs w:val="22"/>
        </w:rPr>
        <w:t xml:space="preserve">Cumprir as exigências da </w:t>
      </w:r>
      <w:proofErr w:type="gramStart"/>
      <w:r w:rsidR="00A95A61" w:rsidRPr="00AB1248">
        <w:rPr>
          <w:rFonts w:ascii="Arial" w:hAnsi="Arial" w:cs="Arial"/>
          <w:sz w:val="22"/>
          <w:szCs w:val="22"/>
        </w:rPr>
        <w:t>Contratante quanto à execução dos serviços, horários</w:t>
      </w:r>
      <w:proofErr w:type="gramEnd"/>
      <w:r w:rsidR="00A95A61" w:rsidRPr="00AB1248">
        <w:rPr>
          <w:rFonts w:ascii="Arial" w:hAnsi="Arial" w:cs="Arial"/>
          <w:sz w:val="22"/>
          <w:szCs w:val="22"/>
        </w:rPr>
        <w:t xml:space="preserve">, turnos e locais; </w:t>
      </w:r>
    </w:p>
    <w:p w:rsidR="00A95A61" w:rsidRPr="00AB1248" w:rsidRDefault="00B6367F" w:rsidP="00A95A61">
      <w:pPr>
        <w:pStyle w:val="PargrafodaLista"/>
        <w:tabs>
          <w:tab w:val="left" w:pos="0"/>
        </w:tabs>
        <w:autoSpaceDE w:val="0"/>
        <w:spacing w:before="240" w:after="240"/>
        <w:ind w:left="0"/>
        <w:contextualSpacing w:val="0"/>
        <w:jc w:val="both"/>
        <w:rPr>
          <w:rFonts w:ascii="Arial" w:hAnsi="Arial" w:cs="Arial"/>
          <w:kern w:val="1"/>
          <w:sz w:val="22"/>
          <w:szCs w:val="22"/>
        </w:rPr>
      </w:pPr>
      <w:r>
        <w:rPr>
          <w:rFonts w:ascii="Arial" w:hAnsi="Arial" w:cs="Arial"/>
          <w:sz w:val="22"/>
          <w:szCs w:val="22"/>
        </w:rPr>
        <w:t xml:space="preserve">12.10 </w:t>
      </w:r>
      <w:r w:rsidR="00A95A61" w:rsidRPr="00AB1248">
        <w:rPr>
          <w:rFonts w:ascii="Arial" w:hAnsi="Arial" w:cs="Arial"/>
          <w:sz w:val="22"/>
          <w:szCs w:val="22"/>
        </w:rPr>
        <w:t xml:space="preserve">Providenciar a cobertura de postos descobertos, no prazo máximo de 02 (duas) horas a partir da notificação da Contratante, sem prejuízo do desconto pecuniário do período em que os postos ficarem descobertos, além do ressarcimento de eventuais prejuízos causados à Contratante; </w:t>
      </w:r>
    </w:p>
    <w:p w:rsidR="00A95A61" w:rsidRPr="00AB1248" w:rsidRDefault="00B6367F" w:rsidP="00A95A61">
      <w:pPr>
        <w:pStyle w:val="PargrafodaLista"/>
        <w:tabs>
          <w:tab w:val="left" w:pos="0"/>
        </w:tabs>
        <w:autoSpaceDE w:val="0"/>
        <w:spacing w:before="240" w:after="240"/>
        <w:ind w:left="0"/>
        <w:contextualSpacing w:val="0"/>
        <w:jc w:val="both"/>
        <w:rPr>
          <w:rFonts w:ascii="Arial" w:hAnsi="Arial" w:cs="Arial"/>
          <w:kern w:val="1"/>
          <w:sz w:val="22"/>
          <w:szCs w:val="22"/>
        </w:rPr>
      </w:pPr>
      <w:r>
        <w:rPr>
          <w:rFonts w:ascii="Arial" w:hAnsi="Arial" w:cs="Arial"/>
          <w:sz w:val="22"/>
          <w:szCs w:val="22"/>
        </w:rPr>
        <w:t xml:space="preserve">12.11 </w:t>
      </w:r>
      <w:r w:rsidR="00A95A61" w:rsidRPr="00AB1248">
        <w:rPr>
          <w:rFonts w:ascii="Arial" w:hAnsi="Arial" w:cs="Arial"/>
          <w:sz w:val="22"/>
          <w:szCs w:val="22"/>
        </w:rPr>
        <w:t xml:space="preserve">Fornecer uniformes, em perfeitas condições de uso, bem como treinamento e condicionamento físico ao seu pessoal, obedecendo às especificações básicas da legislação trabalhista de cada cargo; </w:t>
      </w:r>
    </w:p>
    <w:p w:rsidR="00A95A61" w:rsidRPr="00AB1248" w:rsidRDefault="00B6367F" w:rsidP="00A95A61">
      <w:pPr>
        <w:pStyle w:val="PargrafodaLista"/>
        <w:tabs>
          <w:tab w:val="left" w:pos="0"/>
        </w:tabs>
        <w:autoSpaceDE w:val="0"/>
        <w:spacing w:before="240" w:after="240"/>
        <w:ind w:left="0"/>
        <w:contextualSpacing w:val="0"/>
        <w:jc w:val="both"/>
        <w:rPr>
          <w:rFonts w:ascii="Arial" w:hAnsi="Arial" w:cs="Arial"/>
          <w:kern w:val="1"/>
          <w:sz w:val="22"/>
          <w:szCs w:val="22"/>
        </w:rPr>
      </w:pPr>
      <w:r>
        <w:rPr>
          <w:rFonts w:ascii="Arial" w:hAnsi="Arial" w:cs="Arial"/>
          <w:sz w:val="22"/>
          <w:szCs w:val="22"/>
        </w:rPr>
        <w:t xml:space="preserve">12.12 </w:t>
      </w:r>
      <w:r w:rsidR="00A95A61" w:rsidRPr="00AB1248">
        <w:rPr>
          <w:rFonts w:ascii="Arial" w:hAnsi="Arial" w:cs="Arial"/>
          <w:sz w:val="22"/>
          <w:szCs w:val="22"/>
        </w:rPr>
        <w:t xml:space="preserve">Cumprir os dispositivos legais e regulamentares, referentes à prevenção de acidentes (CIPA), devidamente comprovado pelo Contratante com certificado próprio; </w:t>
      </w:r>
    </w:p>
    <w:p w:rsidR="00A95A61" w:rsidRPr="00AB1248" w:rsidRDefault="00B6367F" w:rsidP="00A95A61">
      <w:pPr>
        <w:pStyle w:val="PargrafodaLista"/>
        <w:tabs>
          <w:tab w:val="left" w:pos="0"/>
        </w:tabs>
        <w:autoSpaceDE w:val="0"/>
        <w:spacing w:before="240" w:after="240"/>
        <w:ind w:left="0"/>
        <w:contextualSpacing w:val="0"/>
        <w:jc w:val="both"/>
        <w:rPr>
          <w:rFonts w:ascii="Arial" w:hAnsi="Arial" w:cs="Arial"/>
          <w:sz w:val="22"/>
          <w:szCs w:val="22"/>
        </w:rPr>
      </w:pPr>
      <w:r>
        <w:rPr>
          <w:rFonts w:ascii="Arial" w:hAnsi="Arial" w:cs="Arial"/>
          <w:sz w:val="22"/>
          <w:szCs w:val="22"/>
        </w:rPr>
        <w:lastRenderedPageBreak/>
        <w:t xml:space="preserve">12.13 </w:t>
      </w:r>
      <w:r w:rsidR="00A95A61" w:rsidRPr="00AB1248">
        <w:rPr>
          <w:rFonts w:ascii="Arial" w:hAnsi="Arial" w:cs="Arial"/>
          <w:sz w:val="22"/>
          <w:szCs w:val="22"/>
        </w:rPr>
        <w:t>Adaptar-se às necessidades e características da Unidade em que o serviço estiver sendo realizado, acatando as determinações do responsável pela coordenação e fiscalização dos serviços, de acordo com as peculiaridades de cada local.</w:t>
      </w:r>
    </w:p>
    <w:p w:rsidR="00A95A61" w:rsidRPr="00AB1248" w:rsidRDefault="008D5045" w:rsidP="00A95A61">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Pr>
          <w:rFonts w:ascii="Arial" w:hAnsi="Arial" w:cs="Arial"/>
          <w:b/>
          <w:sz w:val="22"/>
          <w:szCs w:val="22"/>
        </w:rPr>
        <w:t xml:space="preserve">13. </w:t>
      </w:r>
      <w:r w:rsidR="00A95A61" w:rsidRPr="00AB1248">
        <w:rPr>
          <w:rFonts w:ascii="Arial" w:hAnsi="Arial" w:cs="Arial"/>
          <w:b/>
          <w:sz w:val="22"/>
          <w:szCs w:val="22"/>
        </w:rPr>
        <w:t>FISCAL E GESTOR DO CONTRATO</w:t>
      </w:r>
      <w:r w:rsidR="00A95A61">
        <w:rPr>
          <w:rFonts w:ascii="Arial" w:hAnsi="Arial" w:cs="Arial"/>
          <w:b/>
          <w:sz w:val="22"/>
          <w:szCs w:val="22"/>
        </w:rPr>
        <w:t>/ARP</w:t>
      </w:r>
    </w:p>
    <w:p w:rsidR="00A95A61" w:rsidRPr="00AB1248" w:rsidRDefault="00A95A61" w:rsidP="00A95A61">
      <w:pPr>
        <w:pStyle w:val="Contedodatabela"/>
        <w:shd w:val="clear" w:color="auto" w:fill="FFFFFF" w:themeFill="background1"/>
        <w:rPr>
          <w:rFonts w:ascii="Arial" w:hAnsi="Arial" w:cs="Arial"/>
          <w:sz w:val="22"/>
          <w:szCs w:val="22"/>
        </w:rPr>
      </w:pPr>
    </w:p>
    <w:p w:rsidR="00A95A61" w:rsidRPr="00AB1248" w:rsidRDefault="008D5045" w:rsidP="00B6367F">
      <w:pPr>
        <w:pStyle w:val="Contedodatabela"/>
        <w:numPr>
          <w:ilvl w:val="0"/>
          <w:numId w:val="29"/>
        </w:numPr>
        <w:shd w:val="clear" w:color="auto" w:fill="FFFFFF" w:themeFill="background1"/>
        <w:ind w:left="284"/>
        <w:rPr>
          <w:rFonts w:ascii="Arial" w:hAnsi="Arial" w:cs="Arial"/>
          <w:color w:val="FF0000"/>
          <w:sz w:val="22"/>
          <w:szCs w:val="22"/>
        </w:rPr>
      </w:pPr>
      <w:r>
        <w:rPr>
          <w:rFonts w:ascii="Arial" w:hAnsi="Arial" w:cs="Arial"/>
          <w:b/>
          <w:sz w:val="22"/>
          <w:szCs w:val="22"/>
          <w:u w:val="single"/>
        </w:rPr>
        <w:t xml:space="preserve">13.1 </w:t>
      </w:r>
      <w:r w:rsidR="00A95A61" w:rsidRPr="00AB1248">
        <w:rPr>
          <w:rFonts w:ascii="Arial" w:hAnsi="Arial" w:cs="Arial"/>
          <w:b/>
          <w:sz w:val="22"/>
          <w:szCs w:val="22"/>
          <w:u w:val="single"/>
        </w:rPr>
        <w:t>GESTOR</w:t>
      </w:r>
      <w:r w:rsidR="00A95A61" w:rsidRPr="00AB1248">
        <w:rPr>
          <w:rFonts w:ascii="Arial" w:hAnsi="Arial" w:cs="Arial"/>
          <w:sz w:val="22"/>
          <w:szCs w:val="22"/>
        </w:rPr>
        <w:t>: Ari Decker, matrícula 2367, cargo: Secretário Municipal de Saúde.</w:t>
      </w:r>
    </w:p>
    <w:p w:rsidR="00A95A61" w:rsidRPr="00AB1248" w:rsidRDefault="008D5045" w:rsidP="00B6367F">
      <w:pPr>
        <w:pStyle w:val="Contedodatabela"/>
        <w:numPr>
          <w:ilvl w:val="0"/>
          <w:numId w:val="53"/>
        </w:numPr>
        <w:shd w:val="clear" w:color="auto" w:fill="FFFFFF" w:themeFill="background1"/>
        <w:ind w:left="0" w:firstLine="0"/>
        <w:rPr>
          <w:rFonts w:ascii="Arial" w:hAnsi="Arial" w:cs="Arial"/>
          <w:sz w:val="22"/>
          <w:szCs w:val="22"/>
        </w:rPr>
      </w:pPr>
      <w:r>
        <w:rPr>
          <w:rFonts w:ascii="Arial" w:hAnsi="Arial" w:cs="Arial"/>
          <w:b/>
          <w:sz w:val="22"/>
          <w:szCs w:val="22"/>
          <w:u w:val="single"/>
        </w:rPr>
        <w:t xml:space="preserve">13.2 </w:t>
      </w:r>
      <w:r w:rsidR="00A95A61" w:rsidRPr="00AB1248">
        <w:rPr>
          <w:rFonts w:ascii="Arial" w:hAnsi="Arial" w:cs="Arial"/>
          <w:b/>
          <w:sz w:val="22"/>
          <w:szCs w:val="22"/>
          <w:u w:val="single"/>
        </w:rPr>
        <w:t>GESTORA:</w:t>
      </w:r>
      <w:r w:rsidR="00A95A61" w:rsidRPr="00AB1248">
        <w:rPr>
          <w:rFonts w:ascii="Arial" w:hAnsi="Arial" w:cs="Arial"/>
          <w:sz w:val="22"/>
          <w:szCs w:val="22"/>
        </w:rPr>
        <w:t xml:space="preserve"> Rosane da Silva Foques, matricula: 2817, cargo Secretária Municipal de Assistência Social.</w:t>
      </w:r>
    </w:p>
    <w:p w:rsidR="00A95A61" w:rsidRPr="00AB1248" w:rsidRDefault="008D5045" w:rsidP="00B6367F">
      <w:pPr>
        <w:pStyle w:val="Contedodatabela"/>
        <w:numPr>
          <w:ilvl w:val="0"/>
          <w:numId w:val="53"/>
        </w:numPr>
        <w:shd w:val="clear" w:color="auto" w:fill="FFFFFF" w:themeFill="background1"/>
        <w:ind w:left="0" w:firstLine="0"/>
        <w:rPr>
          <w:rFonts w:ascii="Arial" w:hAnsi="Arial" w:cs="Arial"/>
          <w:sz w:val="22"/>
          <w:szCs w:val="22"/>
        </w:rPr>
      </w:pPr>
      <w:proofErr w:type="gramStart"/>
      <w:r>
        <w:rPr>
          <w:rFonts w:ascii="Arial" w:hAnsi="Arial" w:cs="Arial"/>
          <w:b/>
          <w:sz w:val="22"/>
          <w:szCs w:val="22"/>
          <w:u w:val="single"/>
        </w:rPr>
        <w:t xml:space="preserve">13.3 </w:t>
      </w:r>
      <w:r w:rsidR="00A95A61" w:rsidRPr="00AB1248">
        <w:rPr>
          <w:rFonts w:ascii="Arial" w:hAnsi="Arial" w:cs="Arial"/>
          <w:b/>
          <w:sz w:val="22"/>
          <w:szCs w:val="22"/>
          <w:u w:val="single"/>
        </w:rPr>
        <w:t>GESTOR</w:t>
      </w:r>
      <w:proofErr w:type="gramEnd"/>
      <w:r w:rsidR="00A95A61" w:rsidRPr="00AB1248">
        <w:rPr>
          <w:rFonts w:ascii="Arial" w:hAnsi="Arial" w:cs="Arial"/>
          <w:b/>
          <w:sz w:val="22"/>
          <w:szCs w:val="22"/>
          <w:u w:val="single"/>
        </w:rPr>
        <w:t xml:space="preserve">: </w:t>
      </w:r>
      <w:r w:rsidR="00526DE0">
        <w:rPr>
          <w:rFonts w:ascii="Arial" w:hAnsi="Arial" w:cs="Arial"/>
          <w:bCs/>
          <w:sz w:val="22"/>
          <w:szCs w:val="22"/>
        </w:rPr>
        <w:t xml:space="preserve">Marcos José </w:t>
      </w:r>
      <w:proofErr w:type="spellStart"/>
      <w:r w:rsidR="00526DE0">
        <w:rPr>
          <w:rFonts w:ascii="Arial" w:hAnsi="Arial" w:cs="Arial"/>
          <w:bCs/>
          <w:sz w:val="22"/>
          <w:szCs w:val="22"/>
        </w:rPr>
        <w:t>Ledio</w:t>
      </w:r>
      <w:proofErr w:type="spellEnd"/>
      <w:r w:rsidR="00526DE0">
        <w:rPr>
          <w:rFonts w:ascii="Arial" w:hAnsi="Arial" w:cs="Arial"/>
          <w:bCs/>
          <w:sz w:val="22"/>
          <w:szCs w:val="22"/>
        </w:rPr>
        <w:t xml:space="preserve"> Martins</w:t>
      </w:r>
      <w:r w:rsidR="00A95A61" w:rsidRPr="00AB1248">
        <w:rPr>
          <w:rFonts w:ascii="Arial" w:hAnsi="Arial" w:cs="Arial"/>
          <w:bCs/>
          <w:sz w:val="22"/>
          <w:szCs w:val="22"/>
        </w:rPr>
        <w:t xml:space="preserve">, </w:t>
      </w:r>
      <w:r w:rsidR="00A95A61" w:rsidRPr="00AB1248">
        <w:rPr>
          <w:rFonts w:ascii="Arial" w:hAnsi="Arial" w:cs="Arial"/>
          <w:sz w:val="22"/>
          <w:szCs w:val="22"/>
        </w:rPr>
        <w:t>cargo: Secretário Municipal de Ind</w:t>
      </w:r>
      <w:r w:rsidR="00526DE0">
        <w:rPr>
          <w:rFonts w:ascii="Arial" w:hAnsi="Arial" w:cs="Arial"/>
          <w:sz w:val="22"/>
          <w:szCs w:val="22"/>
        </w:rPr>
        <w:t>ú</w:t>
      </w:r>
      <w:r w:rsidR="00A95A61" w:rsidRPr="00AB1248">
        <w:rPr>
          <w:rFonts w:ascii="Arial" w:hAnsi="Arial" w:cs="Arial"/>
          <w:sz w:val="22"/>
          <w:szCs w:val="22"/>
        </w:rPr>
        <w:t>stria, Comércio e Trabalho.</w:t>
      </w:r>
    </w:p>
    <w:p w:rsidR="00A95A61" w:rsidRPr="00AB1248" w:rsidRDefault="008D5045" w:rsidP="00B6367F">
      <w:pPr>
        <w:pStyle w:val="Contedodatabela"/>
        <w:numPr>
          <w:ilvl w:val="0"/>
          <w:numId w:val="53"/>
        </w:numPr>
        <w:shd w:val="clear" w:color="auto" w:fill="FFFFFF" w:themeFill="background1"/>
        <w:ind w:left="0" w:firstLine="0"/>
        <w:rPr>
          <w:rFonts w:ascii="Arial" w:hAnsi="Arial" w:cs="Arial"/>
          <w:sz w:val="22"/>
          <w:szCs w:val="22"/>
        </w:rPr>
      </w:pPr>
      <w:r>
        <w:rPr>
          <w:rFonts w:ascii="Arial" w:hAnsi="Arial" w:cs="Arial"/>
          <w:b/>
          <w:sz w:val="22"/>
          <w:szCs w:val="22"/>
          <w:u w:val="single"/>
        </w:rPr>
        <w:t xml:space="preserve">13.4 </w:t>
      </w:r>
      <w:r w:rsidR="00A95A61" w:rsidRPr="00AB1248">
        <w:rPr>
          <w:rFonts w:ascii="Arial" w:hAnsi="Arial" w:cs="Arial"/>
          <w:b/>
          <w:sz w:val="22"/>
          <w:szCs w:val="22"/>
          <w:u w:val="single"/>
        </w:rPr>
        <w:t xml:space="preserve">GESTORA: </w:t>
      </w:r>
      <w:r w:rsidR="00A95A61" w:rsidRPr="00AB1248">
        <w:rPr>
          <w:rFonts w:ascii="Arial" w:hAnsi="Arial" w:cs="Arial"/>
          <w:bCs/>
          <w:sz w:val="22"/>
          <w:szCs w:val="22"/>
        </w:rPr>
        <w:t xml:space="preserve">Tatiane Almada, matricula: 2658, </w:t>
      </w:r>
      <w:r w:rsidR="00A95A61" w:rsidRPr="00AB1248">
        <w:rPr>
          <w:rFonts w:ascii="Arial" w:hAnsi="Arial" w:cs="Arial"/>
          <w:sz w:val="22"/>
          <w:szCs w:val="22"/>
        </w:rPr>
        <w:t>cargo: Secretária Municipal de Gestão Administrativa.</w:t>
      </w:r>
    </w:p>
    <w:p w:rsidR="00A95A61" w:rsidRPr="00AB1248" w:rsidRDefault="008D5045" w:rsidP="00B6367F">
      <w:pPr>
        <w:pStyle w:val="Contedodatabela"/>
        <w:numPr>
          <w:ilvl w:val="0"/>
          <w:numId w:val="53"/>
        </w:numPr>
        <w:shd w:val="clear" w:color="auto" w:fill="FFFFFF" w:themeFill="background1"/>
        <w:ind w:left="0" w:firstLine="0"/>
        <w:rPr>
          <w:rFonts w:ascii="Arial" w:hAnsi="Arial" w:cs="Arial"/>
          <w:sz w:val="22"/>
          <w:szCs w:val="22"/>
        </w:rPr>
      </w:pPr>
      <w:r>
        <w:rPr>
          <w:rFonts w:ascii="Arial" w:hAnsi="Arial" w:cs="Arial"/>
          <w:b/>
          <w:sz w:val="22"/>
          <w:szCs w:val="22"/>
          <w:u w:val="single"/>
        </w:rPr>
        <w:t xml:space="preserve">13.5 </w:t>
      </w:r>
      <w:r w:rsidR="00A95A61" w:rsidRPr="00AB1248">
        <w:rPr>
          <w:rFonts w:ascii="Arial" w:hAnsi="Arial" w:cs="Arial"/>
          <w:b/>
          <w:sz w:val="22"/>
          <w:szCs w:val="22"/>
          <w:u w:val="single"/>
        </w:rPr>
        <w:t xml:space="preserve">GESTORA: </w:t>
      </w:r>
      <w:r w:rsidR="00A95A61" w:rsidRPr="00AB1248">
        <w:rPr>
          <w:rFonts w:ascii="Arial" w:hAnsi="Arial" w:cs="Arial"/>
          <w:bCs/>
          <w:sz w:val="22"/>
          <w:szCs w:val="22"/>
        </w:rPr>
        <w:t xml:space="preserve">Elaine Manfron Vieira, matricula: 2508, </w:t>
      </w:r>
      <w:r w:rsidR="00A95A61" w:rsidRPr="00AB1248">
        <w:rPr>
          <w:rFonts w:ascii="Arial" w:hAnsi="Arial" w:cs="Arial"/>
          <w:sz w:val="22"/>
          <w:szCs w:val="22"/>
        </w:rPr>
        <w:t>cargo: Secretária Municipal de Desenvolvimento Urbano e Ambiental.</w:t>
      </w:r>
    </w:p>
    <w:p w:rsidR="00A95A61" w:rsidRPr="00AB1248" w:rsidRDefault="008D5045" w:rsidP="00B6367F">
      <w:pPr>
        <w:pStyle w:val="Contedodatabela"/>
        <w:numPr>
          <w:ilvl w:val="0"/>
          <w:numId w:val="53"/>
        </w:numPr>
        <w:shd w:val="clear" w:color="auto" w:fill="FFFFFF" w:themeFill="background1"/>
        <w:ind w:left="0" w:firstLine="0"/>
        <w:rPr>
          <w:rFonts w:ascii="Arial" w:hAnsi="Arial" w:cs="Arial"/>
          <w:sz w:val="22"/>
          <w:szCs w:val="22"/>
        </w:rPr>
      </w:pPr>
      <w:r>
        <w:rPr>
          <w:rFonts w:ascii="Arial" w:hAnsi="Arial" w:cs="Arial"/>
          <w:b/>
          <w:sz w:val="22"/>
          <w:szCs w:val="22"/>
          <w:u w:val="single"/>
        </w:rPr>
        <w:t xml:space="preserve">13.6 </w:t>
      </w:r>
      <w:r w:rsidR="00A95A61" w:rsidRPr="00AB1248">
        <w:rPr>
          <w:rFonts w:ascii="Arial" w:hAnsi="Arial" w:cs="Arial"/>
          <w:b/>
          <w:sz w:val="22"/>
          <w:szCs w:val="22"/>
          <w:u w:val="single"/>
        </w:rPr>
        <w:t xml:space="preserve">GESTOR: </w:t>
      </w:r>
      <w:r w:rsidR="00A95A61" w:rsidRPr="00AB1248">
        <w:rPr>
          <w:rFonts w:ascii="Arial" w:hAnsi="Arial" w:cs="Arial"/>
          <w:bCs/>
          <w:sz w:val="22"/>
          <w:szCs w:val="22"/>
        </w:rPr>
        <w:t xml:space="preserve">Leonardo Santana, matricula: 2364, </w:t>
      </w:r>
      <w:r w:rsidR="00A95A61" w:rsidRPr="00AB1248">
        <w:rPr>
          <w:rFonts w:ascii="Arial" w:hAnsi="Arial" w:cs="Arial"/>
          <w:sz w:val="22"/>
          <w:szCs w:val="22"/>
        </w:rPr>
        <w:t>cargo: Secretário Municipal de Fazenda.</w:t>
      </w:r>
    </w:p>
    <w:p w:rsidR="00A95A61" w:rsidRPr="00AB1248" w:rsidRDefault="00A95A61" w:rsidP="00A95A61">
      <w:pPr>
        <w:pStyle w:val="Contedodatabela"/>
        <w:shd w:val="clear" w:color="auto" w:fill="FFFFFF" w:themeFill="background1"/>
        <w:spacing w:line="276" w:lineRule="auto"/>
        <w:rPr>
          <w:rFonts w:ascii="Arial" w:hAnsi="Arial" w:cs="Arial"/>
          <w:sz w:val="22"/>
          <w:szCs w:val="22"/>
        </w:rPr>
      </w:pPr>
    </w:p>
    <w:p w:rsidR="00A95A61" w:rsidRPr="00AB1248" w:rsidRDefault="008D5045" w:rsidP="00A95A61">
      <w:pPr>
        <w:pStyle w:val="Contedodatabela"/>
        <w:numPr>
          <w:ilvl w:val="0"/>
          <w:numId w:val="53"/>
        </w:numPr>
        <w:shd w:val="clear" w:color="auto" w:fill="FFFFFF" w:themeFill="background1"/>
        <w:spacing w:line="276" w:lineRule="auto"/>
        <w:ind w:left="0" w:firstLine="0"/>
        <w:rPr>
          <w:rFonts w:ascii="Arial" w:hAnsi="Arial" w:cs="Arial"/>
          <w:b/>
          <w:sz w:val="22"/>
          <w:szCs w:val="22"/>
          <w:u w:val="single"/>
        </w:rPr>
      </w:pPr>
      <w:r>
        <w:rPr>
          <w:rFonts w:ascii="Arial" w:hAnsi="Arial" w:cs="Arial"/>
          <w:b/>
          <w:sz w:val="22"/>
          <w:szCs w:val="22"/>
          <w:u w:val="single"/>
        </w:rPr>
        <w:t xml:space="preserve">13.7 </w:t>
      </w:r>
      <w:r w:rsidR="00A95A61" w:rsidRPr="00AB1248">
        <w:rPr>
          <w:rFonts w:ascii="Arial" w:hAnsi="Arial" w:cs="Arial"/>
          <w:b/>
          <w:sz w:val="22"/>
          <w:szCs w:val="22"/>
          <w:u w:val="single"/>
        </w:rPr>
        <w:t>FISCAL ADMINISTRATIVO SESAU</w:t>
      </w:r>
      <w:r w:rsidR="00A95A61" w:rsidRPr="00AB1248">
        <w:rPr>
          <w:rFonts w:ascii="Arial" w:hAnsi="Arial" w:cs="Arial"/>
          <w:sz w:val="22"/>
          <w:szCs w:val="22"/>
        </w:rPr>
        <w:t>: Simone Zammar, matrícula 2693</w:t>
      </w:r>
    </w:p>
    <w:p w:rsidR="00A95A61" w:rsidRPr="00AB1248" w:rsidRDefault="008D5045" w:rsidP="00A95A61">
      <w:pPr>
        <w:pStyle w:val="Contedodatabela"/>
        <w:numPr>
          <w:ilvl w:val="0"/>
          <w:numId w:val="53"/>
        </w:numPr>
        <w:shd w:val="clear" w:color="auto" w:fill="FFFFFF" w:themeFill="background1"/>
        <w:spacing w:line="276" w:lineRule="auto"/>
        <w:ind w:left="0" w:firstLine="0"/>
        <w:rPr>
          <w:rFonts w:ascii="Arial" w:hAnsi="Arial" w:cs="Arial"/>
          <w:sz w:val="22"/>
          <w:szCs w:val="22"/>
        </w:rPr>
      </w:pPr>
      <w:proofErr w:type="gramStart"/>
      <w:r>
        <w:rPr>
          <w:rFonts w:ascii="Arial" w:hAnsi="Arial" w:cs="Arial"/>
          <w:b/>
          <w:sz w:val="22"/>
          <w:szCs w:val="22"/>
          <w:u w:val="single"/>
        </w:rPr>
        <w:t xml:space="preserve">13.8 </w:t>
      </w:r>
      <w:r w:rsidR="00A95A61" w:rsidRPr="00AB1248">
        <w:rPr>
          <w:rFonts w:ascii="Arial" w:hAnsi="Arial" w:cs="Arial"/>
          <w:b/>
          <w:sz w:val="22"/>
          <w:szCs w:val="22"/>
          <w:u w:val="single"/>
        </w:rPr>
        <w:t>FISCAL</w:t>
      </w:r>
      <w:proofErr w:type="gramEnd"/>
      <w:r w:rsidR="00A95A61" w:rsidRPr="00AB1248">
        <w:rPr>
          <w:rFonts w:ascii="Arial" w:hAnsi="Arial" w:cs="Arial"/>
          <w:b/>
          <w:sz w:val="22"/>
          <w:szCs w:val="22"/>
          <w:u w:val="single"/>
        </w:rPr>
        <w:t xml:space="preserve"> ADMINISTRATIVO SAS:</w:t>
      </w:r>
      <w:r w:rsidR="00526DE0">
        <w:rPr>
          <w:rFonts w:ascii="Arial" w:hAnsi="Arial" w:cs="Arial"/>
          <w:b/>
          <w:sz w:val="22"/>
          <w:szCs w:val="22"/>
          <w:u w:val="single"/>
        </w:rPr>
        <w:t xml:space="preserve"> </w:t>
      </w:r>
      <w:proofErr w:type="spellStart"/>
      <w:r w:rsidR="00A95A61" w:rsidRPr="00AB1248">
        <w:rPr>
          <w:rFonts w:ascii="Arial" w:hAnsi="Arial" w:cs="Arial"/>
          <w:sz w:val="22"/>
          <w:szCs w:val="22"/>
        </w:rPr>
        <w:t>NayaraPadia</w:t>
      </w:r>
      <w:proofErr w:type="spellEnd"/>
      <w:r w:rsidR="00A95A61" w:rsidRPr="00AB1248">
        <w:rPr>
          <w:rFonts w:ascii="Arial" w:hAnsi="Arial" w:cs="Arial"/>
          <w:sz w:val="22"/>
          <w:szCs w:val="22"/>
        </w:rPr>
        <w:t xml:space="preserve"> Gonçalves, matricula 2576.</w:t>
      </w:r>
    </w:p>
    <w:p w:rsidR="00A95A61" w:rsidRPr="00AB1248" w:rsidRDefault="008D5045" w:rsidP="00A95A61">
      <w:pPr>
        <w:pStyle w:val="Contedodatabela"/>
        <w:numPr>
          <w:ilvl w:val="0"/>
          <w:numId w:val="53"/>
        </w:numPr>
        <w:shd w:val="clear" w:color="auto" w:fill="FFFFFF" w:themeFill="background1"/>
        <w:spacing w:line="276" w:lineRule="auto"/>
        <w:ind w:left="0" w:firstLine="0"/>
        <w:rPr>
          <w:rFonts w:ascii="Arial" w:hAnsi="Arial" w:cs="Arial"/>
          <w:sz w:val="22"/>
          <w:szCs w:val="22"/>
        </w:rPr>
      </w:pPr>
      <w:proofErr w:type="gramStart"/>
      <w:r>
        <w:rPr>
          <w:rFonts w:ascii="Arial" w:hAnsi="Arial" w:cs="Arial"/>
          <w:b/>
          <w:sz w:val="22"/>
          <w:szCs w:val="22"/>
          <w:u w:val="single"/>
        </w:rPr>
        <w:t xml:space="preserve">13.9 </w:t>
      </w:r>
      <w:r w:rsidR="00A95A61" w:rsidRPr="00AB1248">
        <w:rPr>
          <w:rFonts w:ascii="Arial" w:hAnsi="Arial" w:cs="Arial"/>
          <w:b/>
          <w:sz w:val="22"/>
          <w:szCs w:val="22"/>
          <w:u w:val="single"/>
        </w:rPr>
        <w:t>FISCAL</w:t>
      </w:r>
      <w:proofErr w:type="gramEnd"/>
      <w:r w:rsidR="00A95A61" w:rsidRPr="00AB1248">
        <w:rPr>
          <w:rFonts w:ascii="Arial" w:hAnsi="Arial" w:cs="Arial"/>
          <w:b/>
          <w:sz w:val="22"/>
          <w:szCs w:val="22"/>
          <w:u w:val="single"/>
        </w:rPr>
        <w:t xml:space="preserve"> ADMINISTRATIVO SEICT: </w:t>
      </w:r>
      <w:r w:rsidR="00A95A61" w:rsidRPr="00526DE0">
        <w:rPr>
          <w:rFonts w:ascii="Arial" w:hAnsi="Arial" w:cs="Arial"/>
          <w:sz w:val="22"/>
          <w:szCs w:val="22"/>
        </w:rPr>
        <w:t>CRISTIANE SAMPAIO</w:t>
      </w:r>
      <w:r w:rsidR="00A95A61" w:rsidRPr="00AB1248">
        <w:rPr>
          <w:rFonts w:ascii="Arial" w:hAnsi="Arial" w:cs="Arial"/>
          <w:b/>
          <w:sz w:val="22"/>
          <w:szCs w:val="22"/>
        </w:rPr>
        <w:t xml:space="preserve">, </w:t>
      </w:r>
      <w:r w:rsidR="00A95A61" w:rsidRPr="00AB1248">
        <w:rPr>
          <w:rFonts w:ascii="Arial" w:hAnsi="Arial" w:cs="Arial"/>
          <w:bCs/>
          <w:sz w:val="22"/>
          <w:szCs w:val="22"/>
        </w:rPr>
        <w:t>Matrícula: 2549</w:t>
      </w:r>
    </w:p>
    <w:p w:rsidR="00A95A61" w:rsidRPr="00AB1248" w:rsidRDefault="008D5045" w:rsidP="00A95A61">
      <w:pPr>
        <w:pStyle w:val="Contedodatabela"/>
        <w:numPr>
          <w:ilvl w:val="0"/>
          <w:numId w:val="53"/>
        </w:numPr>
        <w:shd w:val="clear" w:color="auto" w:fill="FFFFFF" w:themeFill="background1"/>
        <w:spacing w:line="276" w:lineRule="auto"/>
        <w:ind w:left="0" w:firstLine="0"/>
        <w:rPr>
          <w:rFonts w:ascii="Arial" w:hAnsi="Arial" w:cs="Arial"/>
          <w:b/>
          <w:sz w:val="22"/>
          <w:szCs w:val="22"/>
        </w:rPr>
      </w:pPr>
      <w:r>
        <w:rPr>
          <w:rFonts w:ascii="Arial" w:hAnsi="Arial" w:cs="Arial"/>
          <w:b/>
          <w:sz w:val="22"/>
          <w:szCs w:val="22"/>
          <w:u w:val="single"/>
        </w:rPr>
        <w:t xml:space="preserve">13.10 </w:t>
      </w:r>
      <w:r w:rsidR="00A95A61" w:rsidRPr="00AB1248">
        <w:rPr>
          <w:rFonts w:ascii="Arial" w:hAnsi="Arial" w:cs="Arial"/>
          <w:b/>
          <w:sz w:val="22"/>
          <w:szCs w:val="22"/>
          <w:u w:val="single"/>
        </w:rPr>
        <w:t xml:space="preserve">FISCAL ADMINISTRATIVO SEGEA: </w:t>
      </w:r>
      <w:proofErr w:type="spellStart"/>
      <w:r w:rsidR="00A95A61" w:rsidRPr="00AB1248">
        <w:rPr>
          <w:rFonts w:ascii="Arial" w:hAnsi="Arial" w:cs="Arial"/>
          <w:bCs/>
          <w:sz w:val="22"/>
          <w:szCs w:val="22"/>
        </w:rPr>
        <w:t>Jackcielle</w:t>
      </w:r>
      <w:proofErr w:type="spellEnd"/>
      <w:r w:rsidR="00A95A61" w:rsidRPr="00AB1248">
        <w:rPr>
          <w:rFonts w:ascii="Arial" w:hAnsi="Arial" w:cs="Arial"/>
          <w:bCs/>
          <w:sz w:val="22"/>
          <w:szCs w:val="22"/>
        </w:rPr>
        <w:t xml:space="preserve"> Ferreira da Luz</w:t>
      </w:r>
      <w:r w:rsidR="00A95A61" w:rsidRPr="00AB1248">
        <w:rPr>
          <w:rFonts w:ascii="Arial" w:hAnsi="Arial" w:cs="Arial"/>
          <w:b/>
          <w:sz w:val="22"/>
          <w:szCs w:val="22"/>
        </w:rPr>
        <w:t xml:space="preserve">, </w:t>
      </w:r>
      <w:r w:rsidR="00A95A61" w:rsidRPr="00AB1248">
        <w:rPr>
          <w:rFonts w:ascii="Arial" w:hAnsi="Arial" w:cs="Arial"/>
          <w:bCs/>
          <w:sz w:val="22"/>
          <w:szCs w:val="22"/>
        </w:rPr>
        <w:t>matricula2532</w:t>
      </w:r>
      <w:r w:rsidR="00A95A61" w:rsidRPr="00AB1248">
        <w:rPr>
          <w:rFonts w:ascii="Arial" w:hAnsi="Arial" w:cs="Arial"/>
          <w:b/>
          <w:sz w:val="22"/>
          <w:szCs w:val="22"/>
        </w:rPr>
        <w:t>.</w:t>
      </w:r>
    </w:p>
    <w:p w:rsidR="00A95A61" w:rsidRPr="00AB1248" w:rsidRDefault="008D5045" w:rsidP="00A95A61">
      <w:pPr>
        <w:pStyle w:val="Contedodatabela"/>
        <w:numPr>
          <w:ilvl w:val="0"/>
          <w:numId w:val="53"/>
        </w:numPr>
        <w:shd w:val="clear" w:color="auto" w:fill="FFFFFF" w:themeFill="background1"/>
        <w:spacing w:line="276" w:lineRule="auto"/>
        <w:ind w:left="0" w:firstLine="0"/>
        <w:rPr>
          <w:rFonts w:ascii="Arial" w:hAnsi="Arial" w:cs="Arial"/>
          <w:bCs/>
          <w:sz w:val="22"/>
          <w:szCs w:val="22"/>
        </w:rPr>
      </w:pPr>
      <w:r>
        <w:rPr>
          <w:rFonts w:ascii="Arial" w:hAnsi="Arial" w:cs="Arial"/>
          <w:b/>
          <w:sz w:val="22"/>
          <w:szCs w:val="22"/>
          <w:u w:val="single"/>
        </w:rPr>
        <w:t xml:space="preserve">13.11 </w:t>
      </w:r>
      <w:r w:rsidR="00A95A61" w:rsidRPr="00AB1248">
        <w:rPr>
          <w:rFonts w:ascii="Arial" w:hAnsi="Arial" w:cs="Arial"/>
          <w:b/>
          <w:sz w:val="22"/>
          <w:szCs w:val="22"/>
          <w:u w:val="single"/>
        </w:rPr>
        <w:t xml:space="preserve">FISCAL ADMINISTRATIVO SEDUA: </w:t>
      </w:r>
      <w:r w:rsidR="00A95A61" w:rsidRPr="00AB1248">
        <w:rPr>
          <w:rFonts w:ascii="Arial" w:hAnsi="Arial" w:cs="Arial"/>
          <w:bCs/>
          <w:sz w:val="22"/>
          <w:szCs w:val="22"/>
        </w:rPr>
        <w:t>Nathacha Karoline da Silva Rossa, matricula 2908.</w:t>
      </w:r>
    </w:p>
    <w:p w:rsidR="00A95A61" w:rsidRPr="00AB1248" w:rsidRDefault="008D5045" w:rsidP="00A95A61">
      <w:pPr>
        <w:pStyle w:val="Contedodatabela"/>
        <w:numPr>
          <w:ilvl w:val="0"/>
          <w:numId w:val="53"/>
        </w:numPr>
        <w:shd w:val="clear" w:color="auto" w:fill="FFFFFF" w:themeFill="background1"/>
        <w:spacing w:line="276" w:lineRule="auto"/>
        <w:ind w:left="0" w:firstLine="0"/>
        <w:rPr>
          <w:rFonts w:ascii="Arial" w:hAnsi="Arial" w:cs="Arial"/>
          <w:sz w:val="22"/>
          <w:szCs w:val="22"/>
        </w:rPr>
      </w:pPr>
      <w:proofErr w:type="gramStart"/>
      <w:r>
        <w:rPr>
          <w:rFonts w:ascii="Arial" w:hAnsi="Arial" w:cs="Arial"/>
          <w:b/>
          <w:sz w:val="22"/>
          <w:szCs w:val="22"/>
          <w:u w:val="single"/>
        </w:rPr>
        <w:t xml:space="preserve">13.12 </w:t>
      </w:r>
      <w:r w:rsidR="00A95A61" w:rsidRPr="00AB1248">
        <w:rPr>
          <w:rFonts w:ascii="Arial" w:hAnsi="Arial" w:cs="Arial"/>
          <w:b/>
          <w:sz w:val="22"/>
          <w:szCs w:val="22"/>
          <w:u w:val="single"/>
        </w:rPr>
        <w:t>FISCAL</w:t>
      </w:r>
      <w:proofErr w:type="gramEnd"/>
      <w:r w:rsidR="00A95A61" w:rsidRPr="00AB1248">
        <w:rPr>
          <w:rFonts w:ascii="Arial" w:hAnsi="Arial" w:cs="Arial"/>
          <w:b/>
          <w:sz w:val="22"/>
          <w:szCs w:val="22"/>
          <w:u w:val="single"/>
        </w:rPr>
        <w:t xml:space="preserve"> ADMINISTRATIVO SEFAZ: </w:t>
      </w:r>
      <w:r w:rsidR="00602E98" w:rsidRPr="00602E98">
        <w:rPr>
          <w:rFonts w:ascii="Arial" w:hAnsi="Arial" w:cs="Arial"/>
          <w:bCs/>
          <w:sz w:val="22"/>
          <w:szCs w:val="22"/>
        </w:rPr>
        <w:t>Priscila Fernanda de a. Carvalho</w:t>
      </w:r>
      <w:r w:rsidR="00A95A61" w:rsidRPr="00AB1248">
        <w:rPr>
          <w:rFonts w:ascii="Arial" w:hAnsi="Arial" w:cs="Arial"/>
          <w:b/>
          <w:bCs/>
          <w:sz w:val="22"/>
          <w:szCs w:val="22"/>
        </w:rPr>
        <w:t xml:space="preserve">, </w:t>
      </w:r>
      <w:r w:rsidR="00A95A61" w:rsidRPr="00AB1248">
        <w:rPr>
          <w:rFonts w:ascii="Arial" w:hAnsi="Arial" w:cs="Arial"/>
          <w:bCs/>
          <w:sz w:val="22"/>
          <w:szCs w:val="22"/>
        </w:rPr>
        <w:t>Matrícula: 2546.</w:t>
      </w:r>
    </w:p>
    <w:p w:rsidR="00A95A61" w:rsidRPr="00AB1248" w:rsidRDefault="008D5045" w:rsidP="00A95A61">
      <w:pPr>
        <w:pStyle w:val="NormalWeb"/>
        <w:numPr>
          <w:ilvl w:val="0"/>
          <w:numId w:val="53"/>
        </w:numPr>
        <w:spacing w:before="0" w:beforeAutospacing="0" w:after="0" w:afterAutospacing="0" w:line="276" w:lineRule="auto"/>
        <w:ind w:left="0" w:firstLine="0"/>
        <w:jc w:val="both"/>
        <w:rPr>
          <w:rFonts w:ascii="Arial" w:hAnsi="Arial" w:cs="Arial"/>
          <w:sz w:val="22"/>
          <w:szCs w:val="22"/>
        </w:rPr>
      </w:pPr>
      <w:r>
        <w:rPr>
          <w:rFonts w:ascii="Arial" w:hAnsi="Arial" w:cs="Arial"/>
          <w:b/>
          <w:sz w:val="22"/>
          <w:szCs w:val="22"/>
          <w:u w:val="single"/>
        </w:rPr>
        <w:t xml:space="preserve">13.13 </w:t>
      </w:r>
      <w:r w:rsidR="00A95A61" w:rsidRPr="00AB1248">
        <w:rPr>
          <w:rFonts w:ascii="Arial" w:hAnsi="Arial" w:cs="Arial"/>
          <w:b/>
          <w:sz w:val="22"/>
          <w:szCs w:val="22"/>
          <w:u w:val="single"/>
        </w:rPr>
        <w:t>FISCAL TÉCNICO SESAU:</w:t>
      </w:r>
      <w:r w:rsidR="00A95A61" w:rsidRPr="00AB1248">
        <w:rPr>
          <w:rFonts w:ascii="Arial" w:hAnsi="Arial" w:cs="Arial"/>
          <w:sz w:val="22"/>
          <w:szCs w:val="22"/>
        </w:rPr>
        <w:t xml:space="preserve"> Mirian </w:t>
      </w:r>
      <w:proofErr w:type="spellStart"/>
      <w:r w:rsidR="00A95A61" w:rsidRPr="00AB1248">
        <w:rPr>
          <w:rFonts w:ascii="Arial" w:hAnsi="Arial" w:cs="Arial"/>
          <w:sz w:val="22"/>
          <w:szCs w:val="22"/>
        </w:rPr>
        <w:t>Ivaz</w:t>
      </w:r>
      <w:proofErr w:type="spellEnd"/>
      <w:r w:rsidR="00A95A61" w:rsidRPr="00AB1248">
        <w:rPr>
          <w:rFonts w:ascii="Arial" w:hAnsi="Arial" w:cs="Arial"/>
          <w:sz w:val="22"/>
          <w:szCs w:val="22"/>
        </w:rPr>
        <w:t xml:space="preserve"> de Souza, matricula:2783 </w:t>
      </w:r>
    </w:p>
    <w:p w:rsidR="00A95A61" w:rsidRPr="00AB1248" w:rsidRDefault="008D5045" w:rsidP="00A95A61">
      <w:pPr>
        <w:pStyle w:val="NormalWeb"/>
        <w:numPr>
          <w:ilvl w:val="0"/>
          <w:numId w:val="53"/>
        </w:numPr>
        <w:spacing w:before="0" w:beforeAutospacing="0" w:after="0" w:afterAutospacing="0" w:line="276" w:lineRule="auto"/>
        <w:ind w:left="0" w:firstLine="0"/>
        <w:jc w:val="both"/>
        <w:rPr>
          <w:rFonts w:ascii="Arial" w:hAnsi="Arial" w:cs="Arial"/>
          <w:sz w:val="22"/>
          <w:szCs w:val="22"/>
        </w:rPr>
      </w:pPr>
      <w:r>
        <w:rPr>
          <w:rFonts w:ascii="Arial" w:hAnsi="Arial" w:cs="Arial"/>
          <w:b/>
          <w:sz w:val="22"/>
          <w:szCs w:val="22"/>
          <w:u w:val="single"/>
        </w:rPr>
        <w:t xml:space="preserve">13.14 </w:t>
      </w:r>
      <w:r w:rsidR="00A95A61" w:rsidRPr="00AB1248">
        <w:rPr>
          <w:rFonts w:ascii="Arial" w:hAnsi="Arial" w:cs="Arial"/>
          <w:b/>
          <w:sz w:val="22"/>
          <w:szCs w:val="22"/>
          <w:u w:val="single"/>
        </w:rPr>
        <w:t xml:space="preserve">FISCAL TÉCNICO SAS: </w:t>
      </w:r>
      <w:proofErr w:type="spellStart"/>
      <w:r w:rsidR="00A95A61" w:rsidRPr="00AB1248">
        <w:rPr>
          <w:rFonts w:ascii="Arial" w:hAnsi="Arial" w:cs="Arial"/>
          <w:sz w:val="22"/>
          <w:szCs w:val="22"/>
        </w:rPr>
        <w:t>Eber</w:t>
      </w:r>
      <w:proofErr w:type="spellEnd"/>
      <w:r w:rsidR="00A95A61" w:rsidRPr="00AB1248">
        <w:rPr>
          <w:rFonts w:ascii="Arial" w:hAnsi="Arial" w:cs="Arial"/>
          <w:sz w:val="22"/>
          <w:szCs w:val="22"/>
        </w:rPr>
        <w:t xml:space="preserve"> Rafael </w:t>
      </w:r>
      <w:proofErr w:type="spellStart"/>
      <w:r w:rsidR="00A95A61" w:rsidRPr="00AB1248">
        <w:rPr>
          <w:rFonts w:ascii="Arial" w:hAnsi="Arial" w:cs="Arial"/>
          <w:sz w:val="22"/>
          <w:szCs w:val="22"/>
        </w:rPr>
        <w:t>Korevar</w:t>
      </w:r>
      <w:proofErr w:type="spellEnd"/>
      <w:r w:rsidR="00A95A61" w:rsidRPr="00AB1248">
        <w:rPr>
          <w:rFonts w:ascii="Arial" w:hAnsi="Arial" w:cs="Arial"/>
          <w:sz w:val="22"/>
          <w:szCs w:val="22"/>
        </w:rPr>
        <w:t>, matricula: 2799.</w:t>
      </w:r>
    </w:p>
    <w:p w:rsidR="00A95A61" w:rsidRPr="00AB1248" w:rsidRDefault="008D5045" w:rsidP="00A95A61">
      <w:pPr>
        <w:pStyle w:val="Contedodatabela"/>
        <w:numPr>
          <w:ilvl w:val="0"/>
          <w:numId w:val="53"/>
        </w:numPr>
        <w:shd w:val="clear" w:color="auto" w:fill="FFFFFF" w:themeFill="background1"/>
        <w:spacing w:line="276" w:lineRule="auto"/>
        <w:ind w:left="0" w:firstLine="0"/>
        <w:rPr>
          <w:rFonts w:ascii="Arial" w:hAnsi="Arial" w:cs="Arial"/>
          <w:b/>
          <w:sz w:val="22"/>
          <w:szCs w:val="22"/>
        </w:rPr>
      </w:pPr>
      <w:r>
        <w:rPr>
          <w:rFonts w:ascii="Arial" w:hAnsi="Arial" w:cs="Arial"/>
          <w:b/>
          <w:sz w:val="22"/>
          <w:szCs w:val="22"/>
          <w:u w:val="single"/>
        </w:rPr>
        <w:t xml:space="preserve">13.15 </w:t>
      </w:r>
      <w:r w:rsidR="00A95A61" w:rsidRPr="00AB1248">
        <w:rPr>
          <w:rFonts w:ascii="Arial" w:hAnsi="Arial" w:cs="Arial"/>
          <w:b/>
          <w:sz w:val="22"/>
          <w:szCs w:val="22"/>
          <w:u w:val="single"/>
        </w:rPr>
        <w:t>FISCAL TÉCNICO SEICT:</w:t>
      </w:r>
      <w:r w:rsidR="00A95A61" w:rsidRPr="00AB1248">
        <w:rPr>
          <w:rFonts w:ascii="Arial" w:hAnsi="Arial" w:cs="Arial"/>
          <w:bCs/>
          <w:sz w:val="22"/>
          <w:szCs w:val="22"/>
        </w:rPr>
        <w:t>Cristiane Sampaio, matricula: 2549</w:t>
      </w:r>
    </w:p>
    <w:p w:rsidR="00A95A61" w:rsidRPr="00AB1248" w:rsidRDefault="008D5045" w:rsidP="00A95A61">
      <w:pPr>
        <w:pStyle w:val="Contedodatabela"/>
        <w:numPr>
          <w:ilvl w:val="0"/>
          <w:numId w:val="53"/>
        </w:numPr>
        <w:shd w:val="clear" w:color="auto" w:fill="FFFFFF" w:themeFill="background1"/>
        <w:spacing w:line="276" w:lineRule="auto"/>
        <w:ind w:left="0" w:firstLine="0"/>
        <w:rPr>
          <w:rFonts w:ascii="Arial" w:hAnsi="Arial" w:cs="Arial"/>
          <w:b/>
          <w:sz w:val="22"/>
          <w:szCs w:val="22"/>
        </w:rPr>
      </w:pPr>
      <w:r>
        <w:rPr>
          <w:rFonts w:ascii="Arial" w:hAnsi="Arial" w:cs="Arial"/>
          <w:b/>
          <w:sz w:val="22"/>
          <w:szCs w:val="22"/>
          <w:u w:val="single"/>
        </w:rPr>
        <w:t xml:space="preserve">13.16 </w:t>
      </w:r>
      <w:r w:rsidR="00A95A61" w:rsidRPr="00AB1248">
        <w:rPr>
          <w:rFonts w:ascii="Arial" w:hAnsi="Arial" w:cs="Arial"/>
          <w:b/>
          <w:sz w:val="22"/>
          <w:szCs w:val="22"/>
          <w:u w:val="single"/>
        </w:rPr>
        <w:t>FISCAL TÉCNICO SEGEA:</w:t>
      </w:r>
      <w:proofErr w:type="spellStart"/>
      <w:r w:rsidR="00A95A61" w:rsidRPr="00AB1248">
        <w:rPr>
          <w:rFonts w:ascii="Arial" w:hAnsi="Arial" w:cs="Arial"/>
          <w:bCs/>
          <w:sz w:val="22"/>
          <w:szCs w:val="22"/>
        </w:rPr>
        <w:t>Jackcielle</w:t>
      </w:r>
      <w:proofErr w:type="spellEnd"/>
      <w:r w:rsidR="00A95A61" w:rsidRPr="00AB1248">
        <w:rPr>
          <w:rFonts w:ascii="Arial" w:hAnsi="Arial" w:cs="Arial"/>
          <w:bCs/>
          <w:sz w:val="22"/>
          <w:szCs w:val="22"/>
        </w:rPr>
        <w:t xml:space="preserve"> Ferreira da Luz, matricula: 2532</w:t>
      </w:r>
    </w:p>
    <w:p w:rsidR="00A95A61" w:rsidRPr="00AB1248" w:rsidRDefault="008D5045" w:rsidP="00A95A61">
      <w:pPr>
        <w:pStyle w:val="Contedodatabela"/>
        <w:numPr>
          <w:ilvl w:val="0"/>
          <w:numId w:val="53"/>
        </w:numPr>
        <w:shd w:val="clear" w:color="auto" w:fill="FFFFFF" w:themeFill="background1"/>
        <w:spacing w:line="276" w:lineRule="auto"/>
        <w:ind w:left="0" w:firstLine="0"/>
        <w:rPr>
          <w:rFonts w:ascii="Arial" w:hAnsi="Arial" w:cs="Arial"/>
          <w:b/>
          <w:bCs/>
          <w:sz w:val="22"/>
          <w:szCs w:val="22"/>
        </w:rPr>
      </w:pPr>
      <w:r>
        <w:rPr>
          <w:rFonts w:ascii="Arial" w:hAnsi="Arial" w:cs="Arial"/>
          <w:b/>
          <w:sz w:val="22"/>
          <w:szCs w:val="22"/>
          <w:u w:val="single"/>
        </w:rPr>
        <w:t xml:space="preserve">13.17 </w:t>
      </w:r>
      <w:r w:rsidR="00A95A61" w:rsidRPr="00AB1248">
        <w:rPr>
          <w:rFonts w:ascii="Arial" w:hAnsi="Arial" w:cs="Arial"/>
          <w:b/>
          <w:sz w:val="22"/>
          <w:szCs w:val="22"/>
          <w:u w:val="single"/>
        </w:rPr>
        <w:t>FISCAL TÉCNICO SEDUA:</w:t>
      </w:r>
      <w:r w:rsidR="00A95A61" w:rsidRPr="00AB1248">
        <w:rPr>
          <w:rFonts w:ascii="Arial" w:hAnsi="Arial" w:cs="Arial"/>
          <w:sz w:val="22"/>
          <w:szCs w:val="22"/>
        </w:rPr>
        <w:t xml:space="preserve">Edmilson Gabriel dos Reis Roncolato, </w:t>
      </w:r>
      <w:r w:rsidR="00A95A61" w:rsidRPr="00AB1248">
        <w:rPr>
          <w:rFonts w:ascii="Arial" w:hAnsi="Arial" w:cs="Arial"/>
          <w:bCs/>
          <w:sz w:val="22"/>
          <w:szCs w:val="22"/>
        </w:rPr>
        <w:t>matricula: 2776.</w:t>
      </w:r>
    </w:p>
    <w:p w:rsidR="00A95A61" w:rsidRPr="00AB1248" w:rsidRDefault="008D5045" w:rsidP="00A95A61">
      <w:pPr>
        <w:pStyle w:val="Contedodatabela"/>
        <w:numPr>
          <w:ilvl w:val="0"/>
          <w:numId w:val="53"/>
        </w:numPr>
        <w:shd w:val="clear" w:color="auto" w:fill="FFFFFF" w:themeFill="background1"/>
        <w:spacing w:line="276" w:lineRule="auto"/>
        <w:ind w:left="0" w:firstLine="0"/>
        <w:rPr>
          <w:rFonts w:ascii="Arial" w:hAnsi="Arial" w:cs="Arial"/>
          <w:b/>
          <w:bCs/>
          <w:sz w:val="22"/>
          <w:szCs w:val="22"/>
        </w:rPr>
      </w:pPr>
      <w:r>
        <w:rPr>
          <w:rFonts w:ascii="Arial" w:hAnsi="Arial" w:cs="Arial"/>
          <w:b/>
          <w:sz w:val="22"/>
          <w:szCs w:val="22"/>
          <w:u w:val="single"/>
        </w:rPr>
        <w:t xml:space="preserve">13.18 </w:t>
      </w:r>
      <w:r w:rsidR="00A95A61" w:rsidRPr="00AB1248">
        <w:rPr>
          <w:rFonts w:ascii="Arial" w:hAnsi="Arial" w:cs="Arial"/>
          <w:b/>
          <w:sz w:val="22"/>
          <w:szCs w:val="22"/>
          <w:u w:val="single"/>
        </w:rPr>
        <w:t>FISCAL TÉCNICO SEFAZ:</w:t>
      </w:r>
      <w:r w:rsidR="00A95A61" w:rsidRPr="00AB1248">
        <w:rPr>
          <w:rFonts w:ascii="Arial" w:hAnsi="Arial" w:cs="Arial"/>
          <w:sz w:val="22"/>
          <w:szCs w:val="22"/>
        </w:rPr>
        <w:t>Priscila Fernanda de A. Carvalho</w:t>
      </w:r>
      <w:r w:rsidR="00A95A61" w:rsidRPr="00AB1248">
        <w:rPr>
          <w:rFonts w:ascii="Arial" w:hAnsi="Arial" w:cs="Arial"/>
          <w:b/>
          <w:bCs/>
          <w:sz w:val="22"/>
          <w:szCs w:val="22"/>
        </w:rPr>
        <w:t xml:space="preserve">, </w:t>
      </w:r>
      <w:r w:rsidR="00A95A61" w:rsidRPr="00AB1248">
        <w:rPr>
          <w:rFonts w:ascii="Arial" w:hAnsi="Arial" w:cs="Arial"/>
          <w:sz w:val="22"/>
          <w:szCs w:val="22"/>
        </w:rPr>
        <w:t>matricula:2546</w:t>
      </w:r>
      <w:r w:rsidR="00A95A61" w:rsidRPr="00AB1248">
        <w:rPr>
          <w:rFonts w:ascii="Arial" w:hAnsi="Arial" w:cs="Arial"/>
          <w:b/>
          <w:bCs/>
          <w:sz w:val="22"/>
          <w:szCs w:val="22"/>
        </w:rPr>
        <w:t>.</w:t>
      </w:r>
    </w:p>
    <w:p w:rsidR="00A95A61" w:rsidRPr="00AB1248" w:rsidRDefault="008D5045" w:rsidP="00A95A61">
      <w:pPr>
        <w:widowControl w:val="0"/>
        <w:pBdr>
          <w:top w:val="single" w:sz="4" w:space="1" w:color="auto"/>
          <w:left w:val="single" w:sz="4" w:space="4" w:color="auto"/>
          <w:bottom w:val="single" w:sz="4" w:space="1" w:color="auto"/>
          <w:right w:val="single" w:sz="4" w:space="4" w:color="auto"/>
        </w:pBdr>
        <w:shd w:val="clear" w:color="auto" w:fill="F2F2F2" w:themeFill="background1" w:themeFillShade="F2"/>
        <w:spacing w:before="240" w:after="240"/>
        <w:jc w:val="both"/>
        <w:rPr>
          <w:rFonts w:ascii="Arial" w:hAnsi="Arial" w:cs="Arial"/>
          <w:snapToGrid w:val="0"/>
          <w:sz w:val="22"/>
          <w:szCs w:val="22"/>
        </w:rPr>
      </w:pPr>
      <w:r>
        <w:rPr>
          <w:rFonts w:ascii="Arial" w:hAnsi="Arial" w:cs="Arial"/>
          <w:b/>
          <w:snapToGrid w:val="0"/>
          <w:sz w:val="22"/>
          <w:szCs w:val="22"/>
        </w:rPr>
        <w:t xml:space="preserve">14. </w:t>
      </w:r>
      <w:r w:rsidR="00A95A61" w:rsidRPr="00AB1248">
        <w:rPr>
          <w:rFonts w:ascii="Arial" w:hAnsi="Arial" w:cs="Arial"/>
          <w:b/>
          <w:snapToGrid w:val="0"/>
          <w:sz w:val="22"/>
          <w:szCs w:val="22"/>
        </w:rPr>
        <w:t>DA GARANTIA DE EXECUÇÃO DO CONTRATO</w:t>
      </w:r>
    </w:p>
    <w:p w:rsidR="00A95A61" w:rsidRPr="00AB1248" w:rsidRDefault="008D5045" w:rsidP="00A95A61">
      <w:pPr>
        <w:pStyle w:val="Ttulo2"/>
        <w:keepNext w:val="0"/>
        <w:spacing w:before="240" w:after="240"/>
        <w:jc w:val="both"/>
        <w:rPr>
          <w:rFonts w:ascii="Arial" w:hAnsi="Arial" w:cs="Arial"/>
          <w:b w:val="0"/>
          <w:bCs/>
          <w:i/>
          <w:iCs/>
          <w:sz w:val="22"/>
          <w:szCs w:val="22"/>
        </w:rPr>
      </w:pPr>
      <w:r>
        <w:rPr>
          <w:rFonts w:ascii="Arial" w:hAnsi="Arial" w:cs="Arial"/>
          <w:b w:val="0"/>
          <w:sz w:val="22"/>
          <w:szCs w:val="22"/>
        </w:rPr>
        <w:t xml:space="preserve">14.1 </w:t>
      </w:r>
      <w:r w:rsidR="00A95A61" w:rsidRPr="00AB1248">
        <w:rPr>
          <w:rFonts w:ascii="Arial" w:hAnsi="Arial" w:cs="Arial"/>
          <w:b w:val="0"/>
          <w:sz w:val="22"/>
          <w:szCs w:val="22"/>
        </w:rPr>
        <w:t xml:space="preserve">O </w:t>
      </w:r>
      <w:r w:rsidR="00A95A61" w:rsidRPr="00AB1248">
        <w:rPr>
          <w:rFonts w:ascii="Arial" w:hAnsi="Arial" w:cs="Arial"/>
          <w:sz w:val="22"/>
          <w:szCs w:val="22"/>
          <w:u w:val="single"/>
        </w:rPr>
        <w:t>CONTRATADO</w:t>
      </w:r>
      <w:r w:rsidR="00A95A61" w:rsidRPr="00AB1248">
        <w:rPr>
          <w:rFonts w:ascii="Arial" w:hAnsi="Arial" w:cs="Arial"/>
          <w:b w:val="0"/>
          <w:sz w:val="22"/>
          <w:szCs w:val="22"/>
        </w:rPr>
        <w:t xml:space="preserve"> prestará </w:t>
      </w:r>
      <w:r w:rsidR="00A95A61" w:rsidRPr="00AB1248">
        <w:rPr>
          <w:rFonts w:ascii="Arial" w:hAnsi="Arial" w:cs="Arial"/>
          <w:sz w:val="22"/>
          <w:szCs w:val="22"/>
          <w:u w:val="single"/>
        </w:rPr>
        <w:t>GARANTIA DE EXECUÇÃO</w:t>
      </w:r>
      <w:r w:rsidR="00A95A61" w:rsidRPr="00AB1248">
        <w:rPr>
          <w:rFonts w:ascii="Arial" w:hAnsi="Arial" w:cs="Arial"/>
          <w:b w:val="0"/>
          <w:sz w:val="22"/>
          <w:szCs w:val="22"/>
        </w:rPr>
        <w:t xml:space="preserve"> do contrato, nos moldes do artigo 96 da Lei nº 14.133, de 2021, com validade durante a execução do contrato e por 90 (noventa) dias após o término da vigência contratual, em valor correspondente </w:t>
      </w:r>
      <w:r w:rsidR="00A95A61" w:rsidRPr="00AB1248">
        <w:rPr>
          <w:rFonts w:ascii="Arial" w:hAnsi="Arial" w:cs="Arial"/>
          <w:b w:val="0"/>
          <w:sz w:val="22"/>
          <w:szCs w:val="22"/>
          <w:u w:val="single"/>
        </w:rPr>
        <w:t>a 1%</w:t>
      </w:r>
      <w:r w:rsidR="00A95A61" w:rsidRPr="00AB1248">
        <w:rPr>
          <w:rFonts w:ascii="Arial" w:hAnsi="Arial" w:cs="Arial"/>
          <w:b w:val="0"/>
          <w:sz w:val="22"/>
          <w:szCs w:val="22"/>
        </w:rPr>
        <w:t xml:space="preserve"> (hum por cento) do valor total do Termo de Contrato.</w:t>
      </w:r>
    </w:p>
    <w:p w:rsidR="00A95A61" w:rsidRPr="00AB1248" w:rsidRDefault="008D5045" w:rsidP="00A95A61">
      <w:pPr>
        <w:pStyle w:val="PargrafodaLista"/>
        <w:spacing w:before="240" w:after="240"/>
        <w:ind w:left="0"/>
        <w:contextualSpacing w:val="0"/>
        <w:jc w:val="both"/>
        <w:rPr>
          <w:rFonts w:ascii="Arial" w:hAnsi="Arial" w:cs="Arial"/>
          <w:sz w:val="22"/>
          <w:szCs w:val="22"/>
        </w:rPr>
      </w:pPr>
      <w:r>
        <w:rPr>
          <w:rFonts w:ascii="Arial" w:hAnsi="Arial" w:cs="Arial"/>
          <w:bCs/>
          <w:iCs/>
          <w:sz w:val="22"/>
          <w:szCs w:val="22"/>
        </w:rPr>
        <w:t xml:space="preserve">14.2 </w:t>
      </w:r>
      <w:r w:rsidR="00A95A61" w:rsidRPr="00AB1248">
        <w:rPr>
          <w:rFonts w:ascii="Arial" w:hAnsi="Arial" w:cs="Arial"/>
          <w:bCs/>
          <w:iCs/>
          <w:sz w:val="22"/>
          <w:szCs w:val="22"/>
        </w:rPr>
        <w:t xml:space="preserve">No prazo máximo de 10 (dez) dias úteis, prorrogáveis por igual período, a critério do contratante, contados da assinatura do contrato, a contratada deverá apresentar comprovante de prestação de garantia, podendo optar por caução em dinheiro ou títulos da dívida pública, fiança bancária ou </w:t>
      </w:r>
      <w:r w:rsidR="00A95A61" w:rsidRPr="00AB1248">
        <w:rPr>
          <w:rFonts w:ascii="Arial" w:hAnsi="Arial" w:cs="Arial"/>
          <w:color w:val="000000"/>
          <w:sz w:val="22"/>
          <w:szCs w:val="22"/>
        </w:rPr>
        <w:t>título de capitalização custeado por pagamento único</w:t>
      </w:r>
      <w:r w:rsidR="00A95A61" w:rsidRPr="00AB1248">
        <w:rPr>
          <w:rFonts w:ascii="Arial" w:hAnsi="Arial" w:cs="Arial"/>
          <w:bCs/>
          <w:iCs/>
          <w:sz w:val="22"/>
          <w:szCs w:val="22"/>
        </w:rPr>
        <w:t xml:space="preserve"> exceto seguro-garantia o prazo será de 30 (trinta) dias a contar da homologação de acordo com o </w:t>
      </w:r>
      <w:r w:rsidR="00A95A61" w:rsidRPr="00AB1248">
        <w:rPr>
          <w:rFonts w:ascii="Arial" w:hAnsi="Arial" w:cs="Arial"/>
          <w:color w:val="000000"/>
          <w:sz w:val="22"/>
          <w:szCs w:val="22"/>
        </w:rPr>
        <w:t>§ 3º do artigo 96 da Lei Federal 14.133/2021.</w:t>
      </w:r>
    </w:p>
    <w:p w:rsidR="00A95A61" w:rsidRPr="00AB1248" w:rsidRDefault="008D5045" w:rsidP="00A95A61">
      <w:pPr>
        <w:pStyle w:val="PargrafodaLista"/>
        <w:spacing w:before="240" w:after="240"/>
        <w:ind w:left="0"/>
        <w:contextualSpacing w:val="0"/>
        <w:jc w:val="both"/>
        <w:rPr>
          <w:rFonts w:ascii="Arial" w:hAnsi="Arial" w:cs="Arial"/>
          <w:sz w:val="22"/>
          <w:szCs w:val="22"/>
        </w:rPr>
      </w:pPr>
      <w:r>
        <w:rPr>
          <w:rFonts w:ascii="Arial" w:hAnsi="Arial" w:cs="Arial"/>
          <w:sz w:val="22"/>
          <w:szCs w:val="22"/>
        </w:rPr>
        <w:t xml:space="preserve">14.3 </w:t>
      </w:r>
      <w:r w:rsidR="00A95A61" w:rsidRPr="00AB1248">
        <w:rPr>
          <w:rFonts w:ascii="Arial" w:hAnsi="Arial" w:cs="Arial"/>
          <w:sz w:val="22"/>
          <w:szCs w:val="22"/>
        </w:rPr>
        <w:t>A inobservância do prazo fixado para apresentação da garantia acarretará a aplicação de multa de 0,07% (sete centésimos por cento) do valor total do contrato por dia de atraso, até o máximo de 2% (dois por cento).</w:t>
      </w:r>
    </w:p>
    <w:p w:rsidR="00A95A61" w:rsidRPr="00AB1248" w:rsidRDefault="008D5045" w:rsidP="00A95A61">
      <w:pPr>
        <w:pStyle w:val="PargrafodaLista"/>
        <w:spacing w:before="240" w:after="240"/>
        <w:ind w:left="0"/>
        <w:contextualSpacing w:val="0"/>
        <w:jc w:val="both"/>
        <w:rPr>
          <w:rFonts w:ascii="Arial" w:hAnsi="Arial" w:cs="Arial"/>
          <w:sz w:val="22"/>
          <w:szCs w:val="22"/>
        </w:rPr>
      </w:pPr>
      <w:r>
        <w:rPr>
          <w:rFonts w:ascii="Arial" w:hAnsi="Arial" w:cs="Arial"/>
          <w:sz w:val="22"/>
          <w:szCs w:val="22"/>
        </w:rPr>
        <w:lastRenderedPageBreak/>
        <w:t xml:space="preserve">14.4 </w:t>
      </w:r>
      <w:r w:rsidR="00A95A61" w:rsidRPr="00AB1248">
        <w:rPr>
          <w:rFonts w:ascii="Arial" w:hAnsi="Arial" w:cs="Arial"/>
          <w:sz w:val="22"/>
          <w:szCs w:val="22"/>
        </w:rPr>
        <w:t>O atraso superior a 25 (vinte e cinco) dias autoriza a Administração a promover a rescisão do contrato por descumprimento ou cumprimento irregular de suas cláusulas, conforme dispõem os incisos I e II do artigo 137 da Lei nº 14.133/2021.</w:t>
      </w:r>
    </w:p>
    <w:p w:rsidR="00A95A61" w:rsidRPr="00AB1248" w:rsidRDefault="008D5045" w:rsidP="00A95A61">
      <w:pPr>
        <w:pStyle w:val="PargrafodaLista"/>
        <w:spacing w:before="240" w:after="240"/>
        <w:ind w:left="0"/>
        <w:contextualSpacing w:val="0"/>
        <w:jc w:val="both"/>
        <w:rPr>
          <w:rFonts w:ascii="Arial" w:hAnsi="Arial" w:cs="Arial"/>
          <w:sz w:val="22"/>
          <w:szCs w:val="22"/>
        </w:rPr>
      </w:pPr>
      <w:r>
        <w:rPr>
          <w:rFonts w:ascii="Arial" w:hAnsi="Arial" w:cs="Arial"/>
          <w:sz w:val="22"/>
          <w:szCs w:val="22"/>
        </w:rPr>
        <w:t xml:space="preserve">14.5 </w:t>
      </w:r>
      <w:r w:rsidR="00A95A61" w:rsidRPr="00AB1248">
        <w:rPr>
          <w:rFonts w:ascii="Arial" w:hAnsi="Arial" w:cs="Arial"/>
          <w:sz w:val="22"/>
          <w:szCs w:val="22"/>
        </w:rPr>
        <w:t>A validade da garantia, qualquer que seja a modalidade escolhida, deverá abranger um período de 90 dias após o término da vigência contratual.</w:t>
      </w:r>
    </w:p>
    <w:p w:rsidR="00A95A61" w:rsidRPr="00AB1248" w:rsidRDefault="008D5045" w:rsidP="00A95A61">
      <w:pPr>
        <w:pStyle w:val="PargrafodaLista"/>
        <w:ind w:left="0"/>
        <w:contextualSpacing w:val="0"/>
        <w:jc w:val="both"/>
        <w:rPr>
          <w:rFonts w:ascii="Arial" w:hAnsi="Arial" w:cs="Arial"/>
          <w:bCs/>
          <w:iCs/>
          <w:sz w:val="22"/>
          <w:szCs w:val="22"/>
        </w:rPr>
      </w:pPr>
      <w:r>
        <w:rPr>
          <w:rFonts w:ascii="Arial" w:hAnsi="Arial" w:cs="Arial"/>
          <w:bCs/>
          <w:iCs/>
          <w:sz w:val="22"/>
          <w:szCs w:val="22"/>
        </w:rPr>
        <w:t xml:space="preserve">14.6 </w:t>
      </w:r>
      <w:r w:rsidR="00A95A61" w:rsidRPr="00AB1248">
        <w:rPr>
          <w:rFonts w:ascii="Arial" w:hAnsi="Arial" w:cs="Arial"/>
          <w:bCs/>
          <w:iCs/>
          <w:sz w:val="22"/>
          <w:szCs w:val="22"/>
        </w:rPr>
        <w:t>A caução de garantia de execução poderá ser efetuada mediante:</w:t>
      </w:r>
    </w:p>
    <w:p w:rsidR="00A95A61" w:rsidRPr="00AB1248" w:rsidRDefault="00A95A61" w:rsidP="00A95A61">
      <w:pPr>
        <w:pStyle w:val="PargrafodaLista"/>
        <w:ind w:left="0"/>
        <w:contextualSpacing w:val="0"/>
        <w:jc w:val="both"/>
        <w:rPr>
          <w:rFonts w:ascii="Arial" w:hAnsi="Arial" w:cs="Arial"/>
          <w:bCs/>
          <w:iCs/>
          <w:sz w:val="22"/>
          <w:szCs w:val="22"/>
        </w:rPr>
      </w:pPr>
    </w:p>
    <w:p w:rsidR="00A95A61" w:rsidRPr="00AB1248" w:rsidRDefault="00A95A61" w:rsidP="00A95A61">
      <w:pPr>
        <w:pStyle w:val="NormalWeb"/>
        <w:spacing w:before="0" w:beforeAutospacing="0" w:after="0" w:afterAutospacing="0"/>
        <w:jc w:val="both"/>
        <w:rPr>
          <w:rFonts w:ascii="Arial" w:hAnsi="Arial" w:cs="Arial"/>
          <w:color w:val="000000"/>
          <w:sz w:val="22"/>
          <w:szCs w:val="22"/>
        </w:rPr>
      </w:pPr>
      <w:r w:rsidRPr="00AB1248">
        <w:rPr>
          <w:rFonts w:ascii="Arial" w:hAnsi="Arial" w:cs="Arial"/>
          <w:color w:val="000000"/>
          <w:sz w:val="22"/>
          <w:szCs w:val="22"/>
        </w:rPr>
        <w:t>I - caução em dinheiro ou em títulos da dívida pública emitidos sob a forma escritural, mediante registro em sistema centralizado de liquidação e de custódia autorizado pelo Banco Central do Brasil, e avaliados por seus valores econômicos, conforme definido pelo Ministério da Economia;</w:t>
      </w:r>
    </w:p>
    <w:p w:rsidR="00A95A61" w:rsidRPr="00AB1248" w:rsidRDefault="00A95A61" w:rsidP="00A95A61">
      <w:pPr>
        <w:pStyle w:val="NormalWeb"/>
        <w:spacing w:before="0" w:beforeAutospacing="0" w:after="0" w:afterAutospacing="0"/>
        <w:jc w:val="both"/>
        <w:rPr>
          <w:rFonts w:ascii="Arial" w:hAnsi="Arial" w:cs="Arial"/>
          <w:color w:val="000000"/>
          <w:sz w:val="22"/>
          <w:szCs w:val="22"/>
        </w:rPr>
      </w:pPr>
      <w:r w:rsidRPr="00AB1248">
        <w:rPr>
          <w:rFonts w:ascii="Arial" w:hAnsi="Arial" w:cs="Arial"/>
          <w:color w:val="000000"/>
          <w:sz w:val="22"/>
          <w:szCs w:val="22"/>
        </w:rPr>
        <w:t>II - seguro-garantia;</w:t>
      </w:r>
    </w:p>
    <w:p w:rsidR="00A95A61" w:rsidRPr="00AB1248" w:rsidRDefault="00A95A61" w:rsidP="00A95A61">
      <w:pPr>
        <w:pStyle w:val="NormalWeb"/>
        <w:spacing w:before="0" w:beforeAutospacing="0" w:after="0" w:afterAutospacing="0"/>
        <w:jc w:val="both"/>
        <w:rPr>
          <w:rFonts w:ascii="Arial" w:hAnsi="Arial" w:cs="Arial"/>
          <w:color w:val="000000"/>
          <w:sz w:val="22"/>
          <w:szCs w:val="22"/>
        </w:rPr>
      </w:pPr>
      <w:r w:rsidRPr="00AB1248">
        <w:rPr>
          <w:rFonts w:ascii="Arial" w:hAnsi="Arial" w:cs="Arial"/>
          <w:color w:val="000000"/>
          <w:sz w:val="22"/>
          <w:szCs w:val="22"/>
        </w:rPr>
        <w:t>III - fiança bancária emitida por banco ou instituição financeira devidamente autorizada a operar no País pelo Banco Central do Brasil.</w:t>
      </w:r>
    </w:p>
    <w:p w:rsidR="00A95A61" w:rsidRPr="00AB1248" w:rsidRDefault="00A95A61" w:rsidP="00A95A61">
      <w:pPr>
        <w:pStyle w:val="NormalWeb"/>
        <w:spacing w:before="0" w:beforeAutospacing="0" w:after="0" w:afterAutospacing="0"/>
        <w:jc w:val="both"/>
        <w:rPr>
          <w:rFonts w:ascii="Arial" w:hAnsi="Arial" w:cs="Arial"/>
          <w:color w:val="000000"/>
          <w:sz w:val="22"/>
          <w:szCs w:val="22"/>
        </w:rPr>
      </w:pPr>
      <w:r w:rsidRPr="00AB1248">
        <w:rPr>
          <w:rFonts w:ascii="Arial" w:hAnsi="Arial" w:cs="Arial"/>
          <w:color w:val="000000"/>
          <w:sz w:val="22"/>
          <w:szCs w:val="22"/>
        </w:rPr>
        <w:t>IV - título de capitalização custeado por pagamento único, com resgate pelo valor total.  </w:t>
      </w:r>
      <w:hyperlink r:id="rId113" w:anchor="art1" w:history="1">
        <w:r w:rsidRPr="00AB1248">
          <w:rPr>
            <w:rStyle w:val="Hyperlink"/>
            <w:rFonts w:ascii="Arial" w:hAnsi="Arial" w:cs="Arial"/>
            <w:sz w:val="22"/>
            <w:szCs w:val="22"/>
          </w:rPr>
          <w:t>(Incluído pela Lei nº 14.770, de 2023)</w:t>
        </w:r>
      </w:hyperlink>
    </w:p>
    <w:p w:rsidR="00A95A61" w:rsidRPr="00AB1248" w:rsidRDefault="00A95A61" w:rsidP="00A95A61">
      <w:pPr>
        <w:pStyle w:val="PargrafodaLista"/>
        <w:ind w:left="0"/>
        <w:contextualSpacing w:val="0"/>
        <w:jc w:val="both"/>
        <w:rPr>
          <w:rFonts w:ascii="Arial" w:hAnsi="Arial" w:cs="Arial"/>
          <w:bCs/>
          <w:iCs/>
          <w:sz w:val="22"/>
          <w:szCs w:val="22"/>
        </w:rPr>
      </w:pPr>
    </w:p>
    <w:p w:rsidR="00A95A61" w:rsidRPr="00AB1248" w:rsidRDefault="00BF0B06" w:rsidP="00A95A61">
      <w:pPr>
        <w:jc w:val="both"/>
        <w:rPr>
          <w:rFonts w:ascii="Arial" w:eastAsia="Times New Roman" w:hAnsi="Arial" w:cs="Arial"/>
          <w:color w:val="000000"/>
          <w:sz w:val="22"/>
          <w:szCs w:val="22"/>
        </w:rPr>
      </w:pPr>
      <w:r>
        <w:rPr>
          <w:rFonts w:ascii="Arial" w:eastAsia="Times New Roman" w:hAnsi="Arial" w:cs="Arial"/>
          <w:color w:val="000000"/>
          <w:sz w:val="22"/>
          <w:szCs w:val="22"/>
        </w:rPr>
        <w:t xml:space="preserve">14.7 </w:t>
      </w:r>
      <w:r w:rsidR="00A95A61" w:rsidRPr="00AB1248">
        <w:rPr>
          <w:rFonts w:ascii="Arial" w:eastAsia="Times New Roman" w:hAnsi="Arial" w:cs="Arial"/>
          <w:color w:val="000000"/>
          <w:sz w:val="22"/>
          <w:szCs w:val="22"/>
        </w:rPr>
        <w:t>Na hipótese de suspensão do contrato por ordem ou inadimplemento da Administração, o contratado ficará desobrigado de renovar a garantia ou de endossar a apólice de seguro até a ordem de reinício da execução ou o adimplemento pela Administração.</w:t>
      </w:r>
    </w:p>
    <w:p w:rsidR="00A95A61" w:rsidRPr="00AB1248" w:rsidRDefault="00A95A61" w:rsidP="00A95A61">
      <w:pPr>
        <w:jc w:val="both"/>
        <w:rPr>
          <w:rFonts w:ascii="Arial" w:eastAsia="Times New Roman" w:hAnsi="Arial" w:cs="Arial"/>
          <w:color w:val="000000"/>
          <w:sz w:val="22"/>
          <w:szCs w:val="22"/>
        </w:rPr>
      </w:pPr>
    </w:p>
    <w:p w:rsidR="00A95A61" w:rsidRPr="00AB1248" w:rsidRDefault="00BF0B06" w:rsidP="00A95A61">
      <w:pPr>
        <w:jc w:val="both"/>
        <w:rPr>
          <w:rFonts w:ascii="Arial" w:eastAsia="Times New Roman" w:hAnsi="Arial" w:cs="Arial"/>
          <w:color w:val="000000"/>
          <w:sz w:val="22"/>
          <w:szCs w:val="22"/>
        </w:rPr>
      </w:pPr>
      <w:r>
        <w:rPr>
          <w:rFonts w:ascii="Arial" w:eastAsia="Times New Roman" w:hAnsi="Arial" w:cs="Arial"/>
          <w:color w:val="000000"/>
          <w:sz w:val="22"/>
          <w:szCs w:val="22"/>
        </w:rPr>
        <w:t xml:space="preserve">14.8 </w:t>
      </w:r>
      <w:r w:rsidR="00A95A61" w:rsidRPr="00AB1248">
        <w:rPr>
          <w:rFonts w:ascii="Arial" w:eastAsia="Times New Roman" w:hAnsi="Arial" w:cs="Arial"/>
          <w:color w:val="000000"/>
          <w:sz w:val="22"/>
          <w:szCs w:val="22"/>
        </w:rPr>
        <w:t>O seguro-garantia tem por objetivo garantir o fiel cumprimento das obrigações assumidas pelo contratado perante à Administração, inclusive as multas, os prejuízos e as indenizações decorrentes de inadimplemento.</w:t>
      </w:r>
    </w:p>
    <w:p w:rsidR="00A95A61" w:rsidRPr="00AB1248" w:rsidRDefault="00A95A61" w:rsidP="00A95A61">
      <w:pPr>
        <w:jc w:val="both"/>
        <w:rPr>
          <w:rFonts w:ascii="Arial" w:eastAsia="Times New Roman" w:hAnsi="Arial" w:cs="Arial"/>
          <w:color w:val="000000"/>
          <w:sz w:val="22"/>
          <w:szCs w:val="22"/>
        </w:rPr>
      </w:pPr>
    </w:p>
    <w:p w:rsidR="00A95A61" w:rsidRPr="00AB1248" w:rsidRDefault="00A95A61" w:rsidP="00A95A61">
      <w:pPr>
        <w:jc w:val="both"/>
        <w:rPr>
          <w:rFonts w:ascii="Arial" w:eastAsia="Times New Roman" w:hAnsi="Arial" w:cs="Arial"/>
          <w:color w:val="000000"/>
          <w:sz w:val="22"/>
          <w:szCs w:val="22"/>
        </w:rPr>
      </w:pPr>
      <w:r w:rsidRPr="00AB1248">
        <w:rPr>
          <w:rFonts w:ascii="Arial" w:eastAsia="Times New Roman" w:hAnsi="Arial" w:cs="Arial"/>
          <w:color w:val="000000"/>
          <w:sz w:val="22"/>
          <w:szCs w:val="22"/>
        </w:rPr>
        <w:t>I - o prazo de vigência da apólice será igual ou superior ao prazo estabelecido no contrato principal e deverá acompanhar as modificações referentes à vigência deste mediante a emissão do respectivo endosso pela seguradora;</w:t>
      </w:r>
    </w:p>
    <w:p w:rsidR="00A95A61" w:rsidRPr="00AB1248" w:rsidRDefault="00A95A61" w:rsidP="00A95A61">
      <w:pPr>
        <w:jc w:val="both"/>
        <w:rPr>
          <w:rFonts w:ascii="Arial" w:eastAsia="Times New Roman" w:hAnsi="Arial" w:cs="Arial"/>
          <w:color w:val="000000"/>
          <w:sz w:val="22"/>
          <w:szCs w:val="22"/>
        </w:rPr>
      </w:pPr>
      <w:r w:rsidRPr="00AB1248">
        <w:rPr>
          <w:rFonts w:ascii="Arial" w:eastAsia="Times New Roman" w:hAnsi="Arial" w:cs="Arial"/>
          <w:color w:val="000000"/>
          <w:sz w:val="22"/>
          <w:szCs w:val="22"/>
        </w:rPr>
        <w:t xml:space="preserve">II - o seguro-garantia continuará em vigor mesmo se o contratado não </w:t>
      </w:r>
      <w:proofErr w:type="gramStart"/>
      <w:r w:rsidRPr="00AB1248">
        <w:rPr>
          <w:rFonts w:ascii="Arial" w:eastAsia="Times New Roman" w:hAnsi="Arial" w:cs="Arial"/>
          <w:color w:val="000000"/>
          <w:sz w:val="22"/>
          <w:szCs w:val="22"/>
        </w:rPr>
        <w:t>tiver pago</w:t>
      </w:r>
      <w:proofErr w:type="gramEnd"/>
      <w:r w:rsidRPr="00AB1248">
        <w:rPr>
          <w:rFonts w:ascii="Arial" w:eastAsia="Times New Roman" w:hAnsi="Arial" w:cs="Arial"/>
          <w:color w:val="000000"/>
          <w:sz w:val="22"/>
          <w:szCs w:val="22"/>
        </w:rPr>
        <w:t xml:space="preserve"> o prêmio nas datas convencionadas.</w:t>
      </w:r>
    </w:p>
    <w:p w:rsidR="00A95A61" w:rsidRPr="00AB1248" w:rsidRDefault="00BF0B06" w:rsidP="00A95A61">
      <w:pPr>
        <w:pStyle w:val="ParagraphStyle"/>
        <w:tabs>
          <w:tab w:val="left" w:pos="709"/>
        </w:tabs>
        <w:spacing w:before="240" w:after="240"/>
        <w:jc w:val="both"/>
        <w:rPr>
          <w:rFonts w:cs="Arial"/>
          <w:sz w:val="22"/>
          <w:szCs w:val="22"/>
        </w:rPr>
      </w:pPr>
      <w:r>
        <w:rPr>
          <w:rFonts w:cs="Arial"/>
          <w:sz w:val="22"/>
          <w:szCs w:val="22"/>
        </w:rPr>
        <w:t xml:space="preserve">14.9 </w:t>
      </w:r>
      <w:r w:rsidR="00A95A61" w:rsidRPr="00AB1248">
        <w:rPr>
          <w:rFonts w:cs="Arial"/>
          <w:sz w:val="22"/>
          <w:szCs w:val="22"/>
        </w:rPr>
        <w:t>Juntamente com o seguro deverá ser apresentada cópia do Certificado de regularidade da seguradora que emitir o documento, expedido pela superintendência de seguros privados – SUSEP.</w:t>
      </w:r>
    </w:p>
    <w:p w:rsidR="00A95A61" w:rsidRPr="00AB1248" w:rsidRDefault="00BF0B06" w:rsidP="00A95A61">
      <w:pPr>
        <w:pStyle w:val="ParagraphStyle"/>
        <w:tabs>
          <w:tab w:val="left" w:pos="709"/>
        </w:tabs>
        <w:spacing w:before="240" w:after="240"/>
        <w:jc w:val="both"/>
        <w:rPr>
          <w:rFonts w:cs="Arial"/>
          <w:sz w:val="22"/>
          <w:szCs w:val="22"/>
        </w:rPr>
      </w:pPr>
      <w:r>
        <w:rPr>
          <w:rFonts w:cs="Arial"/>
          <w:sz w:val="22"/>
          <w:szCs w:val="22"/>
        </w:rPr>
        <w:t xml:space="preserve">14.10 </w:t>
      </w:r>
      <w:r w:rsidR="00A95A61" w:rsidRPr="00AB1248">
        <w:rPr>
          <w:rFonts w:cs="Arial"/>
          <w:sz w:val="22"/>
          <w:szCs w:val="22"/>
        </w:rPr>
        <w:t xml:space="preserve">Fica obrigada a parte da </w:t>
      </w:r>
      <w:r w:rsidR="00A95A61" w:rsidRPr="00AB1248">
        <w:rPr>
          <w:rFonts w:cs="Arial"/>
          <w:b/>
          <w:bCs/>
          <w:sz w:val="22"/>
          <w:szCs w:val="22"/>
          <w:u w:val="single"/>
        </w:rPr>
        <w:t>CONTRATADA</w:t>
      </w:r>
      <w:r w:rsidR="00A95A61" w:rsidRPr="00AB1248">
        <w:rPr>
          <w:rFonts w:cs="Arial"/>
          <w:sz w:val="22"/>
          <w:szCs w:val="22"/>
        </w:rPr>
        <w:t xml:space="preserve"> de refazer, sem ônus para o </w:t>
      </w:r>
      <w:r w:rsidR="00A95A61" w:rsidRPr="00AB1248">
        <w:rPr>
          <w:rFonts w:cs="Arial"/>
          <w:b/>
          <w:bCs/>
          <w:sz w:val="22"/>
          <w:szCs w:val="22"/>
          <w:u w:val="single"/>
        </w:rPr>
        <w:t>CONTRATANTE</w:t>
      </w:r>
      <w:r w:rsidR="00A95A61" w:rsidRPr="00AB1248">
        <w:rPr>
          <w:rFonts w:cs="Arial"/>
          <w:sz w:val="22"/>
          <w:szCs w:val="22"/>
        </w:rPr>
        <w:t>, todos os serviços, de concepção inadequada, no cumprimento de projetos ou especificações técnicas ou falhas na execução, excetuados os que apresentem desgaste normal.</w:t>
      </w:r>
    </w:p>
    <w:p w:rsidR="00A95A61" w:rsidRPr="00AB1248" w:rsidRDefault="00BF0B06" w:rsidP="00A95A61">
      <w:pPr>
        <w:pStyle w:val="ParagraphStyle"/>
        <w:tabs>
          <w:tab w:val="left" w:pos="709"/>
        </w:tabs>
        <w:spacing w:before="240" w:after="240"/>
        <w:jc w:val="both"/>
        <w:rPr>
          <w:rFonts w:cs="Arial"/>
          <w:sz w:val="22"/>
          <w:szCs w:val="22"/>
        </w:rPr>
      </w:pPr>
      <w:r>
        <w:rPr>
          <w:rFonts w:cs="Arial"/>
          <w:sz w:val="22"/>
          <w:szCs w:val="22"/>
        </w:rPr>
        <w:t xml:space="preserve">14.11 </w:t>
      </w:r>
      <w:r w:rsidR="00A95A61" w:rsidRPr="00AB1248">
        <w:rPr>
          <w:rFonts w:cs="Arial"/>
          <w:sz w:val="22"/>
          <w:szCs w:val="22"/>
        </w:rPr>
        <w:t xml:space="preserve">No caso de inadimplemento das obrigações contratuais e/ou extinção do termo de contrato por culpa da </w:t>
      </w:r>
      <w:r w:rsidR="00A95A61" w:rsidRPr="00AB1248">
        <w:rPr>
          <w:rFonts w:cs="Arial"/>
          <w:b/>
          <w:bCs/>
          <w:sz w:val="22"/>
          <w:szCs w:val="22"/>
          <w:u w:val="single"/>
        </w:rPr>
        <w:t>CONTRATADA</w:t>
      </w:r>
      <w:r w:rsidR="00A95A61" w:rsidRPr="00AB1248">
        <w:rPr>
          <w:rFonts w:cs="Arial"/>
          <w:sz w:val="22"/>
          <w:szCs w:val="22"/>
        </w:rPr>
        <w:t xml:space="preserve">, serão aplicadas as disposições constantes dos artigos 137 da Lei 14.133/2021 e suas alterações posteriores, sem que caiba à </w:t>
      </w:r>
      <w:r w:rsidR="00A95A61" w:rsidRPr="00AB1248">
        <w:rPr>
          <w:rFonts w:cs="Arial"/>
          <w:b/>
          <w:bCs/>
          <w:sz w:val="22"/>
          <w:szCs w:val="22"/>
          <w:u w:val="single"/>
        </w:rPr>
        <w:t>CONTRATADA</w:t>
      </w:r>
      <w:r w:rsidR="00A95A61" w:rsidRPr="00AB1248">
        <w:rPr>
          <w:rFonts w:cs="Arial"/>
          <w:sz w:val="22"/>
          <w:szCs w:val="22"/>
        </w:rPr>
        <w:t xml:space="preserve"> o direito a qualquer reclamação ou indenização.</w:t>
      </w:r>
    </w:p>
    <w:p w:rsidR="00A95A61" w:rsidRPr="00AB1248" w:rsidRDefault="00BF0B06" w:rsidP="00A95A61">
      <w:pPr>
        <w:pStyle w:val="ParagraphStyle"/>
        <w:tabs>
          <w:tab w:val="left" w:pos="709"/>
        </w:tabs>
        <w:spacing w:before="240" w:after="240"/>
        <w:jc w:val="both"/>
        <w:rPr>
          <w:rFonts w:cs="Arial"/>
          <w:sz w:val="22"/>
          <w:szCs w:val="22"/>
        </w:rPr>
      </w:pPr>
      <w:r>
        <w:rPr>
          <w:rFonts w:cs="Arial"/>
          <w:sz w:val="22"/>
          <w:szCs w:val="22"/>
        </w:rPr>
        <w:t xml:space="preserve">14.12 </w:t>
      </w:r>
      <w:r w:rsidR="00A95A61" w:rsidRPr="00AB1248">
        <w:rPr>
          <w:rFonts w:cs="Arial"/>
          <w:sz w:val="22"/>
          <w:szCs w:val="22"/>
        </w:rPr>
        <w:t>O recolhimento da garantia de execução deverá ser efetuado na Tesouraria do licitador.</w:t>
      </w:r>
    </w:p>
    <w:p w:rsidR="00A95A61" w:rsidRPr="00AB1248" w:rsidRDefault="00BF0B06" w:rsidP="00A95A61">
      <w:pPr>
        <w:pStyle w:val="ParagraphStyle"/>
        <w:tabs>
          <w:tab w:val="left" w:pos="709"/>
        </w:tabs>
        <w:spacing w:before="240" w:after="240"/>
        <w:jc w:val="both"/>
        <w:rPr>
          <w:rFonts w:cs="Arial"/>
          <w:sz w:val="22"/>
          <w:szCs w:val="22"/>
        </w:rPr>
      </w:pPr>
      <w:r>
        <w:rPr>
          <w:rFonts w:cs="Arial"/>
          <w:sz w:val="22"/>
          <w:szCs w:val="22"/>
        </w:rPr>
        <w:t xml:space="preserve">14.13 </w:t>
      </w:r>
      <w:r w:rsidR="00A95A61" w:rsidRPr="00AB1248">
        <w:rPr>
          <w:rFonts w:cs="Arial"/>
          <w:sz w:val="22"/>
          <w:szCs w:val="22"/>
        </w:rPr>
        <w:t>A contratada perderá a garantia de execução quando for o caso, quando:</w:t>
      </w:r>
    </w:p>
    <w:p w:rsidR="00A95A61" w:rsidRPr="00AB1248" w:rsidRDefault="00A95A61" w:rsidP="00A95A61">
      <w:pPr>
        <w:pStyle w:val="ParagraphStyle"/>
        <w:widowControl/>
        <w:numPr>
          <w:ilvl w:val="0"/>
          <w:numId w:val="27"/>
        </w:numPr>
        <w:spacing w:after="0" w:line="240" w:lineRule="auto"/>
        <w:ind w:left="1134" w:hanging="425"/>
        <w:jc w:val="both"/>
        <w:rPr>
          <w:rFonts w:cs="Arial"/>
          <w:sz w:val="22"/>
          <w:szCs w:val="22"/>
        </w:rPr>
      </w:pPr>
      <w:r w:rsidRPr="00AB1248">
        <w:rPr>
          <w:rFonts w:cs="Arial"/>
          <w:sz w:val="22"/>
          <w:szCs w:val="22"/>
        </w:rPr>
        <w:lastRenderedPageBreak/>
        <w:t>Da inadimplência das obrigações e/ou rescisão do termo de contrato de prestação de serviços;</w:t>
      </w:r>
    </w:p>
    <w:p w:rsidR="00A95A61" w:rsidRPr="00AB1248" w:rsidRDefault="00A95A61" w:rsidP="00A95A61">
      <w:pPr>
        <w:jc w:val="both"/>
        <w:rPr>
          <w:rFonts w:ascii="Arial" w:hAnsi="Arial" w:cs="Arial"/>
          <w:sz w:val="22"/>
          <w:szCs w:val="22"/>
        </w:rPr>
      </w:pPr>
      <w:r w:rsidRPr="00AB1248">
        <w:rPr>
          <w:rFonts w:ascii="Arial" w:hAnsi="Arial" w:cs="Arial"/>
          <w:sz w:val="22"/>
          <w:szCs w:val="22"/>
        </w:rPr>
        <w:t>A devolução da garantia de execução, quando for o caso, ou o valor que dela restar, dar-se-á mediante a:</w:t>
      </w:r>
    </w:p>
    <w:p w:rsidR="00A95A61" w:rsidRPr="00AB1248" w:rsidRDefault="00A95A61" w:rsidP="00A95A61">
      <w:pPr>
        <w:pStyle w:val="ParagraphStyle"/>
        <w:widowControl/>
        <w:numPr>
          <w:ilvl w:val="0"/>
          <w:numId w:val="28"/>
        </w:numPr>
        <w:spacing w:after="0" w:line="240" w:lineRule="auto"/>
        <w:ind w:left="1134" w:hanging="425"/>
        <w:jc w:val="both"/>
        <w:rPr>
          <w:rFonts w:cs="Arial"/>
          <w:sz w:val="22"/>
          <w:szCs w:val="22"/>
        </w:rPr>
      </w:pPr>
      <w:r w:rsidRPr="00AB1248">
        <w:rPr>
          <w:rFonts w:cs="Arial"/>
          <w:sz w:val="22"/>
          <w:szCs w:val="22"/>
        </w:rPr>
        <w:t>Finalização do prazo contratual.</w:t>
      </w:r>
    </w:p>
    <w:p w:rsidR="00A95A61" w:rsidRPr="00AB1248" w:rsidRDefault="00A95A61" w:rsidP="00A95A61">
      <w:pPr>
        <w:pStyle w:val="ParagraphStyle"/>
        <w:ind w:left="1134"/>
        <w:jc w:val="both"/>
        <w:rPr>
          <w:rFonts w:cs="Arial"/>
          <w:sz w:val="22"/>
          <w:szCs w:val="22"/>
        </w:rPr>
      </w:pPr>
    </w:p>
    <w:p w:rsidR="00A95A61" w:rsidRPr="00AB1248" w:rsidRDefault="00BF0B06" w:rsidP="00A95A61">
      <w:pPr>
        <w:widowControl w:val="0"/>
        <w:jc w:val="both"/>
        <w:rPr>
          <w:rFonts w:ascii="Arial" w:hAnsi="Arial" w:cs="Arial"/>
          <w:sz w:val="22"/>
          <w:szCs w:val="22"/>
        </w:rPr>
      </w:pPr>
      <w:r>
        <w:rPr>
          <w:rFonts w:ascii="Arial" w:hAnsi="Arial" w:cs="Arial"/>
          <w:b/>
          <w:sz w:val="22"/>
          <w:szCs w:val="22"/>
        </w:rPr>
        <w:t xml:space="preserve">14.14 </w:t>
      </w:r>
      <w:r w:rsidR="00A95A61" w:rsidRPr="00AB1248">
        <w:rPr>
          <w:rFonts w:ascii="Arial" w:hAnsi="Arial" w:cs="Arial"/>
          <w:b/>
          <w:sz w:val="22"/>
          <w:szCs w:val="22"/>
        </w:rPr>
        <w:t>Observação:</w:t>
      </w:r>
      <w:r w:rsidR="00A95A61" w:rsidRPr="00AB1248">
        <w:rPr>
          <w:rFonts w:ascii="Arial" w:hAnsi="Arial" w:cs="Arial"/>
          <w:sz w:val="22"/>
          <w:szCs w:val="22"/>
        </w:rPr>
        <w:t xml:space="preserve"> No caso de prorrogação dos prazos contratuais, as garantias deverão ser devidamente prorrogadas.</w:t>
      </w:r>
    </w:p>
    <w:p w:rsidR="00A95A61" w:rsidRPr="00AB1248" w:rsidRDefault="00BF0B06" w:rsidP="00A95A61">
      <w:pPr>
        <w:pBdr>
          <w:top w:val="single" w:sz="4" w:space="1" w:color="auto"/>
          <w:left w:val="single" w:sz="4" w:space="4" w:color="auto"/>
          <w:bottom w:val="single" w:sz="4" w:space="1" w:color="auto"/>
          <w:right w:val="single" w:sz="4" w:space="4" w:color="auto"/>
        </w:pBdr>
        <w:shd w:val="clear" w:color="auto" w:fill="F2F2F2" w:themeFill="background1" w:themeFillShade="F2"/>
        <w:tabs>
          <w:tab w:val="left" w:pos="567"/>
        </w:tabs>
        <w:autoSpaceDE w:val="0"/>
        <w:spacing w:before="240" w:after="240"/>
        <w:jc w:val="both"/>
        <w:rPr>
          <w:rFonts w:ascii="Arial" w:hAnsi="Arial" w:cs="Arial"/>
          <w:b/>
          <w:sz w:val="22"/>
          <w:szCs w:val="22"/>
        </w:rPr>
      </w:pPr>
      <w:r>
        <w:rPr>
          <w:rFonts w:ascii="Arial" w:hAnsi="Arial" w:cs="Arial"/>
          <w:b/>
          <w:kern w:val="1"/>
          <w:sz w:val="22"/>
          <w:szCs w:val="22"/>
        </w:rPr>
        <w:t xml:space="preserve">15. </w:t>
      </w:r>
      <w:r w:rsidR="00A95A61" w:rsidRPr="00AB1248">
        <w:rPr>
          <w:rFonts w:ascii="Arial" w:hAnsi="Arial" w:cs="Arial"/>
          <w:b/>
          <w:kern w:val="1"/>
          <w:sz w:val="22"/>
          <w:szCs w:val="22"/>
        </w:rPr>
        <w:t>CONTROLE DE EXECUÇÃO</w:t>
      </w:r>
    </w:p>
    <w:p w:rsidR="00A95A61" w:rsidRPr="00AB1248" w:rsidRDefault="00BF0B06" w:rsidP="00A95A61">
      <w:pPr>
        <w:pStyle w:val="PargrafodaLista"/>
        <w:tabs>
          <w:tab w:val="left" w:pos="0"/>
        </w:tabs>
        <w:autoSpaceDE w:val="0"/>
        <w:spacing w:before="240" w:after="240"/>
        <w:ind w:left="0"/>
        <w:contextualSpacing w:val="0"/>
        <w:jc w:val="both"/>
        <w:rPr>
          <w:rFonts w:ascii="Arial" w:hAnsi="Arial" w:cs="Arial"/>
          <w:kern w:val="1"/>
          <w:sz w:val="22"/>
          <w:szCs w:val="22"/>
        </w:rPr>
      </w:pPr>
      <w:r>
        <w:rPr>
          <w:rFonts w:ascii="Arial" w:hAnsi="Arial" w:cs="Arial"/>
          <w:sz w:val="22"/>
          <w:szCs w:val="22"/>
        </w:rPr>
        <w:t xml:space="preserve">15.1 </w:t>
      </w:r>
      <w:r w:rsidR="00A95A61" w:rsidRPr="00AB1248">
        <w:rPr>
          <w:rFonts w:ascii="Arial" w:hAnsi="Arial" w:cs="Arial"/>
          <w:sz w:val="22"/>
          <w:szCs w:val="22"/>
        </w:rPr>
        <w:t>O serviço terá início em até 10 (dez) dias após assinatura do contrato, ou outra data que possa atender ao interesse da administração.</w:t>
      </w:r>
    </w:p>
    <w:p w:rsidR="00A95A61" w:rsidRPr="00AB1248" w:rsidRDefault="00BF0B06" w:rsidP="00A95A61">
      <w:pPr>
        <w:pStyle w:val="PargrafodaLista"/>
        <w:tabs>
          <w:tab w:val="left" w:pos="0"/>
        </w:tabs>
        <w:autoSpaceDE w:val="0"/>
        <w:spacing w:before="240" w:after="240"/>
        <w:ind w:left="0"/>
        <w:contextualSpacing w:val="0"/>
        <w:jc w:val="both"/>
        <w:rPr>
          <w:rFonts w:ascii="Arial" w:hAnsi="Arial" w:cs="Arial"/>
          <w:kern w:val="1"/>
          <w:sz w:val="22"/>
          <w:szCs w:val="22"/>
        </w:rPr>
      </w:pPr>
      <w:r>
        <w:rPr>
          <w:rFonts w:ascii="Arial" w:hAnsi="Arial" w:cs="Arial"/>
          <w:sz w:val="22"/>
          <w:szCs w:val="22"/>
        </w:rPr>
        <w:t xml:space="preserve">15.2 </w:t>
      </w:r>
      <w:r w:rsidR="00A95A61" w:rsidRPr="00AB1248">
        <w:rPr>
          <w:rFonts w:ascii="Arial" w:hAnsi="Arial" w:cs="Arial"/>
          <w:sz w:val="22"/>
          <w:szCs w:val="22"/>
        </w:rPr>
        <w:t>Quando em desacordo com as especificações constantes no Termo de Referência e na proposta, os serviços poderão ser corrigidos ou refeitos ou substituídos no prazo fixado pelo fiscal do Contrato, às custas do Contratado, e no caso de não serem atendidas as determinações deverão ser rejeitados.</w:t>
      </w:r>
    </w:p>
    <w:p w:rsidR="00A95A61" w:rsidRPr="00AB1248" w:rsidRDefault="00BF0B06" w:rsidP="00A95A61">
      <w:pPr>
        <w:pStyle w:val="PargrafodaLista"/>
        <w:tabs>
          <w:tab w:val="left" w:pos="0"/>
        </w:tabs>
        <w:autoSpaceDE w:val="0"/>
        <w:spacing w:before="240" w:after="240"/>
        <w:ind w:left="0"/>
        <w:contextualSpacing w:val="0"/>
        <w:jc w:val="both"/>
        <w:rPr>
          <w:rFonts w:ascii="Arial" w:hAnsi="Arial" w:cs="Arial"/>
          <w:kern w:val="1"/>
          <w:sz w:val="22"/>
          <w:szCs w:val="22"/>
        </w:rPr>
      </w:pPr>
      <w:r>
        <w:rPr>
          <w:rFonts w:ascii="Arial" w:hAnsi="Arial" w:cs="Arial"/>
          <w:sz w:val="22"/>
          <w:szCs w:val="22"/>
        </w:rPr>
        <w:t xml:space="preserve">15.3 </w:t>
      </w:r>
      <w:r w:rsidR="00A95A61" w:rsidRPr="00AB1248">
        <w:rPr>
          <w:rFonts w:ascii="Arial" w:hAnsi="Arial" w:cs="Arial"/>
          <w:sz w:val="22"/>
          <w:szCs w:val="22"/>
        </w:rPr>
        <w:t>A empresa contratada deve estar legalmente constituída, possuir capacidade técnica e administrativa para executar o serviço, ter idoneidade econômica e assumir os riscos pela terceirização.</w:t>
      </w:r>
    </w:p>
    <w:p w:rsidR="00A95A61" w:rsidRPr="00AB1248" w:rsidRDefault="00BF0B06" w:rsidP="00A95A61">
      <w:pPr>
        <w:pStyle w:val="PargrafodaLista"/>
        <w:tabs>
          <w:tab w:val="left" w:pos="0"/>
        </w:tabs>
        <w:autoSpaceDE w:val="0"/>
        <w:spacing w:before="240" w:after="240"/>
        <w:ind w:left="0"/>
        <w:contextualSpacing w:val="0"/>
        <w:jc w:val="both"/>
        <w:rPr>
          <w:rFonts w:ascii="Arial" w:hAnsi="Arial" w:cs="Arial"/>
          <w:sz w:val="22"/>
          <w:szCs w:val="22"/>
        </w:rPr>
      </w:pPr>
      <w:r>
        <w:rPr>
          <w:rFonts w:ascii="Arial" w:hAnsi="Arial" w:cs="Arial"/>
          <w:sz w:val="22"/>
          <w:szCs w:val="22"/>
        </w:rPr>
        <w:t xml:space="preserve">15.4 </w:t>
      </w:r>
      <w:r w:rsidR="00A95A61" w:rsidRPr="00AB1248">
        <w:rPr>
          <w:rFonts w:ascii="Arial" w:hAnsi="Arial" w:cs="Arial"/>
          <w:sz w:val="22"/>
          <w:szCs w:val="22"/>
        </w:rPr>
        <w:t>O ramo de atividades da licitante deve ser pertinente ao objeto desta licitação.</w:t>
      </w:r>
    </w:p>
    <w:p w:rsidR="00A95A61" w:rsidRPr="00AB1248" w:rsidRDefault="00BF0B06" w:rsidP="00A95A61">
      <w:pPr>
        <w:pBdr>
          <w:top w:val="single" w:sz="4" w:space="1" w:color="auto"/>
          <w:left w:val="single" w:sz="4" w:space="4" w:color="auto"/>
          <w:bottom w:val="single" w:sz="4" w:space="1" w:color="auto"/>
          <w:right w:val="single" w:sz="4" w:space="4" w:color="auto"/>
        </w:pBdr>
        <w:shd w:val="clear" w:color="auto" w:fill="F2F2F2" w:themeFill="background1" w:themeFillShade="F2"/>
        <w:tabs>
          <w:tab w:val="left" w:pos="0"/>
        </w:tabs>
        <w:autoSpaceDE w:val="0"/>
        <w:spacing w:before="240" w:after="240"/>
        <w:jc w:val="both"/>
        <w:rPr>
          <w:rFonts w:ascii="Arial" w:hAnsi="Arial" w:cs="Arial"/>
          <w:kern w:val="1"/>
          <w:sz w:val="22"/>
          <w:szCs w:val="22"/>
        </w:rPr>
      </w:pPr>
      <w:r>
        <w:rPr>
          <w:rFonts w:ascii="Arial" w:hAnsi="Arial" w:cs="Arial"/>
          <w:b/>
          <w:sz w:val="22"/>
          <w:szCs w:val="22"/>
        </w:rPr>
        <w:t xml:space="preserve">16. </w:t>
      </w:r>
      <w:r w:rsidR="00A95A61" w:rsidRPr="00AB1248">
        <w:rPr>
          <w:rFonts w:ascii="Arial" w:hAnsi="Arial" w:cs="Arial"/>
          <w:b/>
          <w:sz w:val="22"/>
          <w:szCs w:val="22"/>
        </w:rPr>
        <w:t>CONTA VINCULADA:</w:t>
      </w:r>
    </w:p>
    <w:p w:rsidR="00A95A61" w:rsidRPr="00AB1248" w:rsidRDefault="00BF0B06" w:rsidP="00A95A61">
      <w:pPr>
        <w:pStyle w:val="PargrafodaLista"/>
        <w:tabs>
          <w:tab w:val="left" w:pos="0"/>
        </w:tabs>
        <w:autoSpaceDE w:val="0"/>
        <w:spacing w:before="240" w:after="240"/>
        <w:ind w:left="0"/>
        <w:contextualSpacing w:val="0"/>
        <w:jc w:val="both"/>
        <w:rPr>
          <w:rFonts w:ascii="Arial" w:hAnsi="Arial" w:cs="Arial"/>
          <w:kern w:val="1"/>
          <w:sz w:val="22"/>
          <w:szCs w:val="22"/>
        </w:rPr>
      </w:pPr>
      <w:r>
        <w:rPr>
          <w:rFonts w:ascii="Arial" w:hAnsi="Arial" w:cs="Arial"/>
          <w:sz w:val="22"/>
          <w:szCs w:val="22"/>
        </w:rPr>
        <w:t xml:space="preserve">16.1 </w:t>
      </w:r>
      <w:r w:rsidR="00A95A61" w:rsidRPr="00AB1248">
        <w:rPr>
          <w:rFonts w:ascii="Arial" w:hAnsi="Arial" w:cs="Arial"/>
          <w:sz w:val="22"/>
          <w:szCs w:val="22"/>
        </w:rPr>
        <w:t xml:space="preserve">Conta vinculada, de acordo com a IN5/2017, é onde serão depositados os valores referentes às verbas trabalhistas. Essa conta ficará a encargo da administração pública. </w:t>
      </w:r>
    </w:p>
    <w:p w:rsidR="00A95A61" w:rsidRPr="00AB1248" w:rsidRDefault="00BF0B06" w:rsidP="00A95A61">
      <w:pPr>
        <w:pStyle w:val="PargrafodaLista"/>
        <w:tabs>
          <w:tab w:val="left" w:pos="0"/>
        </w:tabs>
        <w:autoSpaceDE w:val="0"/>
        <w:spacing w:before="240" w:after="240"/>
        <w:ind w:left="0"/>
        <w:contextualSpacing w:val="0"/>
        <w:jc w:val="both"/>
        <w:rPr>
          <w:rFonts w:ascii="Arial" w:hAnsi="Arial" w:cs="Arial"/>
          <w:sz w:val="22"/>
          <w:szCs w:val="22"/>
        </w:rPr>
      </w:pPr>
      <w:r>
        <w:rPr>
          <w:rFonts w:ascii="Arial" w:hAnsi="Arial" w:cs="Arial"/>
          <w:sz w:val="22"/>
          <w:szCs w:val="22"/>
        </w:rPr>
        <w:t xml:space="preserve">16.2 </w:t>
      </w:r>
      <w:r w:rsidR="00A95A61" w:rsidRPr="00AB1248">
        <w:rPr>
          <w:rFonts w:ascii="Arial" w:hAnsi="Arial" w:cs="Arial"/>
          <w:sz w:val="22"/>
          <w:szCs w:val="22"/>
        </w:rPr>
        <w:t>A nominada Conta-Depósito Vinculada – bloqueada para movimentação afigura-se como um instituto muito eficaz na prevenção de possíveis inadimplências/inobservâncias dos pagamentos das verbas trabalhistas, previdenciárias e de multas sobre o saldo do FGTS, por parte da empresa contratada pela Administração, haja vista que nesta conta são provisionados, ao longo da execução contratual, os valores para o pagamento de férias, adicional de férias, 13º (décimo terceiro) salário e verbas rescisórias (multas do FGTS) dos trabalhadores da contratada pela Administração, os quais serão liberados quando da sua ocorrência.</w:t>
      </w:r>
    </w:p>
    <w:p w:rsidR="00A95A61" w:rsidRPr="00AB1248" w:rsidRDefault="00BF0B06" w:rsidP="00A95A61">
      <w:pPr>
        <w:pBdr>
          <w:top w:val="single" w:sz="4" w:space="2" w:color="auto"/>
          <w:left w:val="single" w:sz="4" w:space="4" w:color="auto"/>
          <w:bottom w:val="single" w:sz="4" w:space="1" w:color="auto"/>
          <w:right w:val="single" w:sz="4" w:space="4" w:color="auto"/>
        </w:pBdr>
        <w:shd w:val="clear" w:color="auto" w:fill="F2F2F2" w:themeFill="background1" w:themeFillShade="F2"/>
        <w:tabs>
          <w:tab w:val="left" w:pos="567"/>
        </w:tabs>
        <w:autoSpaceDE w:val="0"/>
        <w:spacing w:before="240" w:after="240"/>
        <w:jc w:val="both"/>
        <w:rPr>
          <w:rFonts w:ascii="Arial" w:hAnsi="Arial" w:cs="Arial"/>
          <w:b/>
          <w:sz w:val="22"/>
          <w:szCs w:val="22"/>
        </w:rPr>
      </w:pPr>
      <w:r>
        <w:rPr>
          <w:rFonts w:ascii="Arial" w:hAnsi="Arial" w:cs="Arial"/>
          <w:b/>
          <w:kern w:val="1"/>
          <w:sz w:val="22"/>
          <w:szCs w:val="22"/>
        </w:rPr>
        <w:t xml:space="preserve">17. </w:t>
      </w:r>
      <w:r w:rsidR="00A95A61" w:rsidRPr="00AB1248">
        <w:rPr>
          <w:rFonts w:ascii="Arial" w:hAnsi="Arial" w:cs="Arial"/>
          <w:b/>
          <w:kern w:val="1"/>
          <w:sz w:val="22"/>
          <w:szCs w:val="22"/>
        </w:rPr>
        <w:t>PREPOSTO</w:t>
      </w:r>
    </w:p>
    <w:p w:rsidR="00A95A61" w:rsidRPr="00AB1248" w:rsidRDefault="00BF0B06" w:rsidP="00A95A61">
      <w:pPr>
        <w:pStyle w:val="PargrafodaLista"/>
        <w:tabs>
          <w:tab w:val="left" w:pos="0"/>
        </w:tabs>
        <w:autoSpaceDE w:val="0"/>
        <w:spacing w:before="240" w:after="240"/>
        <w:ind w:left="0"/>
        <w:contextualSpacing w:val="0"/>
        <w:jc w:val="both"/>
        <w:rPr>
          <w:rFonts w:ascii="Arial" w:hAnsi="Arial" w:cs="Arial"/>
          <w:kern w:val="1"/>
          <w:sz w:val="22"/>
          <w:szCs w:val="22"/>
        </w:rPr>
      </w:pPr>
      <w:r>
        <w:rPr>
          <w:rFonts w:ascii="Arial" w:hAnsi="Arial" w:cs="Arial"/>
          <w:sz w:val="22"/>
          <w:szCs w:val="22"/>
        </w:rPr>
        <w:t xml:space="preserve">17.1 </w:t>
      </w:r>
      <w:r w:rsidR="00A95A61" w:rsidRPr="00AB1248">
        <w:rPr>
          <w:rFonts w:ascii="Arial" w:hAnsi="Arial" w:cs="Arial"/>
          <w:sz w:val="22"/>
          <w:szCs w:val="22"/>
        </w:rPr>
        <w:t xml:space="preserve">A </w:t>
      </w:r>
      <w:r w:rsidR="00A95A61" w:rsidRPr="00AB1248">
        <w:rPr>
          <w:rFonts w:ascii="Arial" w:hAnsi="Arial" w:cs="Arial"/>
          <w:b/>
          <w:bCs/>
          <w:sz w:val="22"/>
          <w:szCs w:val="22"/>
          <w:u w:val="single"/>
        </w:rPr>
        <w:t>CONTRATADA</w:t>
      </w:r>
      <w:r w:rsidR="00A95A61" w:rsidRPr="00AB1248">
        <w:rPr>
          <w:rFonts w:ascii="Arial" w:hAnsi="Arial" w:cs="Arial"/>
          <w:sz w:val="22"/>
          <w:szCs w:val="22"/>
        </w:rPr>
        <w:t xml:space="preserve"> deverá manter um preposto aceito pela </w:t>
      </w:r>
      <w:r w:rsidR="00A95A61" w:rsidRPr="00AB1248">
        <w:rPr>
          <w:rFonts w:ascii="Arial" w:hAnsi="Arial" w:cs="Arial"/>
          <w:b/>
          <w:bCs/>
          <w:sz w:val="22"/>
          <w:szCs w:val="22"/>
          <w:u w:val="single"/>
        </w:rPr>
        <w:t>CONTRATANTE</w:t>
      </w:r>
      <w:r w:rsidR="00A95A61" w:rsidRPr="00AB1248">
        <w:rPr>
          <w:rFonts w:ascii="Arial" w:hAnsi="Arial" w:cs="Arial"/>
          <w:sz w:val="22"/>
          <w:szCs w:val="22"/>
        </w:rPr>
        <w:t>, durante o período de vigência do contrato para representá-la administrativamente sempre que necessário, o qual deverá ser indicado mediante declaração em que deverá constar o nome completo, CPF e RG, além dos dados relacionados à qualificação profissional.</w:t>
      </w:r>
    </w:p>
    <w:p w:rsidR="00A95A61" w:rsidRPr="00AB1248" w:rsidRDefault="00BF0B06" w:rsidP="00A95A61">
      <w:pPr>
        <w:pStyle w:val="PargrafodaLista"/>
        <w:tabs>
          <w:tab w:val="left" w:pos="0"/>
        </w:tabs>
        <w:autoSpaceDE w:val="0"/>
        <w:spacing w:before="240" w:after="240"/>
        <w:ind w:left="0"/>
        <w:contextualSpacing w:val="0"/>
        <w:jc w:val="both"/>
        <w:rPr>
          <w:rFonts w:ascii="Arial" w:hAnsi="Arial" w:cs="Arial"/>
          <w:kern w:val="1"/>
          <w:sz w:val="22"/>
          <w:szCs w:val="22"/>
        </w:rPr>
      </w:pPr>
      <w:r>
        <w:rPr>
          <w:rFonts w:ascii="Arial" w:hAnsi="Arial" w:cs="Arial"/>
          <w:sz w:val="22"/>
          <w:szCs w:val="22"/>
        </w:rPr>
        <w:t xml:space="preserve">17.2 </w:t>
      </w:r>
      <w:r w:rsidR="00A95A61" w:rsidRPr="00AB1248">
        <w:rPr>
          <w:rFonts w:ascii="Arial" w:hAnsi="Arial" w:cs="Arial"/>
          <w:sz w:val="22"/>
          <w:szCs w:val="22"/>
        </w:rPr>
        <w:t xml:space="preserve">O preposto indicado pela empresa e aceito pela </w:t>
      </w:r>
      <w:r w:rsidR="00A95A61" w:rsidRPr="00AB1248">
        <w:rPr>
          <w:rFonts w:ascii="Arial" w:hAnsi="Arial" w:cs="Arial"/>
          <w:b/>
          <w:bCs/>
          <w:sz w:val="22"/>
          <w:szCs w:val="22"/>
          <w:u w:val="single"/>
        </w:rPr>
        <w:t>CONTRATANTE</w:t>
      </w:r>
      <w:r w:rsidR="00A95A61" w:rsidRPr="00AB1248">
        <w:rPr>
          <w:rFonts w:ascii="Arial" w:hAnsi="Arial" w:cs="Arial"/>
          <w:sz w:val="22"/>
          <w:szCs w:val="22"/>
        </w:rPr>
        <w:t xml:space="preserve"> deverá apresentar-se no primeiro dia útil após a assinatura do contrato ao Gestor do Contrato para receber as orientações quanto aos procedimentos estabelecidos, bem assim, para tratar dos demais a assuntos pertinentes à implantação de postos e à execução do contrato, relativos à sua competência:</w:t>
      </w:r>
    </w:p>
    <w:p w:rsidR="00A95A61" w:rsidRPr="00AB1248" w:rsidRDefault="00A95A61" w:rsidP="00A95A61">
      <w:pPr>
        <w:autoSpaceDE w:val="0"/>
        <w:ind w:left="851" w:hanging="142"/>
        <w:jc w:val="both"/>
        <w:rPr>
          <w:rFonts w:ascii="Arial" w:hAnsi="Arial" w:cs="Arial"/>
          <w:sz w:val="22"/>
          <w:szCs w:val="22"/>
        </w:rPr>
      </w:pPr>
      <w:r w:rsidRPr="00AB1248">
        <w:rPr>
          <w:rFonts w:ascii="Arial" w:hAnsi="Arial" w:cs="Arial"/>
          <w:sz w:val="22"/>
          <w:szCs w:val="22"/>
        </w:rPr>
        <w:lastRenderedPageBreak/>
        <w:t xml:space="preserve">• Estar apto a esclarecer as questões relacionadas às faturas dos serviços prestados; </w:t>
      </w:r>
    </w:p>
    <w:p w:rsidR="00A95A61" w:rsidRPr="00AB1248" w:rsidRDefault="00A95A61" w:rsidP="00A95A61">
      <w:pPr>
        <w:autoSpaceDE w:val="0"/>
        <w:ind w:left="851" w:hanging="142"/>
        <w:jc w:val="both"/>
        <w:rPr>
          <w:rFonts w:ascii="Arial" w:hAnsi="Arial" w:cs="Arial"/>
          <w:sz w:val="22"/>
          <w:szCs w:val="22"/>
        </w:rPr>
      </w:pPr>
      <w:r w:rsidRPr="00AB1248">
        <w:rPr>
          <w:rFonts w:ascii="Arial" w:hAnsi="Arial" w:cs="Arial"/>
          <w:sz w:val="22"/>
          <w:szCs w:val="22"/>
        </w:rPr>
        <w:t xml:space="preserve">• Visitar os locais de trabalho pelo menos uma vez por mês para aferir a qualidade dos serviços prestados, bem assim, para receber instruções e orientações sobre a prestação dos serviços; </w:t>
      </w:r>
    </w:p>
    <w:p w:rsidR="00A95A61" w:rsidRPr="00AB1248" w:rsidRDefault="00A95A61" w:rsidP="00A95A61">
      <w:pPr>
        <w:autoSpaceDE w:val="0"/>
        <w:ind w:left="851" w:hanging="142"/>
        <w:jc w:val="both"/>
        <w:rPr>
          <w:rFonts w:ascii="Arial" w:hAnsi="Arial" w:cs="Arial"/>
          <w:sz w:val="22"/>
          <w:szCs w:val="22"/>
        </w:rPr>
      </w:pPr>
      <w:r w:rsidRPr="00AB1248">
        <w:rPr>
          <w:rFonts w:ascii="Arial" w:hAnsi="Arial" w:cs="Arial"/>
          <w:sz w:val="22"/>
          <w:szCs w:val="22"/>
        </w:rPr>
        <w:t xml:space="preserve">• Manter contato frequente com o Gestor e Fiscal do Contrato, com o objetivo de sanar qualquer demanda tanto na área de administração de pessoal e fornecimento de materiais e equipamentos objeto do desta contratação; </w:t>
      </w:r>
    </w:p>
    <w:p w:rsidR="00A95A61" w:rsidRPr="00AB1248" w:rsidRDefault="00A95A61" w:rsidP="00A95A61">
      <w:pPr>
        <w:tabs>
          <w:tab w:val="left" w:pos="0"/>
        </w:tabs>
        <w:autoSpaceDE w:val="0"/>
        <w:ind w:left="851" w:hanging="142"/>
        <w:jc w:val="both"/>
        <w:rPr>
          <w:rFonts w:ascii="Arial" w:hAnsi="Arial" w:cs="Arial"/>
          <w:sz w:val="22"/>
          <w:szCs w:val="22"/>
        </w:rPr>
      </w:pPr>
      <w:r w:rsidRPr="00AB1248">
        <w:rPr>
          <w:rFonts w:ascii="Arial" w:hAnsi="Arial" w:cs="Arial"/>
          <w:sz w:val="22"/>
          <w:szCs w:val="22"/>
        </w:rPr>
        <w:t>• Supervisionar a prestação dos serviços, fiscalizando e ministrando orientações necessárias aos Postos de Serviço, tomando as providências para que sejam corrigidas eventuais falhas e repassando orientações corretivas em caráter particular quanto ao devido cumprimento do objeto contratado.</w:t>
      </w:r>
    </w:p>
    <w:p w:rsidR="00A95A61" w:rsidRPr="00AB1248" w:rsidRDefault="00A95A61" w:rsidP="00A95A61">
      <w:pPr>
        <w:tabs>
          <w:tab w:val="left" w:pos="0"/>
        </w:tabs>
        <w:autoSpaceDE w:val="0"/>
        <w:ind w:left="851" w:hanging="142"/>
        <w:jc w:val="both"/>
        <w:rPr>
          <w:rFonts w:ascii="Arial" w:hAnsi="Arial" w:cs="Arial"/>
          <w:kern w:val="1"/>
          <w:sz w:val="22"/>
          <w:szCs w:val="22"/>
        </w:rPr>
      </w:pPr>
    </w:p>
    <w:p w:rsidR="00A95A61" w:rsidRDefault="00BF0B06" w:rsidP="00A95A61">
      <w:pPr>
        <w:pStyle w:val="PargrafodaLista"/>
        <w:tabs>
          <w:tab w:val="left" w:pos="0"/>
        </w:tabs>
        <w:autoSpaceDE w:val="0"/>
        <w:ind w:left="0"/>
        <w:contextualSpacing w:val="0"/>
        <w:jc w:val="both"/>
        <w:rPr>
          <w:rFonts w:ascii="Arial" w:hAnsi="Arial" w:cs="Arial"/>
          <w:sz w:val="22"/>
          <w:szCs w:val="22"/>
        </w:rPr>
      </w:pPr>
      <w:r>
        <w:rPr>
          <w:rFonts w:ascii="Arial" w:hAnsi="Arial" w:cs="Arial"/>
          <w:sz w:val="22"/>
          <w:szCs w:val="22"/>
        </w:rPr>
        <w:t xml:space="preserve">17.3 </w:t>
      </w:r>
      <w:r w:rsidR="00A95A61" w:rsidRPr="00AB1248">
        <w:rPr>
          <w:rFonts w:ascii="Arial" w:hAnsi="Arial" w:cs="Arial"/>
          <w:sz w:val="22"/>
          <w:szCs w:val="22"/>
        </w:rPr>
        <w:t xml:space="preserve">A </w:t>
      </w:r>
      <w:r w:rsidR="00A95A61" w:rsidRPr="00AB1248">
        <w:rPr>
          <w:rFonts w:ascii="Arial" w:hAnsi="Arial" w:cs="Arial"/>
          <w:b/>
          <w:bCs/>
          <w:sz w:val="22"/>
          <w:szCs w:val="22"/>
          <w:u w:val="single"/>
        </w:rPr>
        <w:t>CONTRATADA</w:t>
      </w:r>
      <w:r w:rsidR="00A95A61" w:rsidRPr="00AB1248">
        <w:rPr>
          <w:rFonts w:ascii="Arial" w:hAnsi="Arial" w:cs="Arial"/>
          <w:sz w:val="22"/>
          <w:szCs w:val="22"/>
        </w:rPr>
        <w:t xml:space="preserve"> deverá orientar seu preposto quanto à necessidade de acatar as orientações da </w:t>
      </w:r>
      <w:r w:rsidR="00A95A61" w:rsidRPr="00AB1248">
        <w:rPr>
          <w:rFonts w:ascii="Arial" w:hAnsi="Arial" w:cs="Arial"/>
          <w:b/>
          <w:bCs/>
          <w:sz w:val="22"/>
          <w:szCs w:val="22"/>
          <w:u w:val="single"/>
        </w:rPr>
        <w:t>CONTRATANTE</w:t>
      </w:r>
      <w:r w:rsidR="00A95A61" w:rsidRPr="00AB1248">
        <w:rPr>
          <w:rFonts w:ascii="Arial" w:hAnsi="Arial" w:cs="Arial"/>
          <w:sz w:val="22"/>
          <w:szCs w:val="22"/>
        </w:rPr>
        <w:t>, inclusive quanto ao cumprimento das Normas Internas e de Segurança e Medicina do Trabalho.</w:t>
      </w:r>
    </w:p>
    <w:p w:rsidR="001713D2" w:rsidRPr="00AB1248" w:rsidRDefault="001713D2" w:rsidP="00A95A61">
      <w:pPr>
        <w:pStyle w:val="PargrafodaLista"/>
        <w:tabs>
          <w:tab w:val="left" w:pos="0"/>
        </w:tabs>
        <w:autoSpaceDE w:val="0"/>
        <w:ind w:left="0"/>
        <w:contextualSpacing w:val="0"/>
        <w:jc w:val="both"/>
        <w:rPr>
          <w:rFonts w:ascii="Arial" w:hAnsi="Arial" w:cs="Arial"/>
          <w:kern w:val="1"/>
          <w:sz w:val="22"/>
          <w:szCs w:val="22"/>
        </w:rPr>
      </w:pPr>
    </w:p>
    <w:p w:rsidR="00A95A61" w:rsidRPr="00AB1248" w:rsidRDefault="00BF0B06" w:rsidP="00A95A61">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Pr>
          <w:rFonts w:ascii="Arial" w:hAnsi="Arial" w:cs="Arial"/>
          <w:b/>
          <w:sz w:val="22"/>
          <w:szCs w:val="22"/>
        </w:rPr>
        <w:t xml:space="preserve">18. </w:t>
      </w:r>
      <w:r w:rsidR="00A95A61" w:rsidRPr="00AB1248">
        <w:rPr>
          <w:rFonts w:ascii="Arial" w:hAnsi="Arial" w:cs="Arial"/>
          <w:b/>
          <w:sz w:val="22"/>
          <w:szCs w:val="22"/>
        </w:rPr>
        <w:t xml:space="preserve">OBRIGAÇÕES GERAIS DA CONTRATANTE </w:t>
      </w:r>
    </w:p>
    <w:p w:rsidR="00A95A61" w:rsidRPr="00AB1248" w:rsidRDefault="00A95A61" w:rsidP="00A95A61">
      <w:pPr>
        <w:pStyle w:val="Contedodatabela"/>
        <w:shd w:val="clear" w:color="auto" w:fill="FFFFFF" w:themeFill="background1"/>
        <w:rPr>
          <w:rFonts w:ascii="Arial" w:hAnsi="Arial" w:cs="Arial"/>
          <w:sz w:val="22"/>
          <w:szCs w:val="22"/>
        </w:rPr>
      </w:pPr>
    </w:p>
    <w:p w:rsidR="00A95A61" w:rsidRPr="00AB1248" w:rsidRDefault="00BF0B06" w:rsidP="00A95A61">
      <w:pPr>
        <w:pStyle w:val="PargrafodaLista"/>
        <w:widowControl w:val="0"/>
        <w:spacing w:after="240"/>
        <w:ind w:left="0"/>
        <w:contextualSpacing w:val="0"/>
        <w:jc w:val="both"/>
        <w:rPr>
          <w:rFonts w:ascii="Arial" w:hAnsi="Arial" w:cs="Arial"/>
          <w:b/>
          <w:sz w:val="22"/>
          <w:szCs w:val="22"/>
        </w:rPr>
      </w:pPr>
      <w:r>
        <w:rPr>
          <w:rFonts w:ascii="Arial" w:hAnsi="Arial" w:cs="Arial"/>
          <w:sz w:val="22"/>
          <w:szCs w:val="22"/>
        </w:rPr>
        <w:t xml:space="preserve">18.1 </w:t>
      </w:r>
      <w:r w:rsidR="00A95A61" w:rsidRPr="00AB1248">
        <w:rPr>
          <w:rFonts w:ascii="Arial" w:hAnsi="Arial" w:cs="Arial"/>
          <w:sz w:val="22"/>
          <w:szCs w:val="22"/>
        </w:rPr>
        <w:t>Proporcionar todas as condições para que a Contratada possa desempenhar seus serviços de acordo com as determinações do Contrato, do Edital e seus Anexos, especialmente do termo de referência;</w:t>
      </w:r>
    </w:p>
    <w:p w:rsidR="00A95A61" w:rsidRPr="00AB1248" w:rsidRDefault="00BF0B06" w:rsidP="00A95A61">
      <w:pPr>
        <w:pStyle w:val="PargrafodaLista"/>
        <w:widowControl w:val="0"/>
        <w:spacing w:before="240" w:after="240"/>
        <w:ind w:left="0"/>
        <w:contextualSpacing w:val="0"/>
        <w:jc w:val="both"/>
        <w:rPr>
          <w:rFonts w:ascii="Arial" w:hAnsi="Arial" w:cs="Arial"/>
          <w:b/>
          <w:sz w:val="22"/>
          <w:szCs w:val="22"/>
        </w:rPr>
      </w:pPr>
      <w:r>
        <w:rPr>
          <w:rFonts w:ascii="Arial" w:hAnsi="Arial" w:cs="Arial"/>
          <w:sz w:val="22"/>
          <w:szCs w:val="22"/>
        </w:rPr>
        <w:t xml:space="preserve">18.2 </w:t>
      </w:r>
      <w:r w:rsidR="00A95A61" w:rsidRPr="00AB1248">
        <w:rPr>
          <w:rFonts w:ascii="Arial" w:hAnsi="Arial" w:cs="Arial"/>
          <w:sz w:val="22"/>
          <w:szCs w:val="22"/>
        </w:rPr>
        <w:t>Exigir o cumprimento de todas as obrigações assumidas pela Contratada, de acordo com as cláusulas contratuais e os termos de sua proposta;</w:t>
      </w:r>
    </w:p>
    <w:p w:rsidR="00A95A61" w:rsidRPr="00AB1248" w:rsidRDefault="00BF0B06" w:rsidP="00A95A61">
      <w:pPr>
        <w:pStyle w:val="PargrafodaLista"/>
        <w:widowControl w:val="0"/>
        <w:spacing w:before="240" w:after="240"/>
        <w:ind w:left="0"/>
        <w:contextualSpacing w:val="0"/>
        <w:jc w:val="both"/>
        <w:rPr>
          <w:rFonts w:ascii="Arial" w:hAnsi="Arial" w:cs="Arial"/>
          <w:b/>
          <w:sz w:val="22"/>
          <w:szCs w:val="22"/>
        </w:rPr>
      </w:pPr>
      <w:r>
        <w:rPr>
          <w:rFonts w:ascii="Arial" w:hAnsi="Arial" w:cs="Arial"/>
          <w:sz w:val="22"/>
          <w:szCs w:val="22"/>
        </w:rPr>
        <w:t xml:space="preserve">18.3 </w:t>
      </w:r>
      <w:r w:rsidR="00A95A61" w:rsidRPr="00AB1248">
        <w:rPr>
          <w:rFonts w:ascii="Arial" w:hAnsi="Arial" w:cs="Arial"/>
          <w:sz w:val="22"/>
          <w:szCs w:val="22"/>
        </w:rPr>
        <w:t>Exercer o acompanhamento e a fiscalização dos serviços, por servidor (es) especialmente designado (s), anotando em registro próprio as falhas detectadas, indicando dia, mês e ano, bem como o nome dos empregados eventualmente envolvidos, e encaminhando os apontamentos à autoridade competente para as providências cabíveis;</w:t>
      </w:r>
    </w:p>
    <w:p w:rsidR="00A95A61" w:rsidRPr="00AB1248" w:rsidRDefault="00BF0B06" w:rsidP="00A95A61">
      <w:pPr>
        <w:pStyle w:val="PargrafodaLista"/>
        <w:widowControl w:val="0"/>
        <w:spacing w:before="240" w:after="240"/>
        <w:ind w:left="0"/>
        <w:contextualSpacing w:val="0"/>
        <w:jc w:val="both"/>
        <w:rPr>
          <w:rFonts w:ascii="Arial" w:hAnsi="Arial" w:cs="Arial"/>
          <w:b/>
          <w:sz w:val="22"/>
          <w:szCs w:val="22"/>
        </w:rPr>
      </w:pPr>
      <w:r>
        <w:rPr>
          <w:rFonts w:ascii="Arial" w:hAnsi="Arial" w:cs="Arial"/>
          <w:sz w:val="22"/>
          <w:szCs w:val="22"/>
        </w:rPr>
        <w:t xml:space="preserve">18.4 </w:t>
      </w:r>
      <w:r w:rsidR="00A95A61" w:rsidRPr="00AB1248">
        <w:rPr>
          <w:rFonts w:ascii="Arial" w:hAnsi="Arial" w:cs="Arial"/>
          <w:sz w:val="22"/>
          <w:szCs w:val="22"/>
        </w:rPr>
        <w:t>Notificar a Contratada por escrito da ocorrência de eventuais imperfeições no curso da execução dos serviços, fixando prazo para a sua correção;</w:t>
      </w:r>
    </w:p>
    <w:p w:rsidR="00A95A61" w:rsidRPr="00AB1248" w:rsidRDefault="00BF0B06" w:rsidP="00A95A61">
      <w:pPr>
        <w:pStyle w:val="PargrafodaLista"/>
        <w:widowControl w:val="0"/>
        <w:spacing w:before="240" w:after="240"/>
        <w:ind w:left="0"/>
        <w:contextualSpacing w:val="0"/>
        <w:jc w:val="both"/>
        <w:rPr>
          <w:rFonts w:ascii="Arial" w:hAnsi="Arial" w:cs="Arial"/>
          <w:b/>
          <w:sz w:val="22"/>
          <w:szCs w:val="22"/>
        </w:rPr>
      </w:pPr>
      <w:r>
        <w:rPr>
          <w:rFonts w:ascii="Arial" w:hAnsi="Arial" w:cs="Arial"/>
          <w:sz w:val="22"/>
          <w:szCs w:val="22"/>
        </w:rPr>
        <w:t xml:space="preserve">18.5 </w:t>
      </w:r>
      <w:r w:rsidR="00A95A61" w:rsidRPr="00AB1248">
        <w:rPr>
          <w:rFonts w:ascii="Arial" w:hAnsi="Arial" w:cs="Arial"/>
          <w:sz w:val="22"/>
          <w:szCs w:val="22"/>
        </w:rPr>
        <w:t>Verificar minuciosamente, no prazo fixado, a conformidade do serviço recebido provisoriamente, com as especificações constantes do Edital e da proposta, para fins de aceitação e recebimento definitivo;</w:t>
      </w:r>
    </w:p>
    <w:p w:rsidR="00A95A61" w:rsidRPr="00AB1248" w:rsidRDefault="00BF0B06" w:rsidP="00A95A61">
      <w:pPr>
        <w:pStyle w:val="PargrafodaLista"/>
        <w:widowControl w:val="0"/>
        <w:spacing w:before="240" w:after="240"/>
        <w:ind w:left="0"/>
        <w:contextualSpacing w:val="0"/>
        <w:jc w:val="both"/>
        <w:rPr>
          <w:rFonts w:ascii="Arial" w:hAnsi="Arial" w:cs="Arial"/>
          <w:b/>
          <w:sz w:val="22"/>
          <w:szCs w:val="22"/>
        </w:rPr>
      </w:pPr>
      <w:r>
        <w:rPr>
          <w:rFonts w:ascii="Arial" w:hAnsi="Arial" w:cs="Arial"/>
          <w:sz w:val="22"/>
          <w:szCs w:val="22"/>
        </w:rPr>
        <w:t xml:space="preserve">18.6 </w:t>
      </w:r>
      <w:r w:rsidR="00A95A61" w:rsidRPr="00AB1248">
        <w:rPr>
          <w:rFonts w:ascii="Arial" w:hAnsi="Arial" w:cs="Arial"/>
          <w:sz w:val="22"/>
          <w:szCs w:val="22"/>
        </w:rPr>
        <w:t>Comunicar ao Contratado, por escrito, as imperfeições, falhas ou irregularidades verificadas, fixando prazo para a sua correção;</w:t>
      </w:r>
    </w:p>
    <w:p w:rsidR="00A95A61" w:rsidRPr="00AB1248" w:rsidRDefault="00BF0B06" w:rsidP="00A95A61">
      <w:pPr>
        <w:pStyle w:val="PargrafodaLista"/>
        <w:widowControl w:val="0"/>
        <w:spacing w:before="240" w:after="240"/>
        <w:ind w:left="0"/>
        <w:contextualSpacing w:val="0"/>
        <w:jc w:val="both"/>
        <w:rPr>
          <w:rFonts w:ascii="Arial" w:hAnsi="Arial" w:cs="Arial"/>
          <w:b/>
          <w:sz w:val="22"/>
          <w:szCs w:val="22"/>
        </w:rPr>
      </w:pPr>
      <w:r>
        <w:rPr>
          <w:rFonts w:ascii="Arial" w:hAnsi="Arial" w:cs="Arial"/>
          <w:sz w:val="22"/>
          <w:szCs w:val="22"/>
        </w:rPr>
        <w:t xml:space="preserve">18.7 </w:t>
      </w:r>
      <w:r w:rsidR="00A95A61" w:rsidRPr="00AB1248">
        <w:rPr>
          <w:rFonts w:ascii="Arial" w:hAnsi="Arial" w:cs="Arial"/>
          <w:sz w:val="22"/>
          <w:szCs w:val="22"/>
        </w:rPr>
        <w:t>Acompanhar e fiscalizar o cumprimento das obrigações do Contratado, através de comissão ou de servidores especialmente designados, a quem caberá subsidiar o gestor para atesto das faturas apresentadas;</w:t>
      </w:r>
    </w:p>
    <w:p w:rsidR="00A95A61" w:rsidRPr="00AB1248" w:rsidRDefault="00BF0B06" w:rsidP="00A95A61">
      <w:pPr>
        <w:pStyle w:val="PargrafodaLista"/>
        <w:widowControl w:val="0"/>
        <w:spacing w:before="240" w:after="240"/>
        <w:ind w:left="0"/>
        <w:contextualSpacing w:val="0"/>
        <w:jc w:val="both"/>
        <w:rPr>
          <w:rFonts w:ascii="Arial" w:hAnsi="Arial" w:cs="Arial"/>
          <w:b/>
          <w:sz w:val="22"/>
          <w:szCs w:val="22"/>
        </w:rPr>
      </w:pPr>
      <w:r>
        <w:rPr>
          <w:rFonts w:ascii="Arial" w:hAnsi="Arial" w:cs="Arial"/>
          <w:sz w:val="22"/>
          <w:szCs w:val="22"/>
        </w:rPr>
        <w:t xml:space="preserve">18.8 </w:t>
      </w:r>
      <w:r w:rsidR="00A95A61" w:rsidRPr="00AB1248">
        <w:rPr>
          <w:rFonts w:ascii="Arial" w:hAnsi="Arial" w:cs="Arial"/>
          <w:sz w:val="22"/>
          <w:szCs w:val="22"/>
        </w:rPr>
        <w:t>Efetuar o pagamento ao Contratado no valor correspondente à prestação do serviço, no prazo e forma estabelecidos neste Edital e seus anexos;</w:t>
      </w:r>
    </w:p>
    <w:p w:rsidR="00A95A61" w:rsidRPr="00AB1248" w:rsidRDefault="00BF0B06" w:rsidP="00A95A61">
      <w:pPr>
        <w:pStyle w:val="PargrafodaLista"/>
        <w:widowControl w:val="0"/>
        <w:spacing w:before="240" w:after="240"/>
        <w:ind w:left="0"/>
        <w:contextualSpacing w:val="0"/>
        <w:jc w:val="both"/>
        <w:rPr>
          <w:rFonts w:ascii="Arial" w:hAnsi="Arial" w:cs="Arial"/>
          <w:b/>
          <w:sz w:val="22"/>
          <w:szCs w:val="22"/>
        </w:rPr>
      </w:pPr>
      <w:r>
        <w:rPr>
          <w:rFonts w:ascii="Arial" w:hAnsi="Arial" w:cs="Arial"/>
          <w:sz w:val="22"/>
          <w:szCs w:val="22"/>
        </w:rPr>
        <w:t xml:space="preserve">18.9 </w:t>
      </w:r>
      <w:r w:rsidR="00A95A61" w:rsidRPr="00AB1248">
        <w:rPr>
          <w:rFonts w:ascii="Arial" w:hAnsi="Arial" w:cs="Arial"/>
          <w:sz w:val="22"/>
          <w:szCs w:val="22"/>
        </w:rPr>
        <w:t>Efetuar as eventuais retenções tributárias devidas sobre o valor da nota fiscal e fatura fornecida pelo Contratado, no que couber;</w:t>
      </w:r>
    </w:p>
    <w:p w:rsidR="00A95A61" w:rsidRPr="00AB1248" w:rsidRDefault="00BF0B06" w:rsidP="00A95A61">
      <w:pPr>
        <w:pStyle w:val="PargrafodaLista"/>
        <w:widowControl w:val="0"/>
        <w:spacing w:before="240" w:after="240"/>
        <w:ind w:left="0"/>
        <w:contextualSpacing w:val="0"/>
        <w:jc w:val="both"/>
        <w:rPr>
          <w:rFonts w:ascii="Arial" w:hAnsi="Arial" w:cs="Arial"/>
          <w:b/>
          <w:sz w:val="22"/>
          <w:szCs w:val="22"/>
        </w:rPr>
      </w:pPr>
      <w:r>
        <w:rPr>
          <w:rFonts w:ascii="Arial" w:hAnsi="Arial" w:cs="Arial"/>
          <w:sz w:val="22"/>
          <w:szCs w:val="22"/>
        </w:rPr>
        <w:t xml:space="preserve">18.10 </w:t>
      </w:r>
      <w:r w:rsidR="00A95A61" w:rsidRPr="00AB1248">
        <w:rPr>
          <w:rFonts w:ascii="Arial" w:hAnsi="Arial" w:cs="Arial"/>
          <w:sz w:val="22"/>
          <w:szCs w:val="22"/>
        </w:rPr>
        <w:t>Prestar as informações e os esclarecimentos que venham a ser solicitados pelo Contratado;</w:t>
      </w:r>
    </w:p>
    <w:p w:rsidR="00A95A61" w:rsidRPr="00AB1248" w:rsidRDefault="00BF0B06" w:rsidP="00A95A61">
      <w:pPr>
        <w:pStyle w:val="PargrafodaLista"/>
        <w:widowControl w:val="0"/>
        <w:spacing w:before="240" w:after="240"/>
        <w:ind w:left="0"/>
        <w:contextualSpacing w:val="0"/>
        <w:jc w:val="both"/>
        <w:rPr>
          <w:rFonts w:ascii="Arial" w:hAnsi="Arial" w:cs="Arial"/>
          <w:sz w:val="22"/>
          <w:szCs w:val="22"/>
        </w:rPr>
      </w:pPr>
      <w:r>
        <w:rPr>
          <w:rFonts w:ascii="Arial" w:hAnsi="Arial" w:cs="Arial"/>
          <w:sz w:val="22"/>
          <w:szCs w:val="22"/>
        </w:rPr>
        <w:lastRenderedPageBreak/>
        <w:t xml:space="preserve">18.11 </w:t>
      </w:r>
      <w:r w:rsidR="00A95A61" w:rsidRPr="00AB1248">
        <w:rPr>
          <w:rFonts w:ascii="Arial" w:hAnsi="Arial" w:cs="Arial"/>
          <w:sz w:val="22"/>
          <w:szCs w:val="22"/>
        </w:rPr>
        <w:t>Fazer executar fielmente o contrato pelas partes, de acordo com as cláusulas elencadas e as normas estabelecidas;</w:t>
      </w:r>
    </w:p>
    <w:p w:rsidR="00A95A61" w:rsidRPr="00AB1248" w:rsidRDefault="00BF0B06" w:rsidP="00A95A61">
      <w:pPr>
        <w:jc w:val="both"/>
        <w:rPr>
          <w:rFonts w:ascii="Arial" w:hAnsi="Arial" w:cs="Arial"/>
          <w:sz w:val="22"/>
          <w:szCs w:val="22"/>
        </w:rPr>
      </w:pPr>
      <w:r>
        <w:rPr>
          <w:rFonts w:ascii="Arial" w:hAnsi="Arial" w:cs="Arial"/>
          <w:sz w:val="22"/>
          <w:szCs w:val="22"/>
        </w:rPr>
        <w:t xml:space="preserve">18.12 </w:t>
      </w:r>
      <w:r w:rsidR="00A95A61" w:rsidRPr="00AB1248">
        <w:rPr>
          <w:rFonts w:ascii="Arial" w:hAnsi="Arial" w:cs="Arial"/>
          <w:sz w:val="22"/>
          <w:szCs w:val="22"/>
        </w:rPr>
        <w:t xml:space="preserve">Receber provisoriamente os serviços de acordo com as normas estabelecidas; </w:t>
      </w:r>
    </w:p>
    <w:p w:rsidR="00A95A61" w:rsidRPr="00AB1248" w:rsidRDefault="00A95A61" w:rsidP="00A95A61">
      <w:pPr>
        <w:jc w:val="both"/>
        <w:rPr>
          <w:rFonts w:ascii="Arial" w:hAnsi="Arial" w:cs="Arial"/>
          <w:sz w:val="22"/>
          <w:szCs w:val="22"/>
        </w:rPr>
      </w:pPr>
    </w:p>
    <w:p w:rsidR="00A95A61" w:rsidRPr="00AB1248" w:rsidRDefault="00BF0B06" w:rsidP="00A95A61">
      <w:pPr>
        <w:jc w:val="both"/>
        <w:rPr>
          <w:rFonts w:ascii="Arial" w:hAnsi="Arial" w:cs="Arial"/>
          <w:sz w:val="22"/>
          <w:szCs w:val="22"/>
        </w:rPr>
      </w:pPr>
      <w:r>
        <w:rPr>
          <w:rFonts w:ascii="Arial" w:hAnsi="Arial" w:cs="Arial"/>
          <w:sz w:val="22"/>
          <w:szCs w:val="22"/>
        </w:rPr>
        <w:t xml:space="preserve">18.13 </w:t>
      </w:r>
      <w:r w:rsidR="00A95A61" w:rsidRPr="00AB1248">
        <w:rPr>
          <w:rFonts w:ascii="Arial" w:hAnsi="Arial" w:cs="Arial"/>
          <w:sz w:val="22"/>
          <w:szCs w:val="22"/>
        </w:rPr>
        <w:t xml:space="preserve">Verificar minuciosamente, no prazo fixado, a conformidade dos serviços recebidos provisoriamente com as especificações constantes do Edital e da proposta, para fins de aceitação e recebimento definitivos;  </w:t>
      </w:r>
    </w:p>
    <w:p w:rsidR="00A95A61" w:rsidRPr="00AB1248" w:rsidRDefault="00A95A61" w:rsidP="00A95A61">
      <w:pPr>
        <w:jc w:val="both"/>
        <w:rPr>
          <w:rFonts w:ascii="Arial" w:hAnsi="Arial" w:cs="Arial"/>
          <w:sz w:val="22"/>
          <w:szCs w:val="22"/>
        </w:rPr>
      </w:pPr>
    </w:p>
    <w:p w:rsidR="00A95A61" w:rsidRPr="00AB1248" w:rsidRDefault="00BF0B06" w:rsidP="00A95A61">
      <w:pPr>
        <w:jc w:val="both"/>
        <w:rPr>
          <w:rFonts w:ascii="Arial" w:hAnsi="Arial" w:cs="Arial"/>
          <w:sz w:val="22"/>
          <w:szCs w:val="22"/>
        </w:rPr>
      </w:pPr>
      <w:r>
        <w:rPr>
          <w:rFonts w:ascii="Arial" w:hAnsi="Arial" w:cs="Arial"/>
          <w:sz w:val="22"/>
          <w:szCs w:val="22"/>
        </w:rPr>
        <w:t xml:space="preserve">18.14 </w:t>
      </w:r>
      <w:r w:rsidR="00A95A61" w:rsidRPr="00AB1248">
        <w:rPr>
          <w:rFonts w:ascii="Arial" w:hAnsi="Arial" w:cs="Arial"/>
          <w:sz w:val="22"/>
          <w:szCs w:val="22"/>
        </w:rPr>
        <w:t xml:space="preserve">Acompanhar e fiscalizar o cumprimento das obrigações da Contratada, através de servidor especialmente designado; </w:t>
      </w:r>
    </w:p>
    <w:p w:rsidR="00A95A61" w:rsidRPr="00AB1248" w:rsidRDefault="00A95A61" w:rsidP="00A95A61">
      <w:pPr>
        <w:jc w:val="both"/>
        <w:rPr>
          <w:rFonts w:ascii="Arial" w:hAnsi="Arial" w:cs="Arial"/>
          <w:sz w:val="22"/>
          <w:szCs w:val="22"/>
        </w:rPr>
      </w:pPr>
    </w:p>
    <w:p w:rsidR="00A95A61" w:rsidRPr="00AB1248" w:rsidRDefault="00BF0B06" w:rsidP="00A95A61">
      <w:pPr>
        <w:jc w:val="both"/>
        <w:rPr>
          <w:rFonts w:ascii="Arial" w:hAnsi="Arial" w:cs="Arial"/>
          <w:sz w:val="22"/>
          <w:szCs w:val="22"/>
        </w:rPr>
      </w:pPr>
      <w:r>
        <w:rPr>
          <w:rFonts w:ascii="Arial" w:hAnsi="Arial" w:cs="Arial"/>
          <w:sz w:val="22"/>
          <w:szCs w:val="22"/>
        </w:rPr>
        <w:t xml:space="preserve">18.15 </w:t>
      </w:r>
      <w:r w:rsidR="00A95A61" w:rsidRPr="00AB1248">
        <w:rPr>
          <w:rFonts w:ascii="Arial" w:hAnsi="Arial" w:cs="Arial"/>
          <w:sz w:val="22"/>
          <w:szCs w:val="22"/>
        </w:rPr>
        <w:t>Efetuar o pagamento no prazo previsto;</w:t>
      </w:r>
    </w:p>
    <w:p w:rsidR="00A95A61" w:rsidRPr="00AB1248" w:rsidRDefault="00A95A61" w:rsidP="00A95A61">
      <w:pPr>
        <w:jc w:val="both"/>
        <w:rPr>
          <w:rFonts w:ascii="Arial" w:hAnsi="Arial" w:cs="Arial"/>
          <w:sz w:val="22"/>
          <w:szCs w:val="22"/>
        </w:rPr>
      </w:pPr>
    </w:p>
    <w:p w:rsidR="00A95A61" w:rsidRPr="00AB1248" w:rsidRDefault="00BF0B06" w:rsidP="00A95A61">
      <w:pPr>
        <w:jc w:val="both"/>
        <w:rPr>
          <w:rFonts w:ascii="Arial" w:hAnsi="Arial" w:cs="Arial"/>
          <w:sz w:val="22"/>
          <w:szCs w:val="22"/>
        </w:rPr>
      </w:pPr>
      <w:r>
        <w:rPr>
          <w:rFonts w:ascii="Arial" w:hAnsi="Arial" w:cs="Arial"/>
          <w:sz w:val="22"/>
          <w:szCs w:val="22"/>
        </w:rPr>
        <w:t xml:space="preserve">18.16 </w:t>
      </w:r>
      <w:r w:rsidR="00A95A61" w:rsidRPr="00AB1248">
        <w:rPr>
          <w:rFonts w:ascii="Arial" w:hAnsi="Arial" w:cs="Arial"/>
          <w:sz w:val="22"/>
          <w:szCs w:val="22"/>
        </w:rPr>
        <w:t>Exercer a fiscalização dos serviços por servidores especialmente designados e documentar as ocorrências havidas;</w:t>
      </w:r>
    </w:p>
    <w:p w:rsidR="00A95A61" w:rsidRPr="00AB1248" w:rsidRDefault="00A95A61" w:rsidP="00A95A61">
      <w:pPr>
        <w:jc w:val="both"/>
        <w:rPr>
          <w:rFonts w:ascii="Arial" w:hAnsi="Arial" w:cs="Arial"/>
          <w:sz w:val="22"/>
          <w:szCs w:val="22"/>
        </w:rPr>
      </w:pPr>
    </w:p>
    <w:p w:rsidR="00A95A61" w:rsidRPr="00AB1248" w:rsidRDefault="00BF0B06" w:rsidP="00A95A61">
      <w:pPr>
        <w:jc w:val="both"/>
        <w:rPr>
          <w:rFonts w:ascii="Arial" w:hAnsi="Arial" w:cs="Arial"/>
          <w:sz w:val="22"/>
          <w:szCs w:val="22"/>
        </w:rPr>
      </w:pPr>
      <w:r>
        <w:rPr>
          <w:rFonts w:ascii="Arial" w:hAnsi="Arial" w:cs="Arial"/>
          <w:sz w:val="22"/>
          <w:szCs w:val="22"/>
        </w:rPr>
        <w:t xml:space="preserve">18.17 </w:t>
      </w:r>
      <w:r w:rsidR="00A95A61" w:rsidRPr="00AB1248">
        <w:rPr>
          <w:rFonts w:ascii="Arial" w:hAnsi="Arial" w:cs="Arial"/>
          <w:sz w:val="22"/>
          <w:szCs w:val="22"/>
        </w:rPr>
        <w:t>Proporcionar à contratada as facilidades necessárias a fim de que possa desempenhar normalmente os serviços contratados. Prestar aos funcionários da contratada todas as informações e esclarecimentos que eventualmente venham a ser solicitados e indicar áreas onde os serviços serão executados;</w:t>
      </w:r>
    </w:p>
    <w:p w:rsidR="00A95A61" w:rsidRPr="00AB1248" w:rsidRDefault="00A95A61" w:rsidP="00A95A61">
      <w:pPr>
        <w:jc w:val="both"/>
        <w:rPr>
          <w:rFonts w:ascii="Arial" w:hAnsi="Arial" w:cs="Arial"/>
          <w:sz w:val="22"/>
          <w:szCs w:val="22"/>
        </w:rPr>
      </w:pPr>
    </w:p>
    <w:p w:rsidR="00A95A61" w:rsidRPr="00AB1248" w:rsidRDefault="00BF0B06" w:rsidP="00A95A61">
      <w:pPr>
        <w:jc w:val="both"/>
        <w:rPr>
          <w:rFonts w:ascii="Arial" w:hAnsi="Arial" w:cs="Arial"/>
          <w:sz w:val="22"/>
          <w:szCs w:val="22"/>
        </w:rPr>
      </w:pPr>
      <w:r>
        <w:rPr>
          <w:rFonts w:ascii="Arial" w:hAnsi="Arial" w:cs="Arial"/>
          <w:sz w:val="22"/>
          <w:szCs w:val="22"/>
        </w:rPr>
        <w:t xml:space="preserve">18.18 </w:t>
      </w:r>
      <w:r w:rsidR="00A95A61" w:rsidRPr="00AB1248">
        <w:rPr>
          <w:rFonts w:ascii="Arial" w:hAnsi="Arial" w:cs="Arial"/>
          <w:sz w:val="22"/>
          <w:szCs w:val="22"/>
        </w:rPr>
        <w:t>Manifestar-se formalmente em todos os atos relativos à execução do contrato, em especial, aplicação de sanções, alterações e repactuações do mesmo;</w:t>
      </w:r>
    </w:p>
    <w:p w:rsidR="00A95A61" w:rsidRPr="00AB1248" w:rsidRDefault="00A95A61" w:rsidP="00A95A61">
      <w:pPr>
        <w:jc w:val="both"/>
        <w:rPr>
          <w:rFonts w:ascii="Arial" w:hAnsi="Arial" w:cs="Arial"/>
          <w:sz w:val="22"/>
          <w:szCs w:val="22"/>
        </w:rPr>
      </w:pPr>
    </w:p>
    <w:p w:rsidR="00A95A61" w:rsidRPr="00AB1248" w:rsidRDefault="00BF0B06" w:rsidP="00A95A61">
      <w:pPr>
        <w:jc w:val="both"/>
        <w:rPr>
          <w:rFonts w:ascii="Arial" w:hAnsi="Arial" w:cs="Arial"/>
          <w:sz w:val="22"/>
          <w:szCs w:val="22"/>
        </w:rPr>
      </w:pPr>
      <w:r>
        <w:rPr>
          <w:rFonts w:ascii="Arial" w:hAnsi="Arial" w:cs="Arial"/>
          <w:sz w:val="22"/>
          <w:szCs w:val="22"/>
        </w:rPr>
        <w:t xml:space="preserve">18.19 </w:t>
      </w:r>
      <w:r w:rsidR="00A95A61" w:rsidRPr="00AB1248">
        <w:rPr>
          <w:rFonts w:ascii="Arial" w:hAnsi="Arial" w:cs="Arial"/>
          <w:sz w:val="22"/>
          <w:szCs w:val="22"/>
        </w:rPr>
        <w:t>Aplicar as sanções administrativas, quando se fizerem necessárias;</w:t>
      </w:r>
    </w:p>
    <w:p w:rsidR="00A95A61" w:rsidRPr="00AB1248" w:rsidRDefault="00A95A61" w:rsidP="00A95A61">
      <w:pPr>
        <w:ind w:left="720"/>
        <w:jc w:val="both"/>
        <w:rPr>
          <w:rFonts w:ascii="Arial" w:hAnsi="Arial" w:cs="Arial"/>
          <w:sz w:val="22"/>
          <w:szCs w:val="22"/>
        </w:rPr>
      </w:pPr>
    </w:p>
    <w:p w:rsidR="00A95A61" w:rsidRPr="00AB1248" w:rsidRDefault="00BF0B06" w:rsidP="00A95A61">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Pr>
          <w:rFonts w:ascii="Arial" w:hAnsi="Arial" w:cs="Arial"/>
          <w:b/>
          <w:sz w:val="22"/>
          <w:szCs w:val="22"/>
        </w:rPr>
        <w:t xml:space="preserve">19. </w:t>
      </w:r>
      <w:r w:rsidR="00A95A61" w:rsidRPr="00AB1248">
        <w:rPr>
          <w:rFonts w:ascii="Arial" w:hAnsi="Arial" w:cs="Arial"/>
          <w:b/>
          <w:sz w:val="22"/>
          <w:szCs w:val="22"/>
        </w:rPr>
        <w:t xml:space="preserve">OBRIGAÇÕES GERAIS DA CONTRATADA  </w:t>
      </w:r>
    </w:p>
    <w:p w:rsidR="00A95A61" w:rsidRPr="00AB1248" w:rsidRDefault="00A95A61" w:rsidP="00A95A61">
      <w:pPr>
        <w:pStyle w:val="Contedodatabela"/>
        <w:shd w:val="clear" w:color="auto" w:fill="FFFFFF" w:themeFill="background1"/>
        <w:rPr>
          <w:rFonts w:ascii="Arial" w:hAnsi="Arial" w:cs="Arial"/>
          <w:sz w:val="22"/>
          <w:szCs w:val="22"/>
        </w:rPr>
      </w:pPr>
    </w:p>
    <w:p w:rsidR="00A95A61" w:rsidRPr="00AB1248" w:rsidRDefault="00BF0B06" w:rsidP="00A95A61">
      <w:pPr>
        <w:pStyle w:val="Contedodatabela"/>
        <w:shd w:val="clear" w:color="auto" w:fill="FFFFFF" w:themeFill="background1"/>
        <w:rPr>
          <w:rFonts w:ascii="Arial" w:hAnsi="Arial" w:cs="Arial"/>
          <w:sz w:val="22"/>
          <w:szCs w:val="22"/>
        </w:rPr>
      </w:pPr>
      <w:r>
        <w:rPr>
          <w:rFonts w:ascii="Arial" w:hAnsi="Arial" w:cs="Arial"/>
          <w:sz w:val="22"/>
          <w:szCs w:val="22"/>
        </w:rPr>
        <w:t xml:space="preserve">19.1 </w:t>
      </w:r>
      <w:r w:rsidR="00A95A61" w:rsidRPr="00AB1248">
        <w:rPr>
          <w:rFonts w:ascii="Arial" w:hAnsi="Arial" w:cs="Arial"/>
          <w:sz w:val="22"/>
          <w:szCs w:val="22"/>
        </w:rPr>
        <w:t xml:space="preserve">A Contratada obriga-se a: </w:t>
      </w:r>
    </w:p>
    <w:p w:rsidR="00A95A61" w:rsidRPr="00AB1248" w:rsidRDefault="00A95A61" w:rsidP="00A95A61">
      <w:pPr>
        <w:pStyle w:val="Contedodatabela"/>
        <w:shd w:val="clear" w:color="auto" w:fill="FFFFFF" w:themeFill="background1"/>
        <w:rPr>
          <w:rFonts w:ascii="Arial" w:hAnsi="Arial" w:cs="Arial"/>
          <w:sz w:val="22"/>
          <w:szCs w:val="22"/>
        </w:rPr>
      </w:pPr>
    </w:p>
    <w:p w:rsidR="00A95A61" w:rsidRPr="00AB1248" w:rsidRDefault="00955836" w:rsidP="00A95A61">
      <w:pPr>
        <w:pStyle w:val="Contedodatabela"/>
        <w:shd w:val="clear" w:color="auto" w:fill="FFFFFF" w:themeFill="background1"/>
        <w:rPr>
          <w:rFonts w:ascii="Arial" w:hAnsi="Arial" w:cs="Arial"/>
          <w:sz w:val="22"/>
          <w:szCs w:val="22"/>
        </w:rPr>
      </w:pPr>
      <w:r>
        <w:rPr>
          <w:rFonts w:ascii="Arial" w:hAnsi="Arial" w:cs="Arial"/>
          <w:sz w:val="22"/>
          <w:szCs w:val="22"/>
        </w:rPr>
        <w:t xml:space="preserve">19.2 </w:t>
      </w:r>
      <w:r w:rsidR="00A95A61" w:rsidRPr="00AB1248">
        <w:rPr>
          <w:rFonts w:ascii="Arial" w:hAnsi="Arial" w:cs="Arial"/>
          <w:sz w:val="22"/>
          <w:szCs w:val="22"/>
        </w:rPr>
        <w:t xml:space="preserve">Efetuar a entrega dos serviços nas condições, no(s) prazo(s) e no(s) </w:t>
      </w:r>
      <w:proofErr w:type="gramStart"/>
      <w:r w:rsidR="00A95A61" w:rsidRPr="00AB1248">
        <w:rPr>
          <w:rFonts w:ascii="Arial" w:hAnsi="Arial" w:cs="Arial"/>
          <w:sz w:val="22"/>
          <w:szCs w:val="22"/>
        </w:rPr>
        <w:t>local(</w:t>
      </w:r>
      <w:proofErr w:type="gramEnd"/>
      <w:r w:rsidR="00A95A61" w:rsidRPr="00AB1248">
        <w:rPr>
          <w:rFonts w:ascii="Arial" w:hAnsi="Arial" w:cs="Arial"/>
          <w:sz w:val="22"/>
          <w:szCs w:val="22"/>
        </w:rPr>
        <w:t xml:space="preserve">is) indicados pela Administração, em estrita observância das especificações do Edital e da proposta, acompanhado da respectiva nota fiscal eletrônica constando detalhadamente; </w:t>
      </w:r>
    </w:p>
    <w:p w:rsidR="00A95A61" w:rsidRPr="00AB1248" w:rsidRDefault="00A95A61" w:rsidP="00A95A61">
      <w:pPr>
        <w:pStyle w:val="Contedodatabela"/>
        <w:shd w:val="clear" w:color="auto" w:fill="FFFFFF" w:themeFill="background1"/>
        <w:rPr>
          <w:rFonts w:ascii="Arial" w:hAnsi="Arial" w:cs="Arial"/>
          <w:sz w:val="22"/>
          <w:szCs w:val="22"/>
        </w:rPr>
      </w:pPr>
    </w:p>
    <w:p w:rsidR="00A95A61" w:rsidRPr="00AB1248" w:rsidRDefault="00955836" w:rsidP="00A95A61">
      <w:pPr>
        <w:pStyle w:val="Contedodatabela"/>
        <w:shd w:val="clear" w:color="auto" w:fill="FFFFFF" w:themeFill="background1"/>
        <w:rPr>
          <w:rFonts w:ascii="Arial" w:hAnsi="Arial" w:cs="Arial"/>
          <w:sz w:val="22"/>
          <w:szCs w:val="22"/>
        </w:rPr>
      </w:pPr>
      <w:r>
        <w:rPr>
          <w:rFonts w:ascii="Arial" w:hAnsi="Arial" w:cs="Arial"/>
          <w:sz w:val="22"/>
          <w:szCs w:val="22"/>
        </w:rPr>
        <w:t xml:space="preserve">19.3 </w:t>
      </w:r>
      <w:r w:rsidR="00A95A61" w:rsidRPr="00AB1248">
        <w:rPr>
          <w:rFonts w:ascii="Arial" w:hAnsi="Arial" w:cs="Arial"/>
          <w:sz w:val="22"/>
          <w:szCs w:val="22"/>
        </w:rPr>
        <w:t xml:space="preserve">Atender prontamente a quaisquer exigências da Administração, inerentes ao objeto do presente termo de referência; </w:t>
      </w:r>
    </w:p>
    <w:p w:rsidR="00A95A61" w:rsidRPr="00AB1248" w:rsidRDefault="00A95A61" w:rsidP="00A95A61">
      <w:pPr>
        <w:pStyle w:val="Contedodatabela"/>
        <w:shd w:val="clear" w:color="auto" w:fill="FFFFFF" w:themeFill="background1"/>
        <w:rPr>
          <w:rFonts w:ascii="Arial" w:hAnsi="Arial" w:cs="Arial"/>
          <w:sz w:val="22"/>
          <w:szCs w:val="22"/>
        </w:rPr>
      </w:pPr>
    </w:p>
    <w:p w:rsidR="00A95A61" w:rsidRPr="00AB1248" w:rsidRDefault="00955836" w:rsidP="00A95A61">
      <w:pPr>
        <w:pStyle w:val="Contedodatabela"/>
        <w:shd w:val="clear" w:color="auto" w:fill="FFFFFF" w:themeFill="background1"/>
        <w:rPr>
          <w:rFonts w:ascii="Arial" w:hAnsi="Arial" w:cs="Arial"/>
          <w:sz w:val="22"/>
          <w:szCs w:val="22"/>
        </w:rPr>
      </w:pPr>
      <w:r>
        <w:rPr>
          <w:rFonts w:ascii="Arial" w:hAnsi="Arial" w:cs="Arial"/>
          <w:sz w:val="22"/>
          <w:szCs w:val="22"/>
        </w:rPr>
        <w:t xml:space="preserve">19.4 </w:t>
      </w:r>
      <w:r w:rsidR="00A95A61" w:rsidRPr="00AB1248">
        <w:rPr>
          <w:rFonts w:ascii="Arial" w:hAnsi="Arial" w:cs="Arial"/>
          <w:sz w:val="22"/>
          <w:szCs w:val="22"/>
        </w:rPr>
        <w:t xml:space="preserve">Manter, durante toda a execução do contrato, em compatibilidade com as obrigações assumidas, todas as condições de habilitação e qualificação exigidas na licitação; </w:t>
      </w:r>
    </w:p>
    <w:p w:rsidR="00A95A61" w:rsidRPr="00AB1248" w:rsidRDefault="00A95A61" w:rsidP="00A95A61">
      <w:pPr>
        <w:pStyle w:val="Contedodatabela"/>
        <w:shd w:val="clear" w:color="auto" w:fill="FFFFFF" w:themeFill="background1"/>
        <w:rPr>
          <w:rFonts w:ascii="Arial" w:hAnsi="Arial" w:cs="Arial"/>
          <w:sz w:val="22"/>
          <w:szCs w:val="22"/>
        </w:rPr>
      </w:pPr>
    </w:p>
    <w:p w:rsidR="00A95A61" w:rsidRPr="00AB1248" w:rsidRDefault="00955836" w:rsidP="00A95A61">
      <w:pPr>
        <w:pStyle w:val="Contedodatabela"/>
        <w:shd w:val="clear" w:color="auto" w:fill="FFFFFF" w:themeFill="background1"/>
        <w:rPr>
          <w:rFonts w:ascii="Arial" w:hAnsi="Arial" w:cs="Arial"/>
          <w:sz w:val="22"/>
          <w:szCs w:val="22"/>
        </w:rPr>
      </w:pPr>
      <w:r>
        <w:rPr>
          <w:rFonts w:ascii="Arial" w:hAnsi="Arial" w:cs="Arial"/>
          <w:sz w:val="22"/>
          <w:szCs w:val="22"/>
        </w:rPr>
        <w:t xml:space="preserve">19.5 </w:t>
      </w:r>
      <w:r w:rsidR="00A95A61" w:rsidRPr="00AB1248">
        <w:rPr>
          <w:rFonts w:ascii="Arial" w:hAnsi="Arial" w:cs="Arial"/>
          <w:sz w:val="22"/>
          <w:szCs w:val="22"/>
        </w:rPr>
        <w:t xml:space="preserve">Não transferir a terceiros, por qualquer forma, nem mesmo parcialmente, as obrigações assumidas, nem subcontratar qualquer das prestações a que está obrigada, exceto nas condições autorizadas no termo de referência, Edital ou na minuta de contrato;  </w:t>
      </w:r>
    </w:p>
    <w:p w:rsidR="00A95A61" w:rsidRPr="00AB1248" w:rsidRDefault="00A95A61" w:rsidP="00A95A61">
      <w:pPr>
        <w:pStyle w:val="Contedodatabela"/>
        <w:shd w:val="clear" w:color="auto" w:fill="FFFFFF" w:themeFill="background1"/>
        <w:rPr>
          <w:rFonts w:ascii="Arial" w:hAnsi="Arial" w:cs="Arial"/>
          <w:sz w:val="22"/>
          <w:szCs w:val="22"/>
        </w:rPr>
      </w:pPr>
    </w:p>
    <w:p w:rsidR="00A95A61" w:rsidRPr="00AB1248" w:rsidRDefault="00955836" w:rsidP="00A95A61">
      <w:pPr>
        <w:jc w:val="both"/>
        <w:rPr>
          <w:rFonts w:ascii="Arial" w:hAnsi="Arial" w:cs="Arial"/>
          <w:sz w:val="22"/>
          <w:szCs w:val="22"/>
        </w:rPr>
      </w:pPr>
      <w:r>
        <w:rPr>
          <w:rFonts w:ascii="Arial" w:hAnsi="Arial" w:cs="Arial"/>
          <w:sz w:val="22"/>
          <w:szCs w:val="22"/>
        </w:rPr>
        <w:t xml:space="preserve">19.6 </w:t>
      </w:r>
      <w:r w:rsidR="00A95A61" w:rsidRPr="00AB1248">
        <w:rPr>
          <w:rFonts w:ascii="Arial" w:hAnsi="Arial" w:cs="Arial"/>
          <w:sz w:val="22"/>
          <w:szCs w:val="22"/>
        </w:rPr>
        <w:t>Responsabilizar-se pelas despesas dos tributos, encargos trabalhistas, previdenciários, fiscais, comerciais, taxas, fretes, seguros, deslocamento de pessoal, prestação de garantia e quaisquer outras que incidam ou venham a incidir na execução do contrato.</w:t>
      </w:r>
    </w:p>
    <w:p w:rsidR="00A95A61" w:rsidRPr="00AB1248" w:rsidRDefault="00A95A61" w:rsidP="00A95A61">
      <w:pPr>
        <w:pStyle w:val="Contedodatabela"/>
        <w:shd w:val="clear" w:color="auto" w:fill="FFFFFF" w:themeFill="background1"/>
        <w:rPr>
          <w:rFonts w:ascii="Arial" w:hAnsi="Arial" w:cs="Arial"/>
          <w:color w:val="FF0000"/>
          <w:sz w:val="22"/>
          <w:szCs w:val="22"/>
        </w:rPr>
      </w:pPr>
    </w:p>
    <w:p w:rsidR="00A95A61" w:rsidRPr="00AB1248" w:rsidRDefault="00A95A61" w:rsidP="00BF0B06">
      <w:pPr>
        <w:pStyle w:val="Contedodatabela"/>
        <w:numPr>
          <w:ilvl w:val="0"/>
          <w:numId w:val="45"/>
        </w:numPr>
        <w:pBdr>
          <w:top w:val="single" w:sz="4" w:space="1" w:color="auto"/>
          <w:left w:val="single" w:sz="4" w:space="4" w:color="auto"/>
          <w:bottom w:val="single" w:sz="4" w:space="0" w:color="auto"/>
          <w:right w:val="single" w:sz="4" w:space="4" w:color="auto"/>
        </w:pBdr>
        <w:shd w:val="clear" w:color="auto" w:fill="F2F2F2" w:themeFill="background1" w:themeFillShade="F2"/>
        <w:rPr>
          <w:rFonts w:ascii="Arial" w:hAnsi="Arial" w:cs="Arial"/>
          <w:b/>
          <w:sz w:val="22"/>
          <w:szCs w:val="22"/>
        </w:rPr>
      </w:pPr>
      <w:r w:rsidRPr="00AB1248">
        <w:rPr>
          <w:rFonts w:ascii="Arial" w:hAnsi="Arial" w:cs="Arial"/>
          <w:b/>
          <w:sz w:val="22"/>
          <w:szCs w:val="22"/>
        </w:rPr>
        <w:t>OBRIGAÇÕES ESPECÍFICAS DA CONTRATADA</w:t>
      </w:r>
    </w:p>
    <w:p w:rsidR="00A95A61" w:rsidRPr="00AB1248" w:rsidRDefault="00A95A61" w:rsidP="00A95A61">
      <w:pPr>
        <w:pStyle w:val="Contedodatabela"/>
        <w:shd w:val="clear" w:color="auto" w:fill="FFFFFF" w:themeFill="background1"/>
        <w:rPr>
          <w:rFonts w:ascii="Arial" w:hAnsi="Arial" w:cs="Arial"/>
          <w:color w:val="FF0000"/>
          <w:sz w:val="22"/>
          <w:szCs w:val="22"/>
        </w:rPr>
      </w:pPr>
    </w:p>
    <w:p w:rsidR="00E1324F" w:rsidRPr="00E1324F" w:rsidRDefault="00E1324F" w:rsidP="00E1324F">
      <w:pPr>
        <w:numPr>
          <w:ilvl w:val="0"/>
          <w:numId w:val="31"/>
        </w:numPr>
        <w:ind w:left="0" w:firstLine="0"/>
        <w:jc w:val="both"/>
        <w:rPr>
          <w:rFonts w:ascii="Arial" w:eastAsia="Times New Roman" w:hAnsi="Arial" w:cs="Arial"/>
          <w:sz w:val="22"/>
          <w:szCs w:val="22"/>
        </w:rPr>
      </w:pPr>
      <w:r w:rsidRPr="00E1324F">
        <w:rPr>
          <w:rFonts w:ascii="Arial" w:eastAsia="Times New Roman" w:hAnsi="Arial" w:cs="Arial"/>
          <w:sz w:val="22"/>
          <w:szCs w:val="22"/>
        </w:rPr>
        <w:lastRenderedPageBreak/>
        <w:t>A contratada fornecerá a suas expensas, equipamentos de segurança do trabalho de acordo com as normas regulamentadoras da Portaria nº 3214/78, uniformes e/ou jalecos, crachás de identificação dos prestadores.</w:t>
      </w:r>
    </w:p>
    <w:p w:rsidR="00E1324F" w:rsidRPr="00E1324F" w:rsidRDefault="00E1324F" w:rsidP="00E1324F">
      <w:pPr>
        <w:numPr>
          <w:ilvl w:val="0"/>
          <w:numId w:val="31"/>
        </w:numPr>
        <w:ind w:left="0" w:firstLine="0"/>
        <w:jc w:val="both"/>
        <w:rPr>
          <w:rFonts w:ascii="Arial" w:eastAsia="Times New Roman" w:hAnsi="Arial" w:cs="Arial"/>
          <w:sz w:val="22"/>
          <w:szCs w:val="22"/>
        </w:rPr>
      </w:pPr>
      <w:r w:rsidRPr="00E1324F">
        <w:rPr>
          <w:rFonts w:ascii="Arial" w:eastAsia="Times New Roman" w:hAnsi="Arial" w:cs="Arial"/>
          <w:sz w:val="22"/>
          <w:szCs w:val="22"/>
        </w:rPr>
        <w:t>A contratada se compromete a apresentar profissionais habilitados, responsabilizando-se em ressarcir quaisquer danos ou prejuízos que os mesmos, por culpa ou dolo, vierem a causar a terceiros.</w:t>
      </w:r>
    </w:p>
    <w:p w:rsidR="00E1324F" w:rsidRPr="00E1324F" w:rsidRDefault="00E1324F" w:rsidP="00E1324F">
      <w:pPr>
        <w:numPr>
          <w:ilvl w:val="0"/>
          <w:numId w:val="31"/>
        </w:numPr>
        <w:ind w:left="0" w:firstLine="0"/>
        <w:jc w:val="both"/>
        <w:rPr>
          <w:rFonts w:ascii="Arial" w:eastAsia="Times New Roman" w:hAnsi="Arial" w:cs="Arial"/>
          <w:sz w:val="22"/>
          <w:szCs w:val="22"/>
        </w:rPr>
      </w:pPr>
      <w:r w:rsidRPr="00E1324F">
        <w:rPr>
          <w:rFonts w:ascii="Arial" w:eastAsia="Times New Roman" w:hAnsi="Arial" w:cs="Arial"/>
          <w:sz w:val="22"/>
          <w:szCs w:val="22"/>
        </w:rPr>
        <w:t xml:space="preserve">A contratada deverá disponibilizar profissional responsável pela escala dos profissionais à disposição para contato com a gestão em casos de necessidade por telefone 24h, para prestar assistência aos </w:t>
      </w:r>
      <w:proofErr w:type="gramStart"/>
      <w:r w:rsidRPr="00E1324F">
        <w:rPr>
          <w:rFonts w:ascii="Arial" w:eastAsia="Times New Roman" w:hAnsi="Arial" w:cs="Arial"/>
          <w:sz w:val="22"/>
          <w:szCs w:val="22"/>
        </w:rPr>
        <w:t>profissionais quanto às demandas administrativas relacionadas aos horários, controle</w:t>
      </w:r>
      <w:proofErr w:type="gramEnd"/>
      <w:r w:rsidRPr="00E1324F">
        <w:rPr>
          <w:rFonts w:ascii="Arial" w:eastAsia="Times New Roman" w:hAnsi="Arial" w:cs="Arial"/>
          <w:sz w:val="22"/>
          <w:szCs w:val="22"/>
        </w:rPr>
        <w:t xml:space="preserve"> de freqüência, uniformes, orientações relacionadas à contratada, entre outras demandas administrativas referentes aos serviços prestados.</w:t>
      </w:r>
    </w:p>
    <w:p w:rsidR="00E1324F" w:rsidRPr="00E1324F" w:rsidRDefault="00E1324F" w:rsidP="00E1324F">
      <w:pPr>
        <w:numPr>
          <w:ilvl w:val="0"/>
          <w:numId w:val="31"/>
        </w:numPr>
        <w:ind w:left="0" w:firstLine="0"/>
        <w:jc w:val="both"/>
        <w:rPr>
          <w:rFonts w:ascii="Arial" w:eastAsia="Times New Roman" w:hAnsi="Arial" w:cs="Arial"/>
          <w:sz w:val="22"/>
          <w:szCs w:val="22"/>
        </w:rPr>
      </w:pPr>
      <w:r w:rsidRPr="00E1324F">
        <w:rPr>
          <w:rFonts w:ascii="Arial" w:eastAsia="Times New Roman" w:hAnsi="Arial" w:cs="Arial"/>
          <w:sz w:val="22"/>
          <w:szCs w:val="22"/>
        </w:rPr>
        <w:t xml:space="preserve">Os horários de intervalo serão organizados de forma que o plantão nunca fique descoberto.  Os serviços contratados deverão ser prestados conforme necessidade e determinação da SMS, a qual será responsável pela fiscalização dos mesmos. </w:t>
      </w:r>
    </w:p>
    <w:p w:rsidR="00E1324F" w:rsidRPr="00E1324F" w:rsidRDefault="00E1324F" w:rsidP="00E1324F">
      <w:pPr>
        <w:numPr>
          <w:ilvl w:val="0"/>
          <w:numId w:val="31"/>
        </w:numPr>
        <w:ind w:left="0" w:firstLine="0"/>
        <w:jc w:val="both"/>
        <w:rPr>
          <w:rFonts w:ascii="Arial" w:eastAsia="Times New Roman" w:hAnsi="Arial" w:cs="Arial"/>
          <w:sz w:val="22"/>
          <w:szCs w:val="22"/>
        </w:rPr>
      </w:pPr>
      <w:r w:rsidRPr="00E1324F">
        <w:rPr>
          <w:rFonts w:ascii="Arial" w:eastAsia="Times New Roman" w:hAnsi="Arial" w:cs="Arial"/>
          <w:sz w:val="22"/>
          <w:szCs w:val="22"/>
        </w:rPr>
        <w:t xml:space="preserve">A contratada responsabilizar-se-á pelos pagamentos dos honorários, encargos sociais, trabalhistas e o cumprimento das normas regulamentadas na Portaria nº 3214/78, e encargos fiscais e comerciais resultantes de execução do contrato. </w:t>
      </w:r>
    </w:p>
    <w:p w:rsidR="00E1324F" w:rsidRPr="00E1324F" w:rsidRDefault="00E1324F" w:rsidP="00E1324F">
      <w:pPr>
        <w:numPr>
          <w:ilvl w:val="0"/>
          <w:numId w:val="31"/>
        </w:numPr>
        <w:ind w:left="0" w:firstLine="0"/>
        <w:jc w:val="both"/>
        <w:rPr>
          <w:rFonts w:ascii="Arial" w:eastAsia="Times New Roman" w:hAnsi="Arial" w:cs="Arial"/>
          <w:sz w:val="22"/>
          <w:szCs w:val="22"/>
        </w:rPr>
      </w:pPr>
      <w:r w:rsidRPr="00E1324F">
        <w:rPr>
          <w:rFonts w:ascii="Arial" w:eastAsia="Times New Roman" w:hAnsi="Arial" w:cs="Arial"/>
          <w:sz w:val="22"/>
          <w:szCs w:val="22"/>
        </w:rPr>
        <w:t xml:space="preserve">A contratada apresentará cópias dos pagamentos realizados aos profissionais e aos fiscais do contrato das guias de recolhimento de obrigações sociais e previdenciárias dos seus prestadores de serviço, sempre até dia 20 (vinte) de cada mês, à realização do serviço prestado, sob pena do não recebimento do valor da próxima fatura mensal. </w:t>
      </w:r>
    </w:p>
    <w:p w:rsidR="00E1324F" w:rsidRPr="00E1324F" w:rsidRDefault="00E1324F" w:rsidP="00E1324F">
      <w:pPr>
        <w:numPr>
          <w:ilvl w:val="0"/>
          <w:numId w:val="31"/>
        </w:numPr>
        <w:ind w:left="0" w:firstLine="0"/>
        <w:jc w:val="both"/>
        <w:rPr>
          <w:rFonts w:ascii="Arial" w:eastAsia="Times New Roman" w:hAnsi="Arial" w:cs="Arial"/>
          <w:sz w:val="22"/>
          <w:szCs w:val="22"/>
        </w:rPr>
      </w:pPr>
      <w:r w:rsidRPr="00E1324F">
        <w:rPr>
          <w:rFonts w:ascii="Arial" w:eastAsia="Times New Roman" w:hAnsi="Arial" w:cs="Arial"/>
          <w:sz w:val="22"/>
          <w:szCs w:val="22"/>
        </w:rPr>
        <w:t xml:space="preserve">O município designará uma equipe de fiscalização que acompanhará e fiscalizará a execução dos serviços ora contratados, com amplos poderes para recusar e /ou sustar os serviços que não tenham sido executados de acordo com as normas pertinentes; </w:t>
      </w:r>
    </w:p>
    <w:p w:rsidR="00E1324F" w:rsidRPr="00E1324F" w:rsidRDefault="00E1324F" w:rsidP="00E1324F">
      <w:pPr>
        <w:numPr>
          <w:ilvl w:val="0"/>
          <w:numId w:val="31"/>
        </w:numPr>
        <w:ind w:left="0" w:firstLine="0"/>
        <w:jc w:val="both"/>
        <w:rPr>
          <w:rFonts w:ascii="Arial" w:eastAsia="Times New Roman" w:hAnsi="Arial" w:cs="Arial"/>
          <w:sz w:val="22"/>
          <w:szCs w:val="22"/>
        </w:rPr>
      </w:pPr>
      <w:r w:rsidRPr="00E1324F">
        <w:rPr>
          <w:rFonts w:ascii="Arial" w:eastAsia="Times New Roman" w:hAnsi="Arial" w:cs="Arial"/>
          <w:sz w:val="22"/>
          <w:szCs w:val="22"/>
        </w:rPr>
        <w:t xml:space="preserve">A representante da equipe de fiscalização da SMS fará revisão semanal no livro, de registro de ocorrência relacionado com a prestação do serviço prestados, determinando o que for necessário à regularização das faltas ou deficiências relatadas; </w:t>
      </w:r>
    </w:p>
    <w:p w:rsidR="00E1324F" w:rsidRPr="00E1324F" w:rsidRDefault="00E1324F" w:rsidP="00E1324F">
      <w:pPr>
        <w:numPr>
          <w:ilvl w:val="0"/>
          <w:numId w:val="31"/>
        </w:numPr>
        <w:ind w:left="0" w:firstLine="0"/>
        <w:jc w:val="both"/>
        <w:rPr>
          <w:rFonts w:ascii="Arial" w:eastAsia="Times New Roman" w:hAnsi="Arial" w:cs="Arial"/>
          <w:sz w:val="22"/>
          <w:szCs w:val="22"/>
        </w:rPr>
      </w:pPr>
      <w:r w:rsidRPr="00E1324F">
        <w:rPr>
          <w:rFonts w:ascii="Arial" w:eastAsia="Times New Roman" w:hAnsi="Arial" w:cs="Arial"/>
          <w:sz w:val="22"/>
          <w:szCs w:val="22"/>
        </w:rPr>
        <w:t xml:space="preserve">A solicitação de postos de trabalhos deverá partir das Secretarias. Em caso de necessidade de horas que exija o acréscimo de profissionais ao cargo, a Contratada terá o prazo de até 05 (cinco) dias úteis para disponibilizar o profissional para início do serviço. </w:t>
      </w:r>
    </w:p>
    <w:p w:rsidR="00E1324F" w:rsidRPr="00E1324F" w:rsidRDefault="00E1324F" w:rsidP="00E1324F">
      <w:pPr>
        <w:numPr>
          <w:ilvl w:val="0"/>
          <w:numId w:val="31"/>
        </w:numPr>
        <w:spacing w:after="200"/>
        <w:ind w:left="0" w:firstLine="0"/>
        <w:jc w:val="both"/>
        <w:rPr>
          <w:rFonts w:ascii="Arial" w:eastAsia="Times New Roman" w:hAnsi="Arial" w:cs="Arial"/>
          <w:sz w:val="22"/>
          <w:szCs w:val="22"/>
        </w:rPr>
      </w:pPr>
      <w:r w:rsidRPr="00E1324F">
        <w:rPr>
          <w:rFonts w:ascii="Arial" w:eastAsia="Times New Roman" w:hAnsi="Arial" w:cs="Arial"/>
          <w:sz w:val="22"/>
          <w:szCs w:val="22"/>
        </w:rPr>
        <w:t xml:space="preserve">Em casos que a solicitação de adição de horas, de acordo com a necessidade do órgão, seja possível com o quadro atual, através de realocação de profissionais ou acréscimo de carga horária para atendimento da solicitação, o prazo para atendimento será de até, no máximo, 48 horas. </w:t>
      </w:r>
    </w:p>
    <w:p w:rsidR="00A95A61" w:rsidRPr="00AB1248" w:rsidRDefault="00955836" w:rsidP="00A95A61">
      <w:pPr>
        <w:pStyle w:val="PargrafodaLista"/>
        <w:tabs>
          <w:tab w:val="left" w:pos="284"/>
        </w:tabs>
        <w:ind w:left="0"/>
        <w:jc w:val="both"/>
        <w:rPr>
          <w:rFonts w:ascii="Arial" w:hAnsi="Arial" w:cs="Arial"/>
          <w:sz w:val="22"/>
          <w:szCs w:val="22"/>
        </w:rPr>
      </w:pPr>
      <w:r>
        <w:rPr>
          <w:rFonts w:ascii="Arial" w:hAnsi="Arial" w:cs="Arial"/>
          <w:sz w:val="22"/>
          <w:szCs w:val="22"/>
        </w:rPr>
        <w:t xml:space="preserve">20.1 </w:t>
      </w:r>
      <w:r w:rsidR="00A95A61" w:rsidRPr="00AB1248">
        <w:rPr>
          <w:rFonts w:ascii="Arial" w:hAnsi="Arial" w:cs="Arial"/>
          <w:sz w:val="22"/>
          <w:szCs w:val="22"/>
        </w:rPr>
        <w:t>A contratada deverá cumprir com as atividades do objeto do contrato, responsabilizando-se nos estritos termos previstos no presente instrumento:</w:t>
      </w:r>
    </w:p>
    <w:p w:rsidR="00A95A61" w:rsidRPr="00AB1248" w:rsidRDefault="00A95A61" w:rsidP="00A95A61">
      <w:pPr>
        <w:pStyle w:val="PargrafodaLista"/>
        <w:tabs>
          <w:tab w:val="left" w:pos="284"/>
        </w:tabs>
        <w:ind w:left="0"/>
        <w:jc w:val="both"/>
        <w:rPr>
          <w:rFonts w:ascii="Arial" w:hAnsi="Arial" w:cs="Arial"/>
          <w:sz w:val="22"/>
          <w:szCs w:val="22"/>
        </w:rPr>
      </w:pPr>
    </w:p>
    <w:p w:rsidR="00A95A61" w:rsidRPr="00AB1248" w:rsidRDefault="00A95A61" w:rsidP="00A95A61">
      <w:pPr>
        <w:pStyle w:val="PargrafodaLista"/>
        <w:numPr>
          <w:ilvl w:val="0"/>
          <w:numId w:val="32"/>
        </w:numPr>
        <w:tabs>
          <w:tab w:val="left" w:pos="284"/>
        </w:tabs>
        <w:contextualSpacing w:val="0"/>
        <w:jc w:val="both"/>
        <w:rPr>
          <w:rFonts w:ascii="Arial" w:hAnsi="Arial" w:cs="Arial"/>
          <w:sz w:val="22"/>
          <w:szCs w:val="22"/>
        </w:rPr>
      </w:pPr>
      <w:r w:rsidRPr="00AB1248">
        <w:rPr>
          <w:rFonts w:ascii="Arial" w:hAnsi="Arial" w:cs="Arial"/>
          <w:sz w:val="22"/>
          <w:szCs w:val="22"/>
        </w:rPr>
        <w:t>Responsabilizar-se sobre todas as obrigações tributárias, previdenciárias e trabalhistas decorrentes da atividade contratada, que efetivamente forem de sua responsabilidade;</w:t>
      </w:r>
    </w:p>
    <w:p w:rsidR="00A95A61" w:rsidRPr="00AB1248" w:rsidRDefault="00A95A61" w:rsidP="00A95A61">
      <w:pPr>
        <w:pStyle w:val="PargrafodaLista"/>
        <w:numPr>
          <w:ilvl w:val="0"/>
          <w:numId w:val="32"/>
        </w:numPr>
        <w:tabs>
          <w:tab w:val="left" w:pos="284"/>
        </w:tabs>
        <w:contextualSpacing w:val="0"/>
        <w:jc w:val="both"/>
        <w:rPr>
          <w:rFonts w:ascii="Arial" w:hAnsi="Arial" w:cs="Arial"/>
          <w:sz w:val="22"/>
          <w:szCs w:val="22"/>
        </w:rPr>
      </w:pPr>
      <w:r w:rsidRPr="00AB1248">
        <w:rPr>
          <w:rFonts w:ascii="Arial" w:hAnsi="Arial" w:cs="Arial"/>
          <w:sz w:val="22"/>
          <w:szCs w:val="22"/>
        </w:rPr>
        <w:t>Apresentar, sempre que solicitado pelo CONTRATANTE quaisquer documentos originados por este instrumento e que se façam para fins lícitos;</w:t>
      </w:r>
    </w:p>
    <w:p w:rsidR="00A95A61" w:rsidRPr="00AB1248" w:rsidRDefault="00A95A61" w:rsidP="00A95A61">
      <w:pPr>
        <w:pStyle w:val="PargrafodaLista"/>
        <w:numPr>
          <w:ilvl w:val="0"/>
          <w:numId w:val="32"/>
        </w:numPr>
        <w:tabs>
          <w:tab w:val="left" w:pos="284"/>
        </w:tabs>
        <w:contextualSpacing w:val="0"/>
        <w:jc w:val="both"/>
        <w:rPr>
          <w:rFonts w:ascii="Arial" w:hAnsi="Arial" w:cs="Arial"/>
          <w:sz w:val="22"/>
          <w:szCs w:val="22"/>
        </w:rPr>
      </w:pPr>
      <w:r w:rsidRPr="00AB1248">
        <w:rPr>
          <w:rFonts w:ascii="Arial" w:hAnsi="Arial" w:cs="Arial"/>
          <w:sz w:val="22"/>
          <w:szCs w:val="22"/>
        </w:rPr>
        <w:t>Tratar com respeito e cortesia os servidores municipais encarregados do serviço e da fiscalização;</w:t>
      </w:r>
    </w:p>
    <w:p w:rsidR="00A95A61" w:rsidRPr="00AB1248" w:rsidRDefault="00A95A61" w:rsidP="00A95A61">
      <w:pPr>
        <w:pStyle w:val="PargrafodaLista"/>
        <w:numPr>
          <w:ilvl w:val="0"/>
          <w:numId w:val="32"/>
        </w:numPr>
        <w:tabs>
          <w:tab w:val="left" w:pos="284"/>
        </w:tabs>
        <w:contextualSpacing w:val="0"/>
        <w:jc w:val="both"/>
        <w:rPr>
          <w:rFonts w:ascii="Arial" w:hAnsi="Arial" w:cs="Arial"/>
          <w:sz w:val="22"/>
          <w:szCs w:val="22"/>
        </w:rPr>
      </w:pPr>
      <w:r w:rsidRPr="00AB1248">
        <w:rPr>
          <w:rFonts w:ascii="Arial" w:hAnsi="Arial" w:cs="Arial"/>
          <w:sz w:val="22"/>
          <w:szCs w:val="22"/>
        </w:rPr>
        <w:t>Informar previamente o CONTRATANTE a substituição de profissionais para desempenhar o atendimento à população;</w:t>
      </w:r>
    </w:p>
    <w:p w:rsidR="00A95A61" w:rsidRPr="00AB1248" w:rsidRDefault="00A95A61" w:rsidP="00A95A61">
      <w:pPr>
        <w:pStyle w:val="PargrafodaLista"/>
        <w:numPr>
          <w:ilvl w:val="0"/>
          <w:numId w:val="32"/>
        </w:numPr>
        <w:tabs>
          <w:tab w:val="left" w:pos="284"/>
        </w:tabs>
        <w:contextualSpacing w:val="0"/>
        <w:jc w:val="both"/>
        <w:rPr>
          <w:rFonts w:ascii="Arial" w:hAnsi="Arial" w:cs="Arial"/>
          <w:sz w:val="22"/>
          <w:szCs w:val="22"/>
        </w:rPr>
      </w:pPr>
      <w:r w:rsidRPr="00AB1248">
        <w:rPr>
          <w:rFonts w:ascii="Arial" w:hAnsi="Arial" w:cs="Arial"/>
          <w:sz w:val="22"/>
          <w:szCs w:val="22"/>
        </w:rPr>
        <w:t>Substituir o profissional, quando houver, incompatibilidade do mesmo com a administração, queda no padrão de atendimento, falta de profissional no horário aprazado;</w:t>
      </w:r>
    </w:p>
    <w:p w:rsidR="00A95A61" w:rsidRPr="00AB1248" w:rsidRDefault="00A95A61" w:rsidP="00A95A61">
      <w:pPr>
        <w:pStyle w:val="PargrafodaLista"/>
        <w:numPr>
          <w:ilvl w:val="0"/>
          <w:numId w:val="32"/>
        </w:numPr>
        <w:tabs>
          <w:tab w:val="left" w:pos="284"/>
        </w:tabs>
        <w:contextualSpacing w:val="0"/>
        <w:jc w:val="both"/>
        <w:rPr>
          <w:rFonts w:ascii="Arial" w:hAnsi="Arial" w:cs="Arial"/>
          <w:sz w:val="22"/>
          <w:szCs w:val="22"/>
        </w:rPr>
      </w:pPr>
      <w:r w:rsidRPr="00AB1248">
        <w:rPr>
          <w:rFonts w:ascii="Arial" w:hAnsi="Arial" w:cs="Arial"/>
          <w:sz w:val="22"/>
          <w:szCs w:val="22"/>
        </w:rPr>
        <w:t>Assumir a inteira responsabilidade por quaisquer acidentes que possam vir a serem vítimas as suas empregadas quando em serviço, bem como quaisquer danos ou prejuízos causados a terceiros e ao Município;</w:t>
      </w:r>
    </w:p>
    <w:p w:rsidR="00A95A61" w:rsidRPr="00AB1248" w:rsidRDefault="00A95A61" w:rsidP="00A95A61">
      <w:pPr>
        <w:pStyle w:val="PargrafodaLista"/>
        <w:numPr>
          <w:ilvl w:val="0"/>
          <w:numId w:val="32"/>
        </w:numPr>
        <w:tabs>
          <w:tab w:val="left" w:pos="284"/>
        </w:tabs>
        <w:contextualSpacing w:val="0"/>
        <w:jc w:val="both"/>
        <w:rPr>
          <w:rFonts w:ascii="Arial" w:hAnsi="Arial" w:cs="Arial"/>
          <w:sz w:val="22"/>
          <w:szCs w:val="22"/>
        </w:rPr>
      </w:pPr>
      <w:r w:rsidRPr="00AB1248">
        <w:rPr>
          <w:rFonts w:ascii="Arial" w:hAnsi="Arial" w:cs="Arial"/>
          <w:sz w:val="22"/>
          <w:szCs w:val="22"/>
        </w:rPr>
        <w:lastRenderedPageBreak/>
        <w:t>Executar diretamente os serviços contratados, vedado a subcontratação, sob pena de rescisão do contrato;</w:t>
      </w:r>
    </w:p>
    <w:p w:rsidR="00A95A61" w:rsidRPr="00AB1248" w:rsidRDefault="00A95A61" w:rsidP="00A95A61">
      <w:pPr>
        <w:pStyle w:val="PargrafodaLista"/>
        <w:numPr>
          <w:ilvl w:val="0"/>
          <w:numId w:val="32"/>
        </w:numPr>
        <w:tabs>
          <w:tab w:val="left" w:pos="284"/>
        </w:tabs>
        <w:contextualSpacing w:val="0"/>
        <w:jc w:val="both"/>
        <w:rPr>
          <w:rFonts w:ascii="Arial" w:hAnsi="Arial" w:cs="Arial"/>
          <w:sz w:val="22"/>
          <w:szCs w:val="22"/>
        </w:rPr>
      </w:pPr>
      <w:r w:rsidRPr="00AB1248">
        <w:rPr>
          <w:rFonts w:ascii="Arial" w:hAnsi="Arial" w:cs="Arial"/>
          <w:sz w:val="22"/>
          <w:szCs w:val="22"/>
        </w:rPr>
        <w:t>Apresentar comprovação de habilitação profissional dos empregados que colocar à disposição do Contratante no ato do início dos serviços;</w:t>
      </w:r>
    </w:p>
    <w:p w:rsidR="00A95A61" w:rsidRPr="00AB1248" w:rsidRDefault="00A95A61" w:rsidP="00A95A61">
      <w:pPr>
        <w:numPr>
          <w:ilvl w:val="0"/>
          <w:numId w:val="32"/>
        </w:numPr>
        <w:jc w:val="both"/>
        <w:rPr>
          <w:rFonts w:ascii="Arial" w:hAnsi="Arial" w:cs="Arial"/>
          <w:sz w:val="22"/>
          <w:szCs w:val="22"/>
        </w:rPr>
      </w:pPr>
      <w:r w:rsidRPr="00AB1248">
        <w:rPr>
          <w:rFonts w:ascii="Arial" w:hAnsi="Arial" w:cs="Arial"/>
          <w:sz w:val="22"/>
          <w:szCs w:val="22"/>
        </w:rPr>
        <w:t>A empresa contratada deverá prestar serviços de alto padrão de qualidade, com a capacidade técnica exigida, compatíveis com os serviços e cumprindo plenamente suas obrigações, devendo prestar serviços de baixa, media e alta complexidade, conforme necessidade. Realizando todos os procedimentos necessários para a evolução e melhora do paciente;</w:t>
      </w:r>
    </w:p>
    <w:p w:rsidR="00A95A61" w:rsidRPr="00AB1248" w:rsidRDefault="00A95A61" w:rsidP="00A95A61">
      <w:pPr>
        <w:numPr>
          <w:ilvl w:val="0"/>
          <w:numId w:val="32"/>
        </w:numPr>
        <w:jc w:val="both"/>
        <w:rPr>
          <w:rFonts w:ascii="Arial" w:hAnsi="Arial" w:cs="Arial"/>
          <w:sz w:val="22"/>
          <w:szCs w:val="22"/>
        </w:rPr>
      </w:pPr>
      <w:r w:rsidRPr="00AB1248">
        <w:rPr>
          <w:rFonts w:ascii="Arial" w:hAnsi="Arial" w:cs="Arial"/>
          <w:sz w:val="22"/>
          <w:szCs w:val="22"/>
        </w:rPr>
        <w:t>O prestador de serviços e outros prepostos, utilizados na prestação de serviços pela empresa a ser Contratada, NÃO TERÃO QUALQUER VINCULAÇÃO com a Secretaria Municipal de Saúde do município, mormente de natureza trabalhista ou civil, responsabilizando-se a empresa contratada pelos respectivos direitos e deveres trabalhistas, previdenciários e fiscais, independentemente de qualquer envolvimento com a Secretaria Municipal de Saúde;</w:t>
      </w:r>
    </w:p>
    <w:p w:rsidR="00A95A61" w:rsidRPr="00AB1248" w:rsidRDefault="00A95A61" w:rsidP="00A95A61">
      <w:pPr>
        <w:numPr>
          <w:ilvl w:val="0"/>
          <w:numId w:val="32"/>
        </w:numPr>
        <w:jc w:val="both"/>
        <w:rPr>
          <w:rFonts w:ascii="Arial" w:hAnsi="Arial" w:cs="Arial"/>
          <w:sz w:val="22"/>
          <w:szCs w:val="22"/>
        </w:rPr>
      </w:pPr>
      <w:r w:rsidRPr="00AB1248">
        <w:rPr>
          <w:rFonts w:ascii="Arial" w:hAnsi="Arial" w:cs="Arial"/>
          <w:sz w:val="22"/>
          <w:szCs w:val="22"/>
        </w:rPr>
        <w:t>Na hipótese da Secretaria Municipal de Saúde vir a ser notificada ou citada, administrativa ou judicialmente em relação a processos envolvendo obrigações trabalhistas ou previdenciárias pertinentes às relações de empregos decorrentes do contrato que vier a ser celebrado, a empresa contratada ficará obrigada a responder pronta e exclusivamente perante tais reivindicações sob pena de ser aberto procedimento especial de descumprimento contratual, incorrendo nas sanções imposta pela Lei Federal de Licitações e Contratos Administrativos n.º 14.133/2021 e Decreto Municipal n.º 22/2024;</w:t>
      </w:r>
    </w:p>
    <w:p w:rsidR="00A95A61" w:rsidRPr="00AB1248" w:rsidRDefault="00A95A61" w:rsidP="00A95A61">
      <w:pPr>
        <w:numPr>
          <w:ilvl w:val="0"/>
          <w:numId w:val="32"/>
        </w:numPr>
        <w:jc w:val="both"/>
        <w:rPr>
          <w:rFonts w:ascii="Arial" w:hAnsi="Arial" w:cs="Arial"/>
          <w:sz w:val="22"/>
          <w:szCs w:val="22"/>
        </w:rPr>
      </w:pPr>
      <w:r w:rsidRPr="00AB1248">
        <w:rPr>
          <w:rFonts w:ascii="Arial" w:hAnsi="Arial" w:cs="Arial"/>
          <w:sz w:val="22"/>
          <w:szCs w:val="22"/>
        </w:rPr>
        <w:t>No caso da não prestação de um ou mais serviços a empresa contratada será devidamente notificada da situação, e em caso de reincidência da má prestação dos serviços, o pagamento será suspenso e a empresa sofrerá as sanções impostas na Lei Federal de Licitações e Contratos Administrativos n.º 14.133/2021 e Decreto Municipal n.º 22/2024;</w:t>
      </w:r>
    </w:p>
    <w:p w:rsidR="00A95A61" w:rsidRPr="00AB1248" w:rsidRDefault="00A95A61" w:rsidP="00A95A61">
      <w:pPr>
        <w:numPr>
          <w:ilvl w:val="0"/>
          <w:numId w:val="32"/>
        </w:numPr>
        <w:jc w:val="both"/>
        <w:rPr>
          <w:rFonts w:ascii="Arial" w:hAnsi="Arial" w:cs="Arial"/>
          <w:sz w:val="22"/>
          <w:szCs w:val="22"/>
        </w:rPr>
      </w:pPr>
      <w:r w:rsidRPr="00AB1248">
        <w:rPr>
          <w:rFonts w:ascii="Arial" w:hAnsi="Arial" w:cs="Arial"/>
          <w:sz w:val="22"/>
          <w:szCs w:val="22"/>
        </w:rPr>
        <w:t>Zelar e responsabilizar-se pela manutenção da disciplina, substituindo imediatamente, sempre que exigido pela Fiscalização do Contrato e independentemente de qualquer justificativa por parte desta, qualquer empregado cuja atuação, permanência e/ou comportamento sejam julgados inadequados, prejudiciais, inconvenientes ou insatisfatórios à disciplina da contratante ou ao interesse do Serviço Público;</w:t>
      </w:r>
    </w:p>
    <w:p w:rsidR="00A95A61" w:rsidRPr="00AB1248" w:rsidRDefault="00A95A61" w:rsidP="00A95A61">
      <w:pPr>
        <w:numPr>
          <w:ilvl w:val="0"/>
          <w:numId w:val="32"/>
        </w:numPr>
        <w:jc w:val="both"/>
        <w:rPr>
          <w:rFonts w:ascii="Arial" w:hAnsi="Arial" w:cs="Arial"/>
          <w:sz w:val="22"/>
          <w:szCs w:val="22"/>
        </w:rPr>
      </w:pPr>
      <w:r w:rsidRPr="00AB1248">
        <w:rPr>
          <w:rFonts w:ascii="Arial" w:hAnsi="Arial" w:cs="Arial"/>
          <w:sz w:val="22"/>
          <w:szCs w:val="22"/>
        </w:rPr>
        <w:t>Efetuar a reposição de mão de obra, em caráter imediato, em eventual ausência, ou greve da categoria, não sendo permitida a prorrogação da jornada de trabalho; substituir em imediatamente após receber notificação do Fiscal do Contrato;</w:t>
      </w:r>
    </w:p>
    <w:p w:rsidR="00A95A61" w:rsidRPr="00AB1248" w:rsidRDefault="00A95A61" w:rsidP="00A95A61">
      <w:pPr>
        <w:numPr>
          <w:ilvl w:val="0"/>
          <w:numId w:val="32"/>
        </w:numPr>
        <w:jc w:val="both"/>
        <w:rPr>
          <w:rFonts w:ascii="Arial" w:hAnsi="Arial" w:cs="Arial"/>
          <w:sz w:val="22"/>
          <w:szCs w:val="22"/>
        </w:rPr>
      </w:pPr>
      <w:r w:rsidRPr="00AB1248">
        <w:rPr>
          <w:rFonts w:ascii="Arial" w:hAnsi="Arial" w:cs="Arial"/>
          <w:sz w:val="22"/>
          <w:szCs w:val="22"/>
        </w:rPr>
        <w:t>Relatar ao Município toda e qualquer irregularidade observada nas instalações, onde houver;</w:t>
      </w:r>
    </w:p>
    <w:p w:rsidR="00A95A61" w:rsidRPr="00AB1248" w:rsidRDefault="00A95A61" w:rsidP="00A95A61">
      <w:pPr>
        <w:numPr>
          <w:ilvl w:val="0"/>
          <w:numId w:val="32"/>
        </w:numPr>
        <w:jc w:val="both"/>
        <w:rPr>
          <w:rFonts w:ascii="Arial" w:hAnsi="Arial" w:cs="Arial"/>
          <w:sz w:val="22"/>
          <w:szCs w:val="22"/>
        </w:rPr>
      </w:pPr>
      <w:r w:rsidRPr="00AB1248">
        <w:rPr>
          <w:rFonts w:ascii="Arial" w:hAnsi="Arial" w:cs="Arial"/>
          <w:sz w:val="22"/>
          <w:szCs w:val="22"/>
        </w:rPr>
        <w:t xml:space="preserve">A contratada deverá independentemente do recebimento da nota fiscal de prestação de serviços, </w:t>
      </w:r>
      <w:proofErr w:type="gramStart"/>
      <w:r w:rsidRPr="00AB1248">
        <w:rPr>
          <w:rFonts w:ascii="Arial" w:hAnsi="Arial" w:cs="Arial"/>
          <w:sz w:val="22"/>
          <w:szCs w:val="22"/>
        </w:rPr>
        <w:t>pagar</w:t>
      </w:r>
      <w:proofErr w:type="gramEnd"/>
      <w:r w:rsidRPr="00AB1248">
        <w:rPr>
          <w:rFonts w:ascii="Arial" w:hAnsi="Arial" w:cs="Arial"/>
          <w:sz w:val="22"/>
          <w:szCs w:val="22"/>
        </w:rPr>
        <w:t xml:space="preserve"> os salários até o 5º (quinto) dia útil do mês subsequente ao trabalho, ou se houver lei que modifique o prazo, no último dia por ela fixado, sob pena de multa de 1/30 (um trinta avós) do salário mensal por dia de atraso, em favor dos trabalhadores prejudicados, limitado ao principal;</w:t>
      </w:r>
    </w:p>
    <w:p w:rsidR="00A95A61" w:rsidRPr="00AB1248" w:rsidRDefault="00A95A61" w:rsidP="00A95A61">
      <w:pPr>
        <w:numPr>
          <w:ilvl w:val="0"/>
          <w:numId w:val="32"/>
        </w:numPr>
        <w:jc w:val="both"/>
        <w:rPr>
          <w:rFonts w:ascii="Arial" w:hAnsi="Arial" w:cs="Arial"/>
          <w:iCs/>
          <w:sz w:val="22"/>
          <w:szCs w:val="22"/>
        </w:rPr>
      </w:pPr>
      <w:r w:rsidRPr="00AB1248">
        <w:rPr>
          <w:rFonts w:ascii="Arial" w:hAnsi="Arial" w:cs="Arial"/>
          <w:iCs/>
          <w:sz w:val="22"/>
          <w:szCs w:val="22"/>
        </w:rPr>
        <w:t>Deverá à contratada, observar o respectivo pagamento de insalubridade nos termos da legislação trabalhista no percentual de 20% de acordo com a convenção coletiva indicada no presente termo;</w:t>
      </w:r>
      <w:r w:rsidR="00602E98">
        <w:rPr>
          <w:rFonts w:ascii="Arial" w:hAnsi="Arial" w:cs="Arial"/>
          <w:iCs/>
          <w:sz w:val="22"/>
          <w:szCs w:val="22"/>
        </w:rPr>
        <w:t xml:space="preserve"> (aos profissionais que serão contratados para a secretaria de saúde). </w:t>
      </w:r>
    </w:p>
    <w:p w:rsidR="00A95A61" w:rsidRPr="00AB1248" w:rsidRDefault="00A95A61" w:rsidP="00A95A61">
      <w:pPr>
        <w:numPr>
          <w:ilvl w:val="0"/>
          <w:numId w:val="32"/>
        </w:numPr>
        <w:jc w:val="both"/>
        <w:rPr>
          <w:rFonts w:ascii="Arial" w:hAnsi="Arial" w:cs="Arial"/>
          <w:iCs/>
          <w:sz w:val="22"/>
          <w:szCs w:val="22"/>
        </w:rPr>
      </w:pPr>
      <w:r w:rsidRPr="00AB1248">
        <w:rPr>
          <w:rFonts w:ascii="Arial" w:hAnsi="Arial" w:cs="Arial"/>
          <w:iCs/>
          <w:sz w:val="22"/>
          <w:szCs w:val="22"/>
        </w:rPr>
        <w:t>Deverá à contratada, observar o pagamento do auxílio alimentação nos termos da Legislação Trabalhista;</w:t>
      </w:r>
    </w:p>
    <w:p w:rsidR="00A95A61" w:rsidRPr="00AB1248" w:rsidRDefault="00A95A61" w:rsidP="00A95A61">
      <w:pPr>
        <w:numPr>
          <w:ilvl w:val="0"/>
          <w:numId w:val="32"/>
        </w:numPr>
        <w:jc w:val="both"/>
        <w:rPr>
          <w:rFonts w:ascii="Arial" w:hAnsi="Arial" w:cs="Arial"/>
          <w:iCs/>
          <w:sz w:val="22"/>
          <w:szCs w:val="22"/>
        </w:rPr>
      </w:pPr>
      <w:r w:rsidRPr="00AB1248">
        <w:rPr>
          <w:rFonts w:ascii="Arial" w:hAnsi="Arial" w:cs="Arial"/>
          <w:iCs/>
          <w:sz w:val="22"/>
          <w:szCs w:val="22"/>
        </w:rPr>
        <w:t>Deverá à contratada observar o pagamento do vale transporte nos termos da Legislação Trabalhista quando for obrigatório;</w:t>
      </w:r>
    </w:p>
    <w:p w:rsidR="00A95A61" w:rsidRPr="00AB1248" w:rsidRDefault="00A95A61" w:rsidP="00A95A61">
      <w:pPr>
        <w:numPr>
          <w:ilvl w:val="0"/>
          <w:numId w:val="32"/>
        </w:numPr>
        <w:jc w:val="both"/>
        <w:rPr>
          <w:rFonts w:ascii="Arial" w:hAnsi="Arial" w:cs="Arial"/>
          <w:iCs/>
          <w:sz w:val="22"/>
          <w:szCs w:val="22"/>
        </w:rPr>
      </w:pPr>
      <w:r w:rsidRPr="00AB1248">
        <w:rPr>
          <w:rFonts w:ascii="Arial" w:hAnsi="Arial" w:cs="Arial"/>
          <w:iCs/>
          <w:sz w:val="22"/>
          <w:szCs w:val="22"/>
        </w:rPr>
        <w:lastRenderedPageBreak/>
        <w:t>Deverá a contratada enviar prestação de contas mensal, relatando as ocorrências na prestação dos serviços para o e-mail oficial da SMS e após atestado pelo fiscal do contrato, emitir nota fiscal e enviá-la ao depto. De contabilidade.</w:t>
      </w:r>
    </w:p>
    <w:p w:rsidR="00A95A61" w:rsidRPr="00AB1248" w:rsidRDefault="00A95A61" w:rsidP="00A95A61">
      <w:pPr>
        <w:pStyle w:val="PargrafodaLista"/>
        <w:tabs>
          <w:tab w:val="left" w:pos="284"/>
        </w:tabs>
        <w:ind w:left="0"/>
        <w:jc w:val="both"/>
        <w:rPr>
          <w:rFonts w:ascii="Arial" w:hAnsi="Arial" w:cs="Arial"/>
          <w:sz w:val="22"/>
          <w:szCs w:val="22"/>
        </w:rPr>
      </w:pPr>
    </w:p>
    <w:p w:rsidR="00A95A61" w:rsidRDefault="00955836" w:rsidP="00A95A61">
      <w:pPr>
        <w:tabs>
          <w:tab w:val="left" w:pos="284"/>
        </w:tabs>
        <w:jc w:val="both"/>
        <w:rPr>
          <w:rFonts w:ascii="Arial" w:hAnsi="Arial" w:cs="Arial"/>
          <w:b/>
          <w:sz w:val="22"/>
          <w:szCs w:val="22"/>
        </w:rPr>
      </w:pPr>
      <w:r>
        <w:rPr>
          <w:rFonts w:ascii="Arial" w:hAnsi="Arial" w:cs="Arial"/>
          <w:b/>
          <w:sz w:val="22"/>
          <w:szCs w:val="22"/>
        </w:rPr>
        <w:t xml:space="preserve">20.2. </w:t>
      </w:r>
      <w:r w:rsidR="00A95A61" w:rsidRPr="00AB1248">
        <w:rPr>
          <w:rFonts w:ascii="Arial" w:hAnsi="Arial" w:cs="Arial"/>
          <w:b/>
          <w:sz w:val="22"/>
          <w:szCs w:val="22"/>
        </w:rPr>
        <w:t>Quanto aos profissionais designados:</w:t>
      </w:r>
    </w:p>
    <w:p w:rsidR="00A95A61" w:rsidRPr="00AB1248" w:rsidRDefault="00A95A61" w:rsidP="00A95A61">
      <w:pPr>
        <w:tabs>
          <w:tab w:val="left" w:pos="284"/>
        </w:tabs>
        <w:jc w:val="both"/>
        <w:rPr>
          <w:rFonts w:ascii="Arial" w:hAnsi="Arial" w:cs="Arial"/>
          <w:b/>
          <w:sz w:val="22"/>
          <w:szCs w:val="22"/>
        </w:rPr>
      </w:pPr>
    </w:p>
    <w:p w:rsidR="00A95A61" w:rsidRPr="00AB1248" w:rsidRDefault="00A95A61" w:rsidP="00A95A61">
      <w:pPr>
        <w:pStyle w:val="PargrafodaLista"/>
        <w:numPr>
          <w:ilvl w:val="0"/>
          <w:numId w:val="33"/>
        </w:numPr>
        <w:tabs>
          <w:tab w:val="left" w:pos="284"/>
        </w:tabs>
        <w:spacing w:line="276" w:lineRule="auto"/>
        <w:contextualSpacing w:val="0"/>
        <w:jc w:val="both"/>
        <w:rPr>
          <w:rFonts w:ascii="Arial" w:hAnsi="Arial" w:cs="Arial"/>
          <w:sz w:val="22"/>
          <w:szCs w:val="22"/>
        </w:rPr>
      </w:pPr>
      <w:r w:rsidRPr="00AB1248">
        <w:rPr>
          <w:rFonts w:ascii="Arial" w:hAnsi="Arial" w:cs="Arial"/>
          <w:sz w:val="22"/>
          <w:szCs w:val="22"/>
        </w:rPr>
        <w:t>Deverão ter habilitação nível médio, idade, capacidade e demais condições exigidas pela legislação pertinente para desempenhar os serviços contratados;</w:t>
      </w:r>
    </w:p>
    <w:p w:rsidR="00A95A61" w:rsidRPr="00AB1248" w:rsidRDefault="00A95A61" w:rsidP="00A95A61">
      <w:pPr>
        <w:pStyle w:val="PargrafodaLista"/>
        <w:numPr>
          <w:ilvl w:val="0"/>
          <w:numId w:val="33"/>
        </w:numPr>
        <w:tabs>
          <w:tab w:val="left" w:pos="284"/>
        </w:tabs>
        <w:spacing w:line="276" w:lineRule="auto"/>
        <w:contextualSpacing w:val="0"/>
        <w:jc w:val="both"/>
        <w:rPr>
          <w:rFonts w:ascii="Arial" w:hAnsi="Arial" w:cs="Arial"/>
          <w:sz w:val="22"/>
          <w:szCs w:val="22"/>
        </w:rPr>
      </w:pPr>
      <w:r w:rsidRPr="00AB1248">
        <w:rPr>
          <w:rFonts w:ascii="Arial" w:hAnsi="Arial" w:cs="Arial"/>
          <w:sz w:val="22"/>
          <w:szCs w:val="22"/>
        </w:rPr>
        <w:t xml:space="preserve">Estar devidamente identificado e uniformizado, conforme norma NR32. </w:t>
      </w:r>
    </w:p>
    <w:p w:rsidR="00A95A61" w:rsidRPr="00AB1248" w:rsidRDefault="00A95A61" w:rsidP="00A95A61">
      <w:pPr>
        <w:pStyle w:val="PargrafodaLista"/>
        <w:numPr>
          <w:ilvl w:val="0"/>
          <w:numId w:val="33"/>
        </w:numPr>
        <w:tabs>
          <w:tab w:val="left" w:pos="284"/>
        </w:tabs>
        <w:spacing w:line="276" w:lineRule="auto"/>
        <w:contextualSpacing w:val="0"/>
        <w:jc w:val="both"/>
        <w:rPr>
          <w:rFonts w:ascii="Arial" w:hAnsi="Arial" w:cs="Arial"/>
          <w:sz w:val="22"/>
          <w:szCs w:val="22"/>
        </w:rPr>
      </w:pPr>
      <w:r w:rsidRPr="00AB1248">
        <w:rPr>
          <w:rFonts w:ascii="Arial" w:hAnsi="Arial" w:cs="Arial"/>
          <w:sz w:val="22"/>
          <w:szCs w:val="22"/>
        </w:rPr>
        <w:t>Tratar com respeito e cortesia os servidores municipais encarregados do serviço e da fiscalização.</w:t>
      </w:r>
    </w:p>
    <w:p w:rsidR="00A95A61" w:rsidRPr="00AB1248" w:rsidRDefault="00A95A61" w:rsidP="00A95A61">
      <w:pPr>
        <w:pStyle w:val="PargrafodaLista"/>
        <w:numPr>
          <w:ilvl w:val="0"/>
          <w:numId w:val="33"/>
        </w:numPr>
        <w:tabs>
          <w:tab w:val="left" w:pos="284"/>
        </w:tabs>
        <w:spacing w:line="276" w:lineRule="auto"/>
        <w:contextualSpacing w:val="0"/>
        <w:jc w:val="both"/>
        <w:rPr>
          <w:rFonts w:ascii="Arial" w:hAnsi="Arial" w:cs="Arial"/>
          <w:sz w:val="22"/>
          <w:szCs w:val="22"/>
        </w:rPr>
      </w:pPr>
      <w:r w:rsidRPr="00AB1248">
        <w:rPr>
          <w:rFonts w:ascii="Arial" w:hAnsi="Arial" w:cs="Arial"/>
          <w:sz w:val="22"/>
          <w:szCs w:val="22"/>
        </w:rPr>
        <w:t>Observar rigorosamente os horários de atendimento nos locais designados para prestar os serviços;</w:t>
      </w:r>
    </w:p>
    <w:p w:rsidR="00A95A61" w:rsidRPr="00AB1248" w:rsidRDefault="00A95A61" w:rsidP="00A95A61">
      <w:pPr>
        <w:pStyle w:val="PargrafodaLista"/>
        <w:numPr>
          <w:ilvl w:val="0"/>
          <w:numId w:val="33"/>
        </w:numPr>
        <w:tabs>
          <w:tab w:val="left" w:pos="284"/>
        </w:tabs>
        <w:spacing w:line="276" w:lineRule="auto"/>
        <w:contextualSpacing w:val="0"/>
        <w:jc w:val="both"/>
        <w:rPr>
          <w:rFonts w:ascii="Arial" w:hAnsi="Arial" w:cs="Arial"/>
          <w:sz w:val="22"/>
          <w:szCs w:val="22"/>
        </w:rPr>
      </w:pPr>
      <w:r w:rsidRPr="00AB1248">
        <w:rPr>
          <w:rFonts w:ascii="Arial" w:hAnsi="Arial" w:cs="Arial"/>
          <w:sz w:val="22"/>
          <w:szCs w:val="22"/>
        </w:rPr>
        <w:t>Utilizar os sistemas informatizados do Município quando necessário.</w:t>
      </w:r>
    </w:p>
    <w:p w:rsidR="004D6AAD" w:rsidRDefault="004D6AAD" w:rsidP="00276D35">
      <w:pPr>
        <w:pStyle w:val="Contedodatabela"/>
        <w:shd w:val="clear" w:color="auto" w:fill="FFFFFF" w:themeFill="background1"/>
        <w:ind w:left="720"/>
        <w:rPr>
          <w:rFonts w:ascii="Arial" w:hAnsi="Arial" w:cs="Arial"/>
          <w:b/>
          <w:sz w:val="22"/>
          <w:szCs w:val="22"/>
          <w:u w:val="single"/>
        </w:rPr>
      </w:pPr>
    </w:p>
    <w:p w:rsidR="00F13697" w:rsidRPr="00CE6E70" w:rsidRDefault="00F13697" w:rsidP="00CE6E70">
      <w:pPr>
        <w:pStyle w:val="PargrafodaLista"/>
        <w:widowControl w:val="0"/>
        <w:numPr>
          <w:ilvl w:val="0"/>
          <w:numId w:val="45"/>
        </w:numPr>
        <w:pBdr>
          <w:top w:val="single" w:sz="4" w:space="1" w:color="auto"/>
          <w:left w:val="single" w:sz="4" w:space="4" w:color="auto"/>
          <w:bottom w:val="single" w:sz="4" w:space="1" w:color="auto"/>
          <w:right w:val="single" w:sz="4" w:space="4" w:color="auto"/>
        </w:pBdr>
        <w:shd w:val="clear" w:color="auto" w:fill="F2F2F2" w:themeFill="background1" w:themeFillShade="F2"/>
        <w:jc w:val="both"/>
        <w:rPr>
          <w:rFonts w:ascii="Arial" w:hAnsi="Arial" w:cs="Arial"/>
          <w:snapToGrid w:val="0"/>
          <w:sz w:val="22"/>
          <w:szCs w:val="22"/>
        </w:rPr>
      </w:pPr>
      <w:r w:rsidRPr="00CE6E70">
        <w:rPr>
          <w:rFonts w:ascii="Arial" w:hAnsi="Arial" w:cs="Arial"/>
          <w:b/>
          <w:snapToGrid w:val="0"/>
          <w:sz w:val="22"/>
          <w:szCs w:val="22"/>
        </w:rPr>
        <w:t>DA GARANTIA DE EXECUÇÃO DO CONTRATO</w:t>
      </w:r>
      <w:r w:rsidR="000E6124" w:rsidRPr="00CE6E70">
        <w:rPr>
          <w:rFonts w:ascii="Arial" w:hAnsi="Arial" w:cs="Arial"/>
          <w:b/>
          <w:snapToGrid w:val="0"/>
          <w:sz w:val="22"/>
          <w:szCs w:val="22"/>
        </w:rPr>
        <w:t>/ARP</w:t>
      </w:r>
    </w:p>
    <w:p w:rsidR="00F13697" w:rsidRDefault="00F13697" w:rsidP="00F13697">
      <w:pPr>
        <w:pStyle w:val="Ttulo2"/>
        <w:keepNext w:val="0"/>
        <w:jc w:val="both"/>
        <w:rPr>
          <w:rFonts w:ascii="Arial" w:hAnsi="Arial" w:cs="Arial"/>
          <w:b w:val="0"/>
          <w:sz w:val="22"/>
          <w:szCs w:val="22"/>
        </w:rPr>
      </w:pPr>
    </w:p>
    <w:p w:rsidR="00F13697" w:rsidRDefault="00CE6E70" w:rsidP="00F13697">
      <w:pPr>
        <w:pStyle w:val="Ttulo2"/>
        <w:keepNext w:val="0"/>
        <w:jc w:val="both"/>
        <w:rPr>
          <w:rFonts w:ascii="Arial" w:hAnsi="Arial" w:cs="Arial"/>
          <w:b w:val="0"/>
          <w:sz w:val="22"/>
          <w:szCs w:val="22"/>
        </w:rPr>
      </w:pPr>
      <w:r>
        <w:rPr>
          <w:rFonts w:ascii="Arial" w:hAnsi="Arial" w:cs="Arial"/>
          <w:b w:val="0"/>
          <w:sz w:val="22"/>
          <w:szCs w:val="22"/>
        </w:rPr>
        <w:t xml:space="preserve">21.1 </w:t>
      </w:r>
      <w:r w:rsidR="00F13697" w:rsidRPr="00F13697">
        <w:rPr>
          <w:rFonts w:ascii="Arial" w:hAnsi="Arial" w:cs="Arial"/>
          <w:b w:val="0"/>
          <w:sz w:val="22"/>
          <w:szCs w:val="22"/>
        </w:rPr>
        <w:t xml:space="preserve">O </w:t>
      </w:r>
      <w:r w:rsidR="000E6124">
        <w:rPr>
          <w:rFonts w:ascii="Arial" w:hAnsi="Arial" w:cs="Arial"/>
          <w:sz w:val="22"/>
          <w:szCs w:val="22"/>
          <w:u w:val="single"/>
        </w:rPr>
        <w:t>DETENTOR DA ARP</w:t>
      </w:r>
      <w:r w:rsidR="00F13697" w:rsidRPr="00F13697">
        <w:rPr>
          <w:rFonts w:ascii="Arial" w:hAnsi="Arial" w:cs="Arial"/>
          <w:b w:val="0"/>
          <w:sz w:val="22"/>
          <w:szCs w:val="22"/>
        </w:rPr>
        <w:t xml:space="preserve"> prestará </w:t>
      </w:r>
      <w:r w:rsidR="00F13697" w:rsidRPr="00F13697">
        <w:rPr>
          <w:rFonts w:ascii="Arial" w:hAnsi="Arial" w:cs="Arial"/>
          <w:sz w:val="22"/>
          <w:szCs w:val="22"/>
          <w:u w:val="single"/>
        </w:rPr>
        <w:t>GARANTIA DE EXECUÇÃO</w:t>
      </w:r>
      <w:r w:rsidR="00F13697" w:rsidRPr="00F13697">
        <w:rPr>
          <w:rFonts w:ascii="Arial" w:hAnsi="Arial" w:cs="Arial"/>
          <w:b w:val="0"/>
          <w:sz w:val="22"/>
          <w:szCs w:val="22"/>
        </w:rPr>
        <w:t xml:space="preserve"> do contrato, nos moldes do artigo 96 da Lei nº 14.133, de 2021, com validade durante a execução do contrato e por 90 (noventa) dias após o término da vigência contratual, em valor correspondente </w:t>
      </w:r>
      <w:r w:rsidR="00F13697" w:rsidRPr="00F13697">
        <w:rPr>
          <w:rFonts w:ascii="Arial" w:hAnsi="Arial" w:cs="Arial"/>
          <w:b w:val="0"/>
          <w:sz w:val="22"/>
          <w:szCs w:val="22"/>
          <w:u w:val="single"/>
        </w:rPr>
        <w:t>a 1%</w:t>
      </w:r>
      <w:r w:rsidR="00F13697" w:rsidRPr="00F13697">
        <w:rPr>
          <w:rFonts w:ascii="Arial" w:hAnsi="Arial" w:cs="Arial"/>
          <w:b w:val="0"/>
          <w:sz w:val="22"/>
          <w:szCs w:val="22"/>
        </w:rPr>
        <w:t xml:space="preserve"> (hum por cento) do valor total do Termo de Contrato.</w:t>
      </w:r>
    </w:p>
    <w:p w:rsidR="00F13697" w:rsidRPr="00F13697" w:rsidRDefault="00F13697" w:rsidP="00F13697"/>
    <w:p w:rsidR="00F13697" w:rsidRDefault="00CE6E70" w:rsidP="00F13697">
      <w:pPr>
        <w:pStyle w:val="PargrafodaLista"/>
        <w:ind w:left="0"/>
        <w:contextualSpacing w:val="0"/>
        <w:jc w:val="both"/>
        <w:rPr>
          <w:rFonts w:ascii="Arial" w:hAnsi="Arial" w:cs="Arial"/>
          <w:color w:val="000000"/>
          <w:sz w:val="22"/>
          <w:szCs w:val="22"/>
        </w:rPr>
      </w:pPr>
      <w:r>
        <w:rPr>
          <w:rFonts w:ascii="Arial" w:hAnsi="Arial" w:cs="Arial"/>
          <w:bCs/>
          <w:iCs/>
          <w:sz w:val="22"/>
          <w:szCs w:val="22"/>
        </w:rPr>
        <w:t xml:space="preserve">21.2 </w:t>
      </w:r>
      <w:r w:rsidR="00F13697" w:rsidRPr="00F13697">
        <w:rPr>
          <w:rFonts w:ascii="Arial" w:hAnsi="Arial" w:cs="Arial"/>
          <w:bCs/>
          <w:iCs/>
          <w:sz w:val="22"/>
          <w:szCs w:val="22"/>
        </w:rPr>
        <w:t xml:space="preserve">No prazo máximo de 10 (dez) dias úteis, prorrogáveis por igual período, a critério do contratante, contados da assinatura do contrato, a contratada deverá apresentar comprovante de prestação de garantia, podendo optar por caução em dinheiro ou títulos da dívida pública, fiança bancária ou </w:t>
      </w:r>
      <w:r w:rsidR="00F13697" w:rsidRPr="00F13697">
        <w:rPr>
          <w:rFonts w:ascii="Arial" w:hAnsi="Arial" w:cs="Arial"/>
          <w:color w:val="000000"/>
          <w:sz w:val="22"/>
          <w:szCs w:val="22"/>
        </w:rPr>
        <w:t>título de capitalização custeado por pagamento único</w:t>
      </w:r>
      <w:r w:rsidR="00F13697" w:rsidRPr="00F13697">
        <w:rPr>
          <w:rFonts w:ascii="Arial" w:hAnsi="Arial" w:cs="Arial"/>
          <w:bCs/>
          <w:iCs/>
          <w:sz w:val="22"/>
          <w:szCs w:val="22"/>
        </w:rPr>
        <w:t xml:space="preserve"> exceto seguro-garantia o prazo será de 30 (trinta) dias a contar da homologação de acordo com o </w:t>
      </w:r>
      <w:r w:rsidR="00F13697" w:rsidRPr="00F13697">
        <w:rPr>
          <w:rFonts w:ascii="Arial" w:hAnsi="Arial" w:cs="Arial"/>
          <w:color w:val="000000"/>
          <w:sz w:val="22"/>
          <w:szCs w:val="22"/>
        </w:rPr>
        <w:t>§ 3º do artigo 96 da Lei Federal 14.133/2021.</w:t>
      </w:r>
    </w:p>
    <w:p w:rsidR="00F13697" w:rsidRPr="00F13697" w:rsidRDefault="00F13697" w:rsidP="00F13697">
      <w:pPr>
        <w:pStyle w:val="PargrafodaLista"/>
        <w:ind w:left="0"/>
        <w:contextualSpacing w:val="0"/>
        <w:jc w:val="both"/>
        <w:rPr>
          <w:rFonts w:ascii="Arial" w:hAnsi="Arial" w:cs="Arial"/>
          <w:sz w:val="22"/>
          <w:szCs w:val="22"/>
        </w:rPr>
      </w:pPr>
    </w:p>
    <w:p w:rsidR="00F13697" w:rsidRDefault="00CE6E70" w:rsidP="00F13697">
      <w:pPr>
        <w:pStyle w:val="PargrafodaLista"/>
        <w:ind w:left="0"/>
        <w:contextualSpacing w:val="0"/>
        <w:jc w:val="both"/>
        <w:rPr>
          <w:rFonts w:ascii="Arial" w:hAnsi="Arial" w:cs="Arial"/>
          <w:sz w:val="22"/>
          <w:szCs w:val="22"/>
        </w:rPr>
      </w:pPr>
      <w:r>
        <w:rPr>
          <w:rFonts w:ascii="Arial" w:hAnsi="Arial" w:cs="Arial"/>
          <w:sz w:val="22"/>
          <w:szCs w:val="22"/>
        </w:rPr>
        <w:t xml:space="preserve">21.3 </w:t>
      </w:r>
      <w:r w:rsidR="00F13697" w:rsidRPr="00F13697">
        <w:rPr>
          <w:rFonts w:ascii="Arial" w:hAnsi="Arial" w:cs="Arial"/>
          <w:sz w:val="22"/>
          <w:szCs w:val="22"/>
        </w:rPr>
        <w:t>A inobservância do prazo fixado para apresentação da garantia acarretará a aplicação de multa de 0,07% (sete centésimos por cento) do valor total do contrato por dia de atraso, até o máximo de 2% (dois por cento).</w:t>
      </w:r>
    </w:p>
    <w:p w:rsidR="00F13697" w:rsidRPr="00F13697" w:rsidRDefault="00F13697" w:rsidP="00F13697">
      <w:pPr>
        <w:pStyle w:val="PargrafodaLista"/>
        <w:ind w:left="0"/>
        <w:contextualSpacing w:val="0"/>
        <w:jc w:val="both"/>
        <w:rPr>
          <w:rFonts w:ascii="Arial" w:hAnsi="Arial" w:cs="Arial"/>
          <w:sz w:val="22"/>
          <w:szCs w:val="22"/>
        </w:rPr>
      </w:pPr>
    </w:p>
    <w:p w:rsidR="00F13697" w:rsidRDefault="00CE6E70" w:rsidP="00F13697">
      <w:pPr>
        <w:pStyle w:val="PargrafodaLista"/>
        <w:ind w:left="0"/>
        <w:contextualSpacing w:val="0"/>
        <w:jc w:val="both"/>
        <w:rPr>
          <w:rFonts w:ascii="Arial" w:hAnsi="Arial" w:cs="Arial"/>
          <w:sz w:val="22"/>
          <w:szCs w:val="22"/>
        </w:rPr>
      </w:pPr>
      <w:r>
        <w:rPr>
          <w:rFonts w:ascii="Arial" w:hAnsi="Arial" w:cs="Arial"/>
          <w:sz w:val="22"/>
          <w:szCs w:val="22"/>
        </w:rPr>
        <w:t xml:space="preserve">21.4 </w:t>
      </w:r>
      <w:r w:rsidR="00F13697" w:rsidRPr="00F13697">
        <w:rPr>
          <w:rFonts w:ascii="Arial" w:hAnsi="Arial" w:cs="Arial"/>
          <w:sz w:val="22"/>
          <w:szCs w:val="22"/>
        </w:rPr>
        <w:t>O atraso superior a 25 (vinte e cinco) dias autoriza a Administração a promover a rescisão do contrato por descumprimento ou cumprimento irregular de suas cláusulas, conforme dispõem os incisos I e II do artigo 137 da Lei nº 14.133/2021.</w:t>
      </w:r>
    </w:p>
    <w:p w:rsidR="00F13697" w:rsidRPr="00F13697" w:rsidRDefault="00F13697" w:rsidP="00F13697">
      <w:pPr>
        <w:pStyle w:val="PargrafodaLista"/>
        <w:ind w:left="0"/>
        <w:contextualSpacing w:val="0"/>
        <w:jc w:val="both"/>
        <w:rPr>
          <w:rFonts w:ascii="Arial" w:hAnsi="Arial" w:cs="Arial"/>
          <w:sz w:val="22"/>
          <w:szCs w:val="22"/>
        </w:rPr>
      </w:pPr>
    </w:p>
    <w:p w:rsidR="00F13697" w:rsidRDefault="00CE6E70" w:rsidP="00F13697">
      <w:pPr>
        <w:pStyle w:val="PargrafodaLista"/>
        <w:ind w:left="0"/>
        <w:contextualSpacing w:val="0"/>
        <w:jc w:val="both"/>
        <w:rPr>
          <w:rFonts w:ascii="Arial" w:hAnsi="Arial" w:cs="Arial"/>
          <w:sz w:val="22"/>
          <w:szCs w:val="22"/>
        </w:rPr>
      </w:pPr>
      <w:r>
        <w:rPr>
          <w:rFonts w:ascii="Arial" w:hAnsi="Arial" w:cs="Arial"/>
          <w:sz w:val="22"/>
          <w:szCs w:val="22"/>
        </w:rPr>
        <w:t xml:space="preserve">21.5 </w:t>
      </w:r>
      <w:r w:rsidR="00F13697" w:rsidRPr="00F13697">
        <w:rPr>
          <w:rFonts w:ascii="Arial" w:hAnsi="Arial" w:cs="Arial"/>
          <w:sz w:val="22"/>
          <w:szCs w:val="22"/>
        </w:rPr>
        <w:t>A validade da garantia, qualquer que seja a modalidade escolhida, deverá abranger um período de 90 dias após o término da vigência contratual.</w:t>
      </w:r>
    </w:p>
    <w:p w:rsidR="00F13697" w:rsidRPr="00F13697" w:rsidRDefault="00F13697" w:rsidP="00F13697">
      <w:pPr>
        <w:pStyle w:val="PargrafodaLista"/>
        <w:ind w:left="0"/>
        <w:contextualSpacing w:val="0"/>
        <w:jc w:val="both"/>
        <w:rPr>
          <w:rFonts w:ascii="Arial" w:hAnsi="Arial" w:cs="Arial"/>
          <w:sz w:val="22"/>
          <w:szCs w:val="22"/>
        </w:rPr>
      </w:pPr>
    </w:p>
    <w:p w:rsidR="00F13697" w:rsidRPr="00F13697" w:rsidRDefault="00F0069D" w:rsidP="00F13697">
      <w:pPr>
        <w:pStyle w:val="PargrafodaLista"/>
        <w:ind w:left="0"/>
        <w:contextualSpacing w:val="0"/>
        <w:jc w:val="both"/>
        <w:rPr>
          <w:rFonts w:ascii="Arial" w:hAnsi="Arial" w:cs="Arial"/>
          <w:bCs/>
          <w:iCs/>
          <w:sz w:val="22"/>
          <w:szCs w:val="22"/>
        </w:rPr>
      </w:pPr>
      <w:r>
        <w:rPr>
          <w:rFonts w:ascii="Arial" w:hAnsi="Arial" w:cs="Arial"/>
          <w:bCs/>
          <w:iCs/>
          <w:sz w:val="22"/>
          <w:szCs w:val="22"/>
        </w:rPr>
        <w:t>21.6 A</w:t>
      </w:r>
      <w:r w:rsidR="00F13697" w:rsidRPr="00F13697">
        <w:rPr>
          <w:rFonts w:ascii="Arial" w:hAnsi="Arial" w:cs="Arial"/>
          <w:bCs/>
          <w:iCs/>
          <w:sz w:val="22"/>
          <w:szCs w:val="22"/>
        </w:rPr>
        <w:t xml:space="preserve"> caução de garantia de execução poderá ser efetuada mediante:</w:t>
      </w:r>
    </w:p>
    <w:p w:rsidR="00F13697" w:rsidRPr="00F13697" w:rsidRDefault="00F13697" w:rsidP="00F13697">
      <w:pPr>
        <w:pStyle w:val="PargrafodaLista"/>
        <w:ind w:left="0"/>
        <w:contextualSpacing w:val="0"/>
        <w:jc w:val="both"/>
        <w:rPr>
          <w:rFonts w:ascii="Arial" w:hAnsi="Arial" w:cs="Arial"/>
          <w:bCs/>
          <w:iCs/>
          <w:sz w:val="22"/>
          <w:szCs w:val="22"/>
        </w:rPr>
      </w:pPr>
    </w:p>
    <w:p w:rsidR="00F13697" w:rsidRPr="00F13697" w:rsidRDefault="00F13697" w:rsidP="00276D35">
      <w:pPr>
        <w:pStyle w:val="NormalWeb"/>
        <w:spacing w:before="120" w:beforeAutospacing="0" w:after="120" w:afterAutospacing="0"/>
        <w:jc w:val="both"/>
        <w:rPr>
          <w:rFonts w:ascii="Arial" w:hAnsi="Arial" w:cs="Arial"/>
          <w:color w:val="000000"/>
          <w:sz w:val="22"/>
          <w:szCs w:val="22"/>
        </w:rPr>
      </w:pPr>
      <w:r w:rsidRPr="00F13697">
        <w:rPr>
          <w:rFonts w:ascii="Arial" w:hAnsi="Arial" w:cs="Arial"/>
          <w:color w:val="000000"/>
          <w:sz w:val="22"/>
          <w:szCs w:val="22"/>
        </w:rPr>
        <w:t>I - caução em dinheiro ou em títulos da dívida pública emitidos sob a forma escritural, mediante registro em sistema centralizado de liquidação e de custódia autorizado pelo Banco Central do Brasil, e avaliados por seus valores econômicos, conforme definido pelo Ministério da Economia;</w:t>
      </w:r>
    </w:p>
    <w:p w:rsidR="00F13697" w:rsidRPr="00F13697" w:rsidRDefault="00F13697" w:rsidP="00276D35">
      <w:pPr>
        <w:pStyle w:val="NormalWeb"/>
        <w:spacing w:before="120" w:beforeAutospacing="0" w:after="120" w:afterAutospacing="0"/>
        <w:jc w:val="both"/>
        <w:rPr>
          <w:rFonts w:ascii="Arial" w:hAnsi="Arial" w:cs="Arial"/>
          <w:color w:val="000000"/>
          <w:sz w:val="22"/>
          <w:szCs w:val="22"/>
        </w:rPr>
      </w:pPr>
      <w:r w:rsidRPr="00F13697">
        <w:rPr>
          <w:rFonts w:ascii="Arial" w:hAnsi="Arial" w:cs="Arial"/>
          <w:color w:val="000000"/>
          <w:sz w:val="22"/>
          <w:szCs w:val="22"/>
        </w:rPr>
        <w:t>II - seguro-garantia;</w:t>
      </w:r>
    </w:p>
    <w:p w:rsidR="00F13697" w:rsidRPr="00F13697" w:rsidRDefault="00F13697" w:rsidP="00276D35">
      <w:pPr>
        <w:pStyle w:val="NormalWeb"/>
        <w:spacing w:before="120" w:beforeAutospacing="0" w:after="120" w:afterAutospacing="0"/>
        <w:jc w:val="both"/>
        <w:rPr>
          <w:rFonts w:ascii="Arial" w:hAnsi="Arial" w:cs="Arial"/>
          <w:color w:val="000000"/>
          <w:sz w:val="22"/>
          <w:szCs w:val="22"/>
        </w:rPr>
      </w:pPr>
      <w:r w:rsidRPr="00F13697">
        <w:rPr>
          <w:rFonts w:ascii="Arial" w:hAnsi="Arial" w:cs="Arial"/>
          <w:color w:val="000000"/>
          <w:sz w:val="22"/>
          <w:szCs w:val="22"/>
        </w:rPr>
        <w:t>III - fiança bancária emitida por banco ou instituição financeira devidamente autorizada a operar no País pelo Banco Central do Brasil.</w:t>
      </w:r>
    </w:p>
    <w:p w:rsidR="00F13697" w:rsidRPr="00F13697" w:rsidRDefault="00F13697" w:rsidP="00276D35">
      <w:pPr>
        <w:pStyle w:val="NormalWeb"/>
        <w:spacing w:before="120" w:beforeAutospacing="0" w:after="120" w:afterAutospacing="0"/>
        <w:jc w:val="both"/>
        <w:rPr>
          <w:rFonts w:ascii="Arial" w:hAnsi="Arial" w:cs="Arial"/>
          <w:color w:val="000000"/>
          <w:sz w:val="22"/>
          <w:szCs w:val="22"/>
        </w:rPr>
      </w:pPr>
      <w:r w:rsidRPr="00F13697">
        <w:rPr>
          <w:rFonts w:ascii="Arial" w:hAnsi="Arial" w:cs="Arial"/>
          <w:color w:val="000000"/>
          <w:sz w:val="22"/>
          <w:szCs w:val="22"/>
        </w:rPr>
        <w:lastRenderedPageBreak/>
        <w:t>IV - título de capitalização custeado por pagamento único, com resgate pelo valor total.  </w:t>
      </w:r>
      <w:hyperlink r:id="rId114" w:anchor="art1" w:history="1">
        <w:r w:rsidRPr="00F13697">
          <w:rPr>
            <w:rStyle w:val="Hyperlink"/>
            <w:rFonts w:ascii="Arial" w:hAnsi="Arial" w:cs="Arial"/>
            <w:sz w:val="22"/>
            <w:szCs w:val="22"/>
          </w:rPr>
          <w:t>(Incluído pela Lei nº 14.770, de 2023)</w:t>
        </w:r>
      </w:hyperlink>
    </w:p>
    <w:p w:rsidR="00F13697" w:rsidRPr="00F13697" w:rsidRDefault="00F13697" w:rsidP="00F13697">
      <w:pPr>
        <w:pStyle w:val="PargrafodaLista"/>
        <w:ind w:left="0"/>
        <w:contextualSpacing w:val="0"/>
        <w:jc w:val="both"/>
        <w:rPr>
          <w:rFonts w:ascii="Arial" w:hAnsi="Arial" w:cs="Arial"/>
          <w:bCs/>
          <w:iCs/>
          <w:sz w:val="22"/>
          <w:szCs w:val="22"/>
        </w:rPr>
      </w:pPr>
    </w:p>
    <w:p w:rsidR="00F13697" w:rsidRPr="00F13697" w:rsidRDefault="00CE6E70" w:rsidP="00F13697">
      <w:pPr>
        <w:jc w:val="both"/>
        <w:rPr>
          <w:rFonts w:ascii="Arial" w:eastAsia="Times New Roman" w:hAnsi="Arial" w:cs="Arial"/>
          <w:color w:val="000000"/>
          <w:sz w:val="22"/>
          <w:szCs w:val="22"/>
        </w:rPr>
      </w:pPr>
      <w:r>
        <w:rPr>
          <w:rFonts w:ascii="Arial" w:eastAsia="Times New Roman" w:hAnsi="Arial" w:cs="Arial"/>
          <w:color w:val="000000"/>
          <w:sz w:val="22"/>
          <w:szCs w:val="22"/>
        </w:rPr>
        <w:t xml:space="preserve">21.7 </w:t>
      </w:r>
      <w:r w:rsidR="00F13697" w:rsidRPr="00F13697">
        <w:rPr>
          <w:rFonts w:ascii="Arial" w:eastAsia="Times New Roman" w:hAnsi="Arial" w:cs="Arial"/>
          <w:color w:val="000000"/>
          <w:sz w:val="22"/>
          <w:szCs w:val="22"/>
        </w:rPr>
        <w:t>Na hipótese de suspensão do contrato por ordem ou inadimplemento da Administração, o contratado ficará desobrigado de renovar a garantia ou de endossar a apólice de seguro até a ordem de reinício da execução ou o adimplemento pela Administração.</w:t>
      </w:r>
    </w:p>
    <w:p w:rsidR="00F13697" w:rsidRPr="00F13697" w:rsidRDefault="00F13697" w:rsidP="00F13697">
      <w:pPr>
        <w:jc w:val="both"/>
        <w:rPr>
          <w:rFonts w:ascii="Arial" w:eastAsia="Times New Roman" w:hAnsi="Arial" w:cs="Arial"/>
          <w:color w:val="000000"/>
          <w:sz w:val="22"/>
          <w:szCs w:val="22"/>
        </w:rPr>
      </w:pPr>
    </w:p>
    <w:p w:rsidR="00F13697" w:rsidRPr="00F13697" w:rsidRDefault="00CE6E70" w:rsidP="00F13697">
      <w:pPr>
        <w:jc w:val="both"/>
        <w:rPr>
          <w:rFonts w:ascii="Arial" w:eastAsia="Times New Roman" w:hAnsi="Arial" w:cs="Arial"/>
          <w:color w:val="000000"/>
          <w:sz w:val="22"/>
          <w:szCs w:val="22"/>
        </w:rPr>
      </w:pPr>
      <w:r>
        <w:rPr>
          <w:rFonts w:ascii="Arial" w:eastAsia="Times New Roman" w:hAnsi="Arial" w:cs="Arial"/>
          <w:color w:val="000000"/>
          <w:sz w:val="22"/>
          <w:szCs w:val="22"/>
        </w:rPr>
        <w:t xml:space="preserve">21.8 </w:t>
      </w:r>
      <w:r w:rsidR="00F13697" w:rsidRPr="00F13697">
        <w:rPr>
          <w:rFonts w:ascii="Arial" w:eastAsia="Times New Roman" w:hAnsi="Arial" w:cs="Arial"/>
          <w:color w:val="000000"/>
          <w:sz w:val="22"/>
          <w:szCs w:val="22"/>
        </w:rPr>
        <w:t>O seguro-garantia tem por objetivo garantir o fiel cumprimento das obrigações assumidas pelo contratado perante à Administração, inclusive as multas, os prejuízos e as indenizações decorrentes de inadimplemento.</w:t>
      </w:r>
    </w:p>
    <w:p w:rsidR="00F13697" w:rsidRPr="00F13697" w:rsidRDefault="00F13697" w:rsidP="00F13697">
      <w:pPr>
        <w:jc w:val="both"/>
        <w:rPr>
          <w:rFonts w:ascii="Arial" w:eastAsia="Times New Roman" w:hAnsi="Arial" w:cs="Arial"/>
          <w:color w:val="000000"/>
          <w:sz w:val="22"/>
          <w:szCs w:val="22"/>
        </w:rPr>
      </w:pPr>
    </w:p>
    <w:p w:rsidR="00F13697" w:rsidRPr="00F13697" w:rsidRDefault="00F13697" w:rsidP="00F13697">
      <w:pPr>
        <w:jc w:val="both"/>
        <w:rPr>
          <w:rFonts w:ascii="Arial" w:eastAsia="Times New Roman" w:hAnsi="Arial" w:cs="Arial"/>
          <w:color w:val="000000"/>
          <w:sz w:val="22"/>
          <w:szCs w:val="22"/>
        </w:rPr>
      </w:pPr>
      <w:r w:rsidRPr="00F13697">
        <w:rPr>
          <w:rFonts w:ascii="Arial" w:eastAsia="Times New Roman" w:hAnsi="Arial" w:cs="Arial"/>
          <w:color w:val="000000"/>
          <w:sz w:val="22"/>
          <w:szCs w:val="22"/>
        </w:rPr>
        <w:t>I - o prazo de vigência da apólice será igual ou superior ao prazo estabelecido no contrato principal e deverá acompanhar as modificações referentes à vigência deste mediante a emissão do respectivo endosso pela seguradora;</w:t>
      </w:r>
    </w:p>
    <w:p w:rsidR="00F13697" w:rsidRPr="00F13697" w:rsidRDefault="00F13697" w:rsidP="00F13697">
      <w:pPr>
        <w:jc w:val="both"/>
        <w:rPr>
          <w:rFonts w:ascii="Arial" w:eastAsia="Times New Roman" w:hAnsi="Arial" w:cs="Arial"/>
          <w:color w:val="000000"/>
          <w:sz w:val="22"/>
          <w:szCs w:val="22"/>
        </w:rPr>
      </w:pPr>
      <w:r w:rsidRPr="00F13697">
        <w:rPr>
          <w:rFonts w:ascii="Arial" w:eastAsia="Times New Roman" w:hAnsi="Arial" w:cs="Arial"/>
          <w:color w:val="000000"/>
          <w:sz w:val="22"/>
          <w:szCs w:val="22"/>
        </w:rPr>
        <w:t xml:space="preserve">II - o seguro-garantia continuará em vigor mesmo se o contratado não </w:t>
      </w:r>
      <w:proofErr w:type="gramStart"/>
      <w:r w:rsidRPr="00F13697">
        <w:rPr>
          <w:rFonts w:ascii="Arial" w:eastAsia="Times New Roman" w:hAnsi="Arial" w:cs="Arial"/>
          <w:color w:val="000000"/>
          <w:sz w:val="22"/>
          <w:szCs w:val="22"/>
        </w:rPr>
        <w:t>tiver pago</w:t>
      </w:r>
      <w:proofErr w:type="gramEnd"/>
      <w:r w:rsidRPr="00F13697">
        <w:rPr>
          <w:rFonts w:ascii="Arial" w:eastAsia="Times New Roman" w:hAnsi="Arial" w:cs="Arial"/>
          <w:color w:val="000000"/>
          <w:sz w:val="22"/>
          <w:szCs w:val="22"/>
        </w:rPr>
        <w:t xml:space="preserve"> o prêmio nas datas convencionadas.</w:t>
      </w:r>
    </w:p>
    <w:p w:rsidR="00E434E7" w:rsidRDefault="00E434E7" w:rsidP="00F13697">
      <w:pPr>
        <w:pStyle w:val="ParagraphStyle"/>
        <w:tabs>
          <w:tab w:val="left" w:pos="709"/>
        </w:tabs>
        <w:spacing w:after="0" w:line="240" w:lineRule="auto"/>
        <w:jc w:val="both"/>
        <w:rPr>
          <w:rFonts w:cs="Arial"/>
          <w:sz w:val="22"/>
          <w:szCs w:val="22"/>
        </w:rPr>
      </w:pPr>
    </w:p>
    <w:p w:rsidR="00F13697" w:rsidRDefault="00CE6E70" w:rsidP="00F13697">
      <w:pPr>
        <w:pStyle w:val="ParagraphStyle"/>
        <w:tabs>
          <w:tab w:val="left" w:pos="709"/>
        </w:tabs>
        <w:spacing w:after="0" w:line="240" w:lineRule="auto"/>
        <w:jc w:val="both"/>
        <w:rPr>
          <w:rFonts w:cs="Arial"/>
          <w:b/>
          <w:sz w:val="22"/>
          <w:szCs w:val="22"/>
        </w:rPr>
      </w:pPr>
      <w:r>
        <w:rPr>
          <w:rFonts w:cs="Arial"/>
          <w:sz w:val="22"/>
          <w:szCs w:val="22"/>
        </w:rPr>
        <w:t xml:space="preserve">21.9 </w:t>
      </w:r>
      <w:r w:rsidR="00F13697" w:rsidRPr="00F13697">
        <w:rPr>
          <w:rFonts w:cs="Arial"/>
          <w:sz w:val="22"/>
          <w:szCs w:val="22"/>
        </w:rPr>
        <w:t>Juntamente com o seguro deverá ser apresentada cópia do Certificado de regularidade da seguradora que emitir o documento, expedido pela superintendência de seguros privados – SUSEP</w:t>
      </w:r>
      <w:r w:rsidR="00F13697" w:rsidRPr="00E434E7">
        <w:rPr>
          <w:rFonts w:cs="Arial"/>
          <w:b/>
          <w:sz w:val="22"/>
          <w:szCs w:val="22"/>
        </w:rPr>
        <w:t>.</w:t>
      </w:r>
    </w:p>
    <w:p w:rsidR="00E434E7" w:rsidRPr="00F13697" w:rsidRDefault="00E434E7" w:rsidP="00F13697">
      <w:pPr>
        <w:pStyle w:val="ParagraphStyle"/>
        <w:tabs>
          <w:tab w:val="left" w:pos="709"/>
        </w:tabs>
        <w:spacing w:after="0" w:line="240" w:lineRule="auto"/>
        <w:jc w:val="both"/>
        <w:rPr>
          <w:rFonts w:cs="Arial"/>
          <w:sz w:val="22"/>
          <w:szCs w:val="22"/>
        </w:rPr>
      </w:pPr>
    </w:p>
    <w:p w:rsidR="00F13697" w:rsidRDefault="00CE6E70" w:rsidP="00F13697">
      <w:pPr>
        <w:pStyle w:val="ParagraphStyle"/>
        <w:tabs>
          <w:tab w:val="left" w:pos="709"/>
        </w:tabs>
        <w:spacing w:after="0" w:line="240" w:lineRule="auto"/>
        <w:jc w:val="both"/>
        <w:rPr>
          <w:rFonts w:cs="Arial"/>
          <w:sz w:val="22"/>
          <w:szCs w:val="22"/>
        </w:rPr>
      </w:pPr>
      <w:r>
        <w:rPr>
          <w:rFonts w:cs="Arial"/>
          <w:sz w:val="22"/>
          <w:szCs w:val="22"/>
        </w:rPr>
        <w:t xml:space="preserve">21.10 </w:t>
      </w:r>
      <w:r w:rsidR="00F13697" w:rsidRPr="00F13697">
        <w:rPr>
          <w:rFonts w:cs="Arial"/>
          <w:sz w:val="22"/>
          <w:szCs w:val="22"/>
        </w:rPr>
        <w:t>Fica obrigada a parte d</w:t>
      </w:r>
      <w:r w:rsidR="000E6124">
        <w:rPr>
          <w:rFonts w:cs="Arial"/>
          <w:sz w:val="22"/>
          <w:szCs w:val="22"/>
        </w:rPr>
        <w:t>o</w:t>
      </w:r>
      <w:r w:rsidR="000E6124" w:rsidRPr="000E6124">
        <w:rPr>
          <w:rFonts w:cs="Arial"/>
          <w:b/>
          <w:sz w:val="22"/>
          <w:szCs w:val="22"/>
          <w:u w:val="single"/>
        </w:rPr>
        <w:t>DETENTOR DA ARP</w:t>
      </w:r>
      <w:r w:rsidR="00F13697" w:rsidRPr="00F13697">
        <w:rPr>
          <w:rFonts w:cs="Arial"/>
          <w:sz w:val="22"/>
          <w:szCs w:val="22"/>
        </w:rPr>
        <w:t xml:space="preserve"> de refazer, sem ônus para o </w:t>
      </w:r>
      <w:r w:rsidR="000E6124">
        <w:rPr>
          <w:rFonts w:cs="Arial"/>
          <w:b/>
          <w:sz w:val="22"/>
          <w:szCs w:val="22"/>
          <w:u w:val="single"/>
        </w:rPr>
        <w:t>ÓRGÃO GERENCIADOR DA ARP</w:t>
      </w:r>
      <w:r w:rsidR="00F13697" w:rsidRPr="00F13697">
        <w:rPr>
          <w:rFonts w:cs="Arial"/>
          <w:sz w:val="22"/>
          <w:szCs w:val="22"/>
        </w:rPr>
        <w:t>, todos os serviços, de concepção inadequada, no cumprimento de projetos ou especificações técnicas ou falhas na execução, excetuados os que apresentem desgaste normal.</w:t>
      </w:r>
    </w:p>
    <w:p w:rsidR="00E434E7" w:rsidRPr="00F13697" w:rsidRDefault="00E434E7" w:rsidP="00F13697">
      <w:pPr>
        <w:pStyle w:val="ParagraphStyle"/>
        <w:tabs>
          <w:tab w:val="left" w:pos="709"/>
        </w:tabs>
        <w:spacing w:after="0" w:line="240" w:lineRule="auto"/>
        <w:jc w:val="both"/>
        <w:rPr>
          <w:rFonts w:cs="Arial"/>
          <w:sz w:val="22"/>
          <w:szCs w:val="22"/>
        </w:rPr>
      </w:pPr>
    </w:p>
    <w:p w:rsidR="00F13697" w:rsidRDefault="00CE6E70" w:rsidP="00F13697">
      <w:pPr>
        <w:pStyle w:val="ParagraphStyle"/>
        <w:tabs>
          <w:tab w:val="left" w:pos="709"/>
        </w:tabs>
        <w:spacing w:after="0" w:line="240" w:lineRule="auto"/>
        <w:jc w:val="both"/>
        <w:rPr>
          <w:rFonts w:cs="Arial"/>
          <w:sz w:val="22"/>
          <w:szCs w:val="22"/>
        </w:rPr>
      </w:pPr>
      <w:r>
        <w:rPr>
          <w:rFonts w:cs="Arial"/>
          <w:sz w:val="22"/>
          <w:szCs w:val="22"/>
        </w:rPr>
        <w:t xml:space="preserve">21.11 </w:t>
      </w:r>
      <w:r w:rsidR="00F13697" w:rsidRPr="00F13697">
        <w:rPr>
          <w:rFonts w:cs="Arial"/>
          <w:sz w:val="22"/>
          <w:szCs w:val="22"/>
        </w:rPr>
        <w:t>No caso de inadimplemento das obrigações contratuais e/ou extinção do termo de contrato por culpa d</w:t>
      </w:r>
      <w:r w:rsidR="000E6124">
        <w:rPr>
          <w:rFonts w:cs="Arial"/>
          <w:sz w:val="22"/>
          <w:szCs w:val="22"/>
        </w:rPr>
        <w:t>o</w:t>
      </w:r>
      <w:r w:rsidR="000E6124" w:rsidRPr="000E6124">
        <w:rPr>
          <w:rFonts w:cs="Arial"/>
          <w:b/>
          <w:sz w:val="22"/>
          <w:szCs w:val="22"/>
          <w:u w:val="single"/>
        </w:rPr>
        <w:t>DETENTOR DA ARP</w:t>
      </w:r>
      <w:r w:rsidR="00F13697" w:rsidRPr="00F13697">
        <w:rPr>
          <w:rFonts w:cs="Arial"/>
          <w:sz w:val="22"/>
          <w:szCs w:val="22"/>
        </w:rPr>
        <w:t xml:space="preserve">, serão aplicadas as disposições constantes dos artigos 137 da Lei 14.133/2021 e suas alterações posteriores, sem que caiba </w:t>
      </w:r>
      <w:r w:rsidR="000E6124">
        <w:rPr>
          <w:rFonts w:cs="Arial"/>
          <w:sz w:val="22"/>
          <w:szCs w:val="22"/>
        </w:rPr>
        <w:t>ao</w:t>
      </w:r>
      <w:r w:rsidR="000E6124" w:rsidRPr="000E6124">
        <w:rPr>
          <w:rFonts w:cs="Arial"/>
          <w:b/>
          <w:sz w:val="22"/>
          <w:szCs w:val="22"/>
          <w:u w:val="single"/>
        </w:rPr>
        <w:t>DETENTOR DA ARP</w:t>
      </w:r>
      <w:r w:rsidR="00F13697" w:rsidRPr="00F13697">
        <w:rPr>
          <w:rFonts w:cs="Arial"/>
          <w:sz w:val="22"/>
          <w:szCs w:val="22"/>
        </w:rPr>
        <w:t xml:space="preserve"> o direito a qualquer reclamação ou indenização.</w:t>
      </w:r>
    </w:p>
    <w:p w:rsidR="00E434E7" w:rsidRPr="00F13697" w:rsidRDefault="00E434E7" w:rsidP="00F13697">
      <w:pPr>
        <w:pStyle w:val="ParagraphStyle"/>
        <w:tabs>
          <w:tab w:val="left" w:pos="709"/>
        </w:tabs>
        <w:spacing w:after="0" w:line="240" w:lineRule="auto"/>
        <w:jc w:val="both"/>
        <w:rPr>
          <w:rFonts w:cs="Arial"/>
          <w:sz w:val="22"/>
          <w:szCs w:val="22"/>
        </w:rPr>
      </w:pPr>
    </w:p>
    <w:p w:rsidR="00F13697" w:rsidRPr="00F13697" w:rsidRDefault="00CE6E70" w:rsidP="00F13697">
      <w:pPr>
        <w:pStyle w:val="ParagraphStyle"/>
        <w:tabs>
          <w:tab w:val="left" w:pos="709"/>
        </w:tabs>
        <w:spacing w:after="0" w:line="240" w:lineRule="auto"/>
        <w:jc w:val="both"/>
        <w:rPr>
          <w:rFonts w:cs="Arial"/>
          <w:sz w:val="22"/>
          <w:szCs w:val="22"/>
        </w:rPr>
      </w:pPr>
      <w:r>
        <w:rPr>
          <w:rFonts w:cs="Arial"/>
          <w:sz w:val="22"/>
          <w:szCs w:val="22"/>
        </w:rPr>
        <w:t xml:space="preserve">21.12 </w:t>
      </w:r>
      <w:r w:rsidR="00F13697" w:rsidRPr="00F13697">
        <w:rPr>
          <w:rFonts w:cs="Arial"/>
          <w:sz w:val="22"/>
          <w:szCs w:val="22"/>
        </w:rPr>
        <w:t>O recolhimento da garantia de execução deverá ser efetuado na Tesouraria do licitador.</w:t>
      </w:r>
    </w:p>
    <w:p w:rsidR="00F13697" w:rsidRDefault="00CE6E70" w:rsidP="00F13697">
      <w:pPr>
        <w:pStyle w:val="ParagraphStyle"/>
        <w:tabs>
          <w:tab w:val="left" w:pos="709"/>
        </w:tabs>
        <w:spacing w:after="0" w:line="240" w:lineRule="auto"/>
        <w:jc w:val="both"/>
        <w:rPr>
          <w:rFonts w:cs="Arial"/>
          <w:sz w:val="22"/>
          <w:szCs w:val="22"/>
        </w:rPr>
      </w:pPr>
      <w:r>
        <w:rPr>
          <w:rFonts w:cs="Arial"/>
          <w:sz w:val="22"/>
          <w:szCs w:val="22"/>
        </w:rPr>
        <w:t xml:space="preserve">21.13 </w:t>
      </w:r>
      <w:r w:rsidR="00F13697" w:rsidRPr="00F13697">
        <w:rPr>
          <w:rFonts w:cs="Arial"/>
          <w:sz w:val="22"/>
          <w:szCs w:val="22"/>
        </w:rPr>
        <w:t>A contratada perderá a garantia de execução quando for o caso, quando:</w:t>
      </w:r>
    </w:p>
    <w:p w:rsidR="00E434E7" w:rsidRPr="00F13697" w:rsidRDefault="00E434E7" w:rsidP="00F13697">
      <w:pPr>
        <w:pStyle w:val="ParagraphStyle"/>
        <w:tabs>
          <w:tab w:val="left" w:pos="709"/>
        </w:tabs>
        <w:spacing w:after="0" w:line="240" w:lineRule="auto"/>
        <w:jc w:val="both"/>
        <w:rPr>
          <w:rFonts w:cs="Arial"/>
          <w:sz w:val="22"/>
          <w:szCs w:val="22"/>
        </w:rPr>
      </w:pPr>
    </w:p>
    <w:p w:rsidR="00F13697" w:rsidRPr="00F13697" w:rsidRDefault="00F13697" w:rsidP="009642D2">
      <w:pPr>
        <w:pStyle w:val="ParagraphStyle"/>
        <w:widowControl/>
        <w:numPr>
          <w:ilvl w:val="0"/>
          <w:numId w:val="42"/>
        </w:numPr>
        <w:spacing w:before="120" w:after="120" w:line="240" w:lineRule="auto"/>
        <w:ind w:left="1134" w:hanging="425"/>
        <w:jc w:val="both"/>
        <w:rPr>
          <w:rFonts w:cs="Arial"/>
          <w:sz w:val="22"/>
          <w:szCs w:val="22"/>
        </w:rPr>
      </w:pPr>
      <w:r w:rsidRPr="00F13697">
        <w:rPr>
          <w:rFonts w:cs="Arial"/>
          <w:sz w:val="22"/>
          <w:szCs w:val="22"/>
        </w:rPr>
        <w:t>Da inadimplência das obrigações e/ou rescisão do termo de contrato de prestação de serviços;</w:t>
      </w:r>
    </w:p>
    <w:p w:rsidR="00F13697" w:rsidRPr="00F13697" w:rsidRDefault="00F13697" w:rsidP="00276D35">
      <w:pPr>
        <w:spacing w:before="120" w:after="120"/>
        <w:jc w:val="both"/>
        <w:rPr>
          <w:rFonts w:ascii="Arial" w:hAnsi="Arial" w:cs="Arial"/>
          <w:sz w:val="22"/>
          <w:szCs w:val="22"/>
        </w:rPr>
      </w:pPr>
      <w:r w:rsidRPr="00F13697">
        <w:rPr>
          <w:rFonts w:ascii="Arial" w:hAnsi="Arial" w:cs="Arial"/>
          <w:sz w:val="22"/>
          <w:szCs w:val="22"/>
        </w:rPr>
        <w:t>A devolução da garantia de execução, quando for o caso, ou o valor que dela restar, dar-se-á mediante a:</w:t>
      </w:r>
    </w:p>
    <w:p w:rsidR="00F13697" w:rsidRPr="00F13697" w:rsidRDefault="00F13697" w:rsidP="009642D2">
      <w:pPr>
        <w:pStyle w:val="ParagraphStyle"/>
        <w:widowControl/>
        <w:numPr>
          <w:ilvl w:val="0"/>
          <w:numId w:val="28"/>
        </w:numPr>
        <w:spacing w:before="120" w:after="120" w:line="240" w:lineRule="auto"/>
        <w:ind w:left="1134" w:hanging="425"/>
        <w:jc w:val="both"/>
        <w:rPr>
          <w:rFonts w:cs="Arial"/>
          <w:sz w:val="22"/>
          <w:szCs w:val="22"/>
        </w:rPr>
      </w:pPr>
      <w:r w:rsidRPr="00F13697">
        <w:rPr>
          <w:rFonts w:cs="Arial"/>
          <w:sz w:val="22"/>
          <w:szCs w:val="22"/>
        </w:rPr>
        <w:t>Finalização do prazo contratual.</w:t>
      </w:r>
    </w:p>
    <w:p w:rsidR="00F13697" w:rsidRPr="00F13697" w:rsidRDefault="00F13697" w:rsidP="00F13697">
      <w:pPr>
        <w:pStyle w:val="ParagraphStyle"/>
        <w:spacing w:after="0" w:line="240" w:lineRule="auto"/>
        <w:ind w:left="1134"/>
        <w:jc w:val="both"/>
        <w:rPr>
          <w:rFonts w:cs="Arial"/>
          <w:sz w:val="22"/>
          <w:szCs w:val="22"/>
        </w:rPr>
      </w:pPr>
    </w:p>
    <w:p w:rsidR="00F13697" w:rsidRDefault="00CE6E70" w:rsidP="00F13697">
      <w:pPr>
        <w:widowControl w:val="0"/>
        <w:jc w:val="both"/>
        <w:rPr>
          <w:rFonts w:ascii="Arial" w:hAnsi="Arial" w:cs="Arial"/>
          <w:sz w:val="22"/>
          <w:szCs w:val="22"/>
        </w:rPr>
      </w:pPr>
      <w:r>
        <w:rPr>
          <w:rFonts w:ascii="Arial" w:hAnsi="Arial" w:cs="Arial"/>
          <w:b/>
          <w:sz w:val="22"/>
          <w:szCs w:val="22"/>
        </w:rPr>
        <w:t xml:space="preserve">21.14 </w:t>
      </w:r>
      <w:r w:rsidR="00F13697" w:rsidRPr="00F13697">
        <w:rPr>
          <w:rFonts w:ascii="Arial" w:hAnsi="Arial" w:cs="Arial"/>
          <w:b/>
          <w:sz w:val="22"/>
          <w:szCs w:val="22"/>
        </w:rPr>
        <w:t>Observação:</w:t>
      </w:r>
      <w:r w:rsidR="00F13697" w:rsidRPr="00F13697">
        <w:rPr>
          <w:rFonts w:ascii="Arial" w:hAnsi="Arial" w:cs="Arial"/>
          <w:sz w:val="22"/>
          <w:szCs w:val="22"/>
        </w:rPr>
        <w:t xml:space="preserve"> No caso de prorrogação dos prazos contratuais, as garantias deverão ser devidamente prorrogadas.</w:t>
      </w:r>
    </w:p>
    <w:p w:rsidR="00E434E7" w:rsidRPr="00F13697" w:rsidRDefault="00E434E7" w:rsidP="00F13697">
      <w:pPr>
        <w:widowControl w:val="0"/>
        <w:jc w:val="both"/>
        <w:rPr>
          <w:rFonts w:ascii="Arial" w:hAnsi="Arial" w:cs="Arial"/>
          <w:snapToGrid w:val="0"/>
          <w:sz w:val="22"/>
          <w:szCs w:val="22"/>
        </w:rPr>
      </w:pPr>
    </w:p>
    <w:p w:rsidR="00F13697" w:rsidRPr="00CE6E70" w:rsidRDefault="00F13697" w:rsidP="00CE6E70">
      <w:pPr>
        <w:pStyle w:val="PargrafodaLista"/>
        <w:numPr>
          <w:ilvl w:val="0"/>
          <w:numId w:val="45"/>
        </w:numPr>
        <w:pBdr>
          <w:top w:val="single" w:sz="4" w:space="1" w:color="auto"/>
          <w:left w:val="single" w:sz="4" w:space="4" w:color="auto"/>
          <w:bottom w:val="single" w:sz="4" w:space="1" w:color="auto"/>
          <w:right w:val="single" w:sz="4" w:space="4" w:color="auto"/>
        </w:pBdr>
        <w:shd w:val="clear" w:color="auto" w:fill="F2F2F2" w:themeFill="background1" w:themeFillShade="F2"/>
        <w:tabs>
          <w:tab w:val="left" w:pos="567"/>
        </w:tabs>
        <w:autoSpaceDE w:val="0"/>
        <w:jc w:val="both"/>
        <w:rPr>
          <w:rFonts w:ascii="Arial" w:hAnsi="Arial" w:cs="Arial"/>
          <w:b/>
          <w:sz w:val="22"/>
          <w:szCs w:val="22"/>
        </w:rPr>
      </w:pPr>
      <w:r w:rsidRPr="00CE6E70">
        <w:rPr>
          <w:rFonts w:ascii="Arial" w:hAnsi="Arial" w:cs="Arial"/>
          <w:b/>
          <w:kern w:val="1"/>
          <w:sz w:val="22"/>
          <w:szCs w:val="22"/>
        </w:rPr>
        <w:t>CONTROLE DE EXECUÇÃO</w:t>
      </w:r>
    </w:p>
    <w:p w:rsidR="00E434E7" w:rsidRDefault="00E434E7" w:rsidP="00F13697">
      <w:pPr>
        <w:pStyle w:val="PargrafodaLista"/>
        <w:tabs>
          <w:tab w:val="left" w:pos="0"/>
        </w:tabs>
        <w:autoSpaceDE w:val="0"/>
        <w:ind w:left="0"/>
        <w:contextualSpacing w:val="0"/>
        <w:jc w:val="both"/>
        <w:rPr>
          <w:rFonts w:ascii="Arial" w:hAnsi="Arial" w:cs="Arial"/>
          <w:sz w:val="22"/>
          <w:szCs w:val="22"/>
        </w:rPr>
      </w:pPr>
    </w:p>
    <w:p w:rsidR="00F13697" w:rsidRDefault="00CE6E70" w:rsidP="00F13697">
      <w:pPr>
        <w:pStyle w:val="PargrafodaLista"/>
        <w:tabs>
          <w:tab w:val="left" w:pos="0"/>
        </w:tabs>
        <w:autoSpaceDE w:val="0"/>
        <w:ind w:left="0"/>
        <w:contextualSpacing w:val="0"/>
        <w:jc w:val="both"/>
        <w:rPr>
          <w:rFonts w:ascii="Arial" w:hAnsi="Arial" w:cs="Arial"/>
          <w:sz w:val="22"/>
          <w:szCs w:val="22"/>
        </w:rPr>
      </w:pPr>
      <w:r>
        <w:rPr>
          <w:rFonts w:ascii="Arial" w:hAnsi="Arial" w:cs="Arial"/>
          <w:sz w:val="22"/>
          <w:szCs w:val="22"/>
        </w:rPr>
        <w:t xml:space="preserve">22.1 </w:t>
      </w:r>
      <w:r w:rsidR="00F13697" w:rsidRPr="00F13697">
        <w:rPr>
          <w:rFonts w:ascii="Arial" w:hAnsi="Arial" w:cs="Arial"/>
          <w:sz w:val="22"/>
          <w:szCs w:val="22"/>
        </w:rPr>
        <w:t>O serviço terá início em até 10 (dez) dias após assinatura do contrato, ou outra data que possa atender ao interesse da administração.</w:t>
      </w:r>
    </w:p>
    <w:p w:rsidR="00E434E7" w:rsidRPr="00F13697" w:rsidRDefault="00E434E7" w:rsidP="00F13697">
      <w:pPr>
        <w:pStyle w:val="PargrafodaLista"/>
        <w:tabs>
          <w:tab w:val="left" w:pos="0"/>
        </w:tabs>
        <w:autoSpaceDE w:val="0"/>
        <w:ind w:left="0"/>
        <w:contextualSpacing w:val="0"/>
        <w:jc w:val="both"/>
        <w:rPr>
          <w:rFonts w:ascii="Arial" w:hAnsi="Arial" w:cs="Arial"/>
          <w:kern w:val="1"/>
          <w:sz w:val="22"/>
          <w:szCs w:val="22"/>
        </w:rPr>
      </w:pPr>
    </w:p>
    <w:p w:rsidR="00F13697" w:rsidRDefault="00CE6E70" w:rsidP="00F13697">
      <w:pPr>
        <w:pStyle w:val="PargrafodaLista"/>
        <w:tabs>
          <w:tab w:val="left" w:pos="0"/>
        </w:tabs>
        <w:autoSpaceDE w:val="0"/>
        <w:ind w:left="0"/>
        <w:contextualSpacing w:val="0"/>
        <w:jc w:val="both"/>
        <w:rPr>
          <w:rFonts w:ascii="Arial" w:hAnsi="Arial" w:cs="Arial"/>
          <w:sz w:val="22"/>
          <w:szCs w:val="22"/>
        </w:rPr>
      </w:pPr>
      <w:r>
        <w:rPr>
          <w:rFonts w:ascii="Arial" w:hAnsi="Arial" w:cs="Arial"/>
          <w:sz w:val="22"/>
          <w:szCs w:val="22"/>
        </w:rPr>
        <w:lastRenderedPageBreak/>
        <w:t xml:space="preserve">22.2 </w:t>
      </w:r>
      <w:r w:rsidR="00F13697" w:rsidRPr="00F13697">
        <w:rPr>
          <w:rFonts w:ascii="Arial" w:hAnsi="Arial" w:cs="Arial"/>
          <w:sz w:val="22"/>
          <w:szCs w:val="22"/>
        </w:rPr>
        <w:t>Quando em desacordo com as especificações constantes no Termo de Referência e na proposta, os serviços poderão ser corrigidos ou refeitos ou substituídos no prazo fixado pelo fiscal do Contrato, às custas do Contratado, e no caso de não serem atendidas as determinações deverão ser rejeitados.</w:t>
      </w:r>
    </w:p>
    <w:p w:rsidR="00E434E7" w:rsidRPr="00F13697" w:rsidRDefault="00E434E7" w:rsidP="00F13697">
      <w:pPr>
        <w:pStyle w:val="PargrafodaLista"/>
        <w:tabs>
          <w:tab w:val="left" w:pos="0"/>
        </w:tabs>
        <w:autoSpaceDE w:val="0"/>
        <w:ind w:left="0"/>
        <w:contextualSpacing w:val="0"/>
        <w:jc w:val="both"/>
        <w:rPr>
          <w:rFonts w:ascii="Arial" w:hAnsi="Arial" w:cs="Arial"/>
          <w:kern w:val="1"/>
          <w:sz w:val="22"/>
          <w:szCs w:val="22"/>
        </w:rPr>
      </w:pPr>
    </w:p>
    <w:p w:rsidR="00F13697" w:rsidRDefault="00CE6E70" w:rsidP="00F13697">
      <w:pPr>
        <w:pStyle w:val="PargrafodaLista"/>
        <w:tabs>
          <w:tab w:val="left" w:pos="0"/>
        </w:tabs>
        <w:autoSpaceDE w:val="0"/>
        <w:ind w:left="0"/>
        <w:contextualSpacing w:val="0"/>
        <w:jc w:val="both"/>
        <w:rPr>
          <w:rFonts w:ascii="Arial" w:hAnsi="Arial" w:cs="Arial"/>
          <w:sz w:val="22"/>
          <w:szCs w:val="22"/>
        </w:rPr>
      </w:pPr>
      <w:r>
        <w:rPr>
          <w:rFonts w:ascii="Arial" w:hAnsi="Arial" w:cs="Arial"/>
          <w:sz w:val="22"/>
          <w:szCs w:val="22"/>
        </w:rPr>
        <w:t xml:space="preserve">22.3 </w:t>
      </w:r>
      <w:r w:rsidR="00F13697" w:rsidRPr="00F13697">
        <w:rPr>
          <w:rFonts w:ascii="Arial" w:hAnsi="Arial" w:cs="Arial"/>
          <w:sz w:val="22"/>
          <w:szCs w:val="22"/>
        </w:rPr>
        <w:t>A empresa contratada deve estar legalmente constituída, possuir capacidade técnica e administrativa para executar o serviço, ter idoneidade econômica e assumir os riscos pela terceirização.</w:t>
      </w:r>
    </w:p>
    <w:p w:rsidR="00E434E7" w:rsidRPr="00F13697" w:rsidRDefault="00E434E7" w:rsidP="00F13697">
      <w:pPr>
        <w:pStyle w:val="PargrafodaLista"/>
        <w:tabs>
          <w:tab w:val="left" w:pos="0"/>
        </w:tabs>
        <w:autoSpaceDE w:val="0"/>
        <w:ind w:left="0"/>
        <w:contextualSpacing w:val="0"/>
        <w:jc w:val="both"/>
        <w:rPr>
          <w:rFonts w:ascii="Arial" w:hAnsi="Arial" w:cs="Arial"/>
          <w:kern w:val="1"/>
          <w:sz w:val="22"/>
          <w:szCs w:val="22"/>
        </w:rPr>
      </w:pPr>
    </w:p>
    <w:p w:rsidR="00F13697" w:rsidRDefault="00CE6E70" w:rsidP="00F13697">
      <w:pPr>
        <w:pStyle w:val="PargrafodaLista"/>
        <w:tabs>
          <w:tab w:val="left" w:pos="0"/>
        </w:tabs>
        <w:autoSpaceDE w:val="0"/>
        <w:ind w:left="0"/>
        <w:contextualSpacing w:val="0"/>
        <w:jc w:val="both"/>
        <w:rPr>
          <w:rFonts w:ascii="Arial" w:hAnsi="Arial" w:cs="Arial"/>
          <w:sz w:val="22"/>
          <w:szCs w:val="22"/>
        </w:rPr>
      </w:pPr>
      <w:r>
        <w:rPr>
          <w:rFonts w:ascii="Arial" w:hAnsi="Arial" w:cs="Arial"/>
          <w:sz w:val="22"/>
          <w:szCs w:val="22"/>
        </w:rPr>
        <w:t xml:space="preserve">22.4 </w:t>
      </w:r>
      <w:r w:rsidR="00F13697" w:rsidRPr="00F13697">
        <w:rPr>
          <w:rFonts w:ascii="Arial" w:hAnsi="Arial" w:cs="Arial"/>
          <w:sz w:val="22"/>
          <w:szCs w:val="22"/>
        </w:rPr>
        <w:t>O ramo de atividades da licitante deve ser pertinente ao objeto desta licitação.</w:t>
      </w:r>
    </w:p>
    <w:p w:rsidR="00E434E7" w:rsidRPr="00F13697" w:rsidRDefault="00E434E7" w:rsidP="00F13697">
      <w:pPr>
        <w:pStyle w:val="PargrafodaLista"/>
        <w:tabs>
          <w:tab w:val="left" w:pos="0"/>
        </w:tabs>
        <w:autoSpaceDE w:val="0"/>
        <w:ind w:left="0"/>
        <w:contextualSpacing w:val="0"/>
        <w:jc w:val="both"/>
        <w:rPr>
          <w:rFonts w:ascii="Arial" w:hAnsi="Arial" w:cs="Arial"/>
          <w:kern w:val="1"/>
          <w:sz w:val="22"/>
          <w:szCs w:val="22"/>
        </w:rPr>
      </w:pPr>
    </w:p>
    <w:p w:rsidR="00F13697" w:rsidRPr="00CE6E70" w:rsidRDefault="00F13697" w:rsidP="00CE6E70">
      <w:pPr>
        <w:pStyle w:val="PargrafodaLista"/>
        <w:numPr>
          <w:ilvl w:val="0"/>
          <w:numId w:val="45"/>
        </w:numPr>
        <w:pBdr>
          <w:top w:val="single" w:sz="4" w:space="1" w:color="auto"/>
          <w:left w:val="single" w:sz="4" w:space="4" w:color="auto"/>
          <w:bottom w:val="single" w:sz="4" w:space="1" w:color="auto"/>
          <w:right w:val="single" w:sz="4" w:space="4" w:color="auto"/>
        </w:pBdr>
        <w:shd w:val="clear" w:color="auto" w:fill="F2F2F2" w:themeFill="background1" w:themeFillShade="F2"/>
        <w:tabs>
          <w:tab w:val="left" w:pos="0"/>
        </w:tabs>
        <w:autoSpaceDE w:val="0"/>
        <w:jc w:val="both"/>
        <w:rPr>
          <w:rFonts w:ascii="Arial" w:hAnsi="Arial" w:cs="Arial"/>
          <w:kern w:val="1"/>
          <w:sz w:val="22"/>
          <w:szCs w:val="22"/>
        </w:rPr>
      </w:pPr>
      <w:r w:rsidRPr="00CE6E70">
        <w:rPr>
          <w:rFonts w:ascii="Arial" w:hAnsi="Arial" w:cs="Arial"/>
          <w:b/>
          <w:sz w:val="22"/>
          <w:szCs w:val="22"/>
        </w:rPr>
        <w:t>CONTA VINCULADA:</w:t>
      </w:r>
    </w:p>
    <w:p w:rsidR="00E434E7" w:rsidRDefault="00E434E7" w:rsidP="00F13697">
      <w:pPr>
        <w:pStyle w:val="PargrafodaLista"/>
        <w:tabs>
          <w:tab w:val="left" w:pos="0"/>
        </w:tabs>
        <w:autoSpaceDE w:val="0"/>
        <w:ind w:left="0"/>
        <w:contextualSpacing w:val="0"/>
        <w:jc w:val="both"/>
        <w:rPr>
          <w:rFonts w:ascii="Arial" w:hAnsi="Arial" w:cs="Arial"/>
          <w:sz w:val="22"/>
          <w:szCs w:val="22"/>
        </w:rPr>
      </w:pPr>
    </w:p>
    <w:p w:rsidR="00F13697" w:rsidRDefault="00CE6E70" w:rsidP="00F13697">
      <w:pPr>
        <w:pStyle w:val="PargrafodaLista"/>
        <w:tabs>
          <w:tab w:val="left" w:pos="0"/>
        </w:tabs>
        <w:autoSpaceDE w:val="0"/>
        <w:ind w:left="0"/>
        <w:contextualSpacing w:val="0"/>
        <w:jc w:val="both"/>
        <w:rPr>
          <w:rFonts w:ascii="Arial" w:hAnsi="Arial" w:cs="Arial"/>
          <w:sz w:val="22"/>
          <w:szCs w:val="22"/>
        </w:rPr>
      </w:pPr>
      <w:r>
        <w:rPr>
          <w:rFonts w:ascii="Arial" w:hAnsi="Arial" w:cs="Arial"/>
          <w:sz w:val="22"/>
          <w:szCs w:val="22"/>
        </w:rPr>
        <w:t xml:space="preserve">23.1 </w:t>
      </w:r>
      <w:r w:rsidR="00F13697" w:rsidRPr="00F13697">
        <w:rPr>
          <w:rFonts w:ascii="Arial" w:hAnsi="Arial" w:cs="Arial"/>
          <w:sz w:val="22"/>
          <w:szCs w:val="22"/>
        </w:rPr>
        <w:t xml:space="preserve">Conta vinculada, de acordo com a IN5/2017, é onde serão depositados os valores referentes às verbas trabalhistas. Essa conta ficará a encargo da administração pública. </w:t>
      </w:r>
    </w:p>
    <w:p w:rsidR="001713D2" w:rsidRPr="00F13697" w:rsidRDefault="001713D2" w:rsidP="00F13697">
      <w:pPr>
        <w:pStyle w:val="PargrafodaLista"/>
        <w:tabs>
          <w:tab w:val="left" w:pos="0"/>
        </w:tabs>
        <w:autoSpaceDE w:val="0"/>
        <w:ind w:left="0"/>
        <w:contextualSpacing w:val="0"/>
        <w:jc w:val="both"/>
        <w:rPr>
          <w:rFonts w:ascii="Arial" w:hAnsi="Arial" w:cs="Arial"/>
          <w:kern w:val="1"/>
          <w:sz w:val="22"/>
          <w:szCs w:val="22"/>
        </w:rPr>
      </w:pPr>
    </w:p>
    <w:p w:rsidR="00F13697" w:rsidRDefault="00CE6E70" w:rsidP="00F13697">
      <w:pPr>
        <w:pStyle w:val="PargrafodaLista"/>
        <w:tabs>
          <w:tab w:val="left" w:pos="0"/>
        </w:tabs>
        <w:autoSpaceDE w:val="0"/>
        <w:ind w:left="0"/>
        <w:contextualSpacing w:val="0"/>
        <w:jc w:val="both"/>
        <w:rPr>
          <w:rFonts w:ascii="Arial" w:hAnsi="Arial" w:cs="Arial"/>
          <w:sz w:val="22"/>
          <w:szCs w:val="22"/>
        </w:rPr>
      </w:pPr>
      <w:r>
        <w:rPr>
          <w:rFonts w:ascii="Arial" w:hAnsi="Arial" w:cs="Arial"/>
          <w:sz w:val="22"/>
          <w:szCs w:val="22"/>
        </w:rPr>
        <w:t xml:space="preserve">23.2 </w:t>
      </w:r>
      <w:r w:rsidR="00F13697" w:rsidRPr="00F13697">
        <w:rPr>
          <w:rFonts w:ascii="Arial" w:hAnsi="Arial" w:cs="Arial"/>
          <w:sz w:val="22"/>
          <w:szCs w:val="22"/>
        </w:rPr>
        <w:t>A nominada Conta-Depósito Vinculada – bloqueada para movimentação afigura-se como um instituto muito eficaz na prevenção de possíveis inadimplências/inobservâncias dos pagamentos das verbas trabalhistas, previdenciárias e de multas sobre o saldo do FGTS, por parte da empresa contratada pela Administração, haja vista que nesta conta são provisionados, ao longo da execução contratual, os valores para o pagamento de férias, adicional de férias, 13º (décimo terceiro) salário e verbas rescisórias (multas do FGTS) dos trabalhadores da contratada pela Administração, os quais serão liberados quando da sua ocorrência.</w:t>
      </w:r>
    </w:p>
    <w:p w:rsidR="00E434E7" w:rsidRPr="00F13697" w:rsidRDefault="00E434E7" w:rsidP="00F13697">
      <w:pPr>
        <w:pStyle w:val="PargrafodaLista"/>
        <w:tabs>
          <w:tab w:val="left" w:pos="0"/>
        </w:tabs>
        <w:autoSpaceDE w:val="0"/>
        <w:ind w:left="0"/>
        <w:contextualSpacing w:val="0"/>
        <w:jc w:val="both"/>
        <w:rPr>
          <w:rFonts w:ascii="Arial" w:hAnsi="Arial" w:cs="Arial"/>
          <w:sz w:val="22"/>
          <w:szCs w:val="22"/>
        </w:rPr>
      </w:pPr>
    </w:p>
    <w:p w:rsidR="00F13697" w:rsidRPr="00CE6E70" w:rsidRDefault="00F13697" w:rsidP="00CE6E70">
      <w:pPr>
        <w:pStyle w:val="PargrafodaLista"/>
        <w:numPr>
          <w:ilvl w:val="0"/>
          <w:numId w:val="45"/>
        </w:numPr>
        <w:pBdr>
          <w:top w:val="single" w:sz="4" w:space="2" w:color="auto"/>
          <w:left w:val="single" w:sz="4" w:space="4" w:color="auto"/>
          <w:bottom w:val="single" w:sz="4" w:space="1" w:color="auto"/>
          <w:right w:val="single" w:sz="4" w:space="4" w:color="auto"/>
        </w:pBdr>
        <w:shd w:val="clear" w:color="auto" w:fill="F2F2F2" w:themeFill="background1" w:themeFillShade="F2"/>
        <w:tabs>
          <w:tab w:val="left" w:pos="567"/>
        </w:tabs>
        <w:autoSpaceDE w:val="0"/>
        <w:jc w:val="both"/>
        <w:rPr>
          <w:rFonts w:ascii="Arial" w:hAnsi="Arial" w:cs="Arial"/>
          <w:b/>
          <w:sz w:val="22"/>
          <w:szCs w:val="22"/>
        </w:rPr>
      </w:pPr>
      <w:r w:rsidRPr="00CE6E70">
        <w:rPr>
          <w:rFonts w:ascii="Arial" w:hAnsi="Arial" w:cs="Arial"/>
          <w:b/>
          <w:kern w:val="1"/>
          <w:sz w:val="22"/>
          <w:szCs w:val="22"/>
        </w:rPr>
        <w:t>PREPOSTO</w:t>
      </w:r>
    </w:p>
    <w:p w:rsidR="00E434E7" w:rsidRDefault="00E434E7" w:rsidP="00F13697">
      <w:pPr>
        <w:pStyle w:val="PargrafodaLista"/>
        <w:tabs>
          <w:tab w:val="left" w:pos="0"/>
        </w:tabs>
        <w:autoSpaceDE w:val="0"/>
        <w:ind w:left="0"/>
        <w:contextualSpacing w:val="0"/>
        <w:jc w:val="both"/>
        <w:rPr>
          <w:rFonts w:ascii="Arial" w:hAnsi="Arial" w:cs="Arial"/>
          <w:sz w:val="22"/>
          <w:szCs w:val="22"/>
        </w:rPr>
      </w:pPr>
    </w:p>
    <w:p w:rsidR="00F13697" w:rsidRDefault="00CE6E70" w:rsidP="00F13697">
      <w:pPr>
        <w:pStyle w:val="PargrafodaLista"/>
        <w:tabs>
          <w:tab w:val="left" w:pos="0"/>
        </w:tabs>
        <w:autoSpaceDE w:val="0"/>
        <w:ind w:left="0"/>
        <w:contextualSpacing w:val="0"/>
        <w:jc w:val="both"/>
        <w:rPr>
          <w:rFonts w:ascii="Arial" w:hAnsi="Arial" w:cs="Arial"/>
          <w:sz w:val="22"/>
          <w:szCs w:val="22"/>
        </w:rPr>
      </w:pPr>
      <w:r>
        <w:rPr>
          <w:rFonts w:ascii="Arial" w:hAnsi="Arial" w:cs="Arial"/>
          <w:sz w:val="22"/>
          <w:szCs w:val="22"/>
        </w:rPr>
        <w:t xml:space="preserve">24.1 </w:t>
      </w:r>
      <w:r w:rsidR="00F13697" w:rsidRPr="00F13697">
        <w:rPr>
          <w:rFonts w:ascii="Arial" w:hAnsi="Arial" w:cs="Arial"/>
          <w:sz w:val="22"/>
          <w:szCs w:val="22"/>
        </w:rPr>
        <w:t xml:space="preserve">A </w:t>
      </w:r>
      <w:r w:rsidR="003C75EC">
        <w:rPr>
          <w:rFonts w:ascii="Arial" w:hAnsi="Arial" w:cs="Arial"/>
          <w:b/>
          <w:bCs/>
          <w:sz w:val="22"/>
          <w:szCs w:val="22"/>
          <w:u w:val="single"/>
        </w:rPr>
        <w:t>DETENTORA DA ARP</w:t>
      </w:r>
      <w:r w:rsidR="00F13697" w:rsidRPr="00F13697">
        <w:rPr>
          <w:rFonts w:ascii="Arial" w:hAnsi="Arial" w:cs="Arial"/>
          <w:sz w:val="22"/>
          <w:szCs w:val="22"/>
        </w:rPr>
        <w:t xml:space="preserve"> deverá manter um preposto aceito </w:t>
      </w:r>
      <w:proofErr w:type="gramStart"/>
      <w:r w:rsidR="00F13697" w:rsidRPr="00F13697">
        <w:rPr>
          <w:rFonts w:ascii="Arial" w:hAnsi="Arial" w:cs="Arial"/>
          <w:sz w:val="22"/>
          <w:szCs w:val="22"/>
        </w:rPr>
        <w:t>pel</w:t>
      </w:r>
      <w:r w:rsidR="003C75EC">
        <w:rPr>
          <w:rFonts w:ascii="Arial" w:hAnsi="Arial" w:cs="Arial"/>
          <w:sz w:val="22"/>
          <w:szCs w:val="22"/>
        </w:rPr>
        <w:t>o</w:t>
      </w:r>
      <w:r w:rsidR="003C75EC">
        <w:rPr>
          <w:rFonts w:ascii="Arial" w:hAnsi="Arial" w:cs="Arial"/>
          <w:b/>
          <w:bCs/>
          <w:sz w:val="22"/>
          <w:szCs w:val="22"/>
          <w:u w:val="single"/>
        </w:rPr>
        <w:t>ÓRGÃO</w:t>
      </w:r>
      <w:proofErr w:type="gramEnd"/>
      <w:r w:rsidR="003C75EC">
        <w:rPr>
          <w:rFonts w:ascii="Arial" w:hAnsi="Arial" w:cs="Arial"/>
          <w:b/>
          <w:bCs/>
          <w:sz w:val="22"/>
          <w:szCs w:val="22"/>
          <w:u w:val="single"/>
        </w:rPr>
        <w:t xml:space="preserve"> GERENCIADOR DA ARP</w:t>
      </w:r>
      <w:r w:rsidR="00F13697" w:rsidRPr="00F13697">
        <w:rPr>
          <w:rFonts w:ascii="Arial" w:hAnsi="Arial" w:cs="Arial"/>
          <w:sz w:val="22"/>
          <w:szCs w:val="22"/>
        </w:rPr>
        <w:t>, durante o período de vigência do contrato para representá-la administrativamente sempre que necessário, o qual deverá ser indicado mediante declaração em que deverá constar o nome completo, CPF e RG, além dos dados relacionados à qualificação profissional.</w:t>
      </w:r>
    </w:p>
    <w:p w:rsidR="00955836" w:rsidRPr="00F13697" w:rsidRDefault="00955836" w:rsidP="00F13697">
      <w:pPr>
        <w:pStyle w:val="PargrafodaLista"/>
        <w:tabs>
          <w:tab w:val="left" w:pos="0"/>
        </w:tabs>
        <w:autoSpaceDE w:val="0"/>
        <w:ind w:left="0"/>
        <w:contextualSpacing w:val="0"/>
        <w:jc w:val="both"/>
        <w:rPr>
          <w:rFonts w:ascii="Arial" w:hAnsi="Arial" w:cs="Arial"/>
          <w:kern w:val="1"/>
          <w:sz w:val="22"/>
          <w:szCs w:val="22"/>
        </w:rPr>
      </w:pPr>
    </w:p>
    <w:p w:rsidR="00F13697" w:rsidRDefault="00CE6E70" w:rsidP="00F13697">
      <w:pPr>
        <w:pStyle w:val="PargrafodaLista"/>
        <w:tabs>
          <w:tab w:val="left" w:pos="0"/>
        </w:tabs>
        <w:autoSpaceDE w:val="0"/>
        <w:ind w:left="0"/>
        <w:contextualSpacing w:val="0"/>
        <w:jc w:val="both"/>
        <w:rPr>
          <w:rFonts w:ascii="Arial" w:hAnsi="Arial" w:cs="Arial"/>
          <w:sz w:val="22"/>
          <w:szCs w:val="22"/>
        </w:rPr>
      </w:pPr>
      <w:r>
        <w:rPr>
          <w:rFonts w:ascii="Arial" w:hAnsi="Arial" w:cs="Arial"/>
          <w:sz w:val="22"/>
          <w:szCs w:val="22"/>
        </w:rPr>
        <w:t xml:space="preserve">24.2 </w:t>
      </w:r>
      <w:r w:rsidR="00F13697" w:rsidRPr="00F13697">
        <w:rPr>
          <w:rFonts w:ascii="Arial" w:hAnsi="Arial" w:cs="Arial"/>
          <w:sz w:val="22"/>
          <w:szCs w:val="22"/>
        </w:rPr>
        <w:t xml:space="preserve">O preposto indicado pela empresa e aceito </w:t>
      </w:r>
      <w:proofErr w:type="gramStart"/>
      <w:r w:rsidR="003C75EC" w:rsidRPr="00F13697">
        <w:rPr>
          <w:rFonts w:ascii="Arial" w:hAnsi="Arial" w:cs="Arial"/>
          <w:sz w:val="22"/>
          <w:szCs w:val="22"/>
        </w:rPr>
        <w:t>pel</w:t>
      </w:r>
      <w:r w:rsidR="003C75EC">
        <w:rPr>
          <w:rFonts w:ascii="Arial" w:hAnsi="Arial" w:cs="Arial"/>
          <w:sz w:val="22"/>
          <w:szCs w:val="22"/>
        </w:rPr>
        <w:t>o</w:t>
      </w:r>
      <w:r w:rsidR="003C75EC">
        <w:rPr>
          <w:rFonts w:ascii="Arial" w:hAnsi="Arial" w:cs="Arial"/>
          <w:b/>
          <w:bCs/>
          <w:sz w:val="22"/>
          <w:szCs w:val="22"/>
          <w:u w:val="single"/>
        </w:rPr>
        <w:t>ÓRGÃO</w:t>
      </w:r>
      <w:proofErr w:type="gramEnd"/>
      <w:r w:rsidR="003C75EC">
        <w:rPr>
          <w:rFonts w:ascii="Arial" w:hAnsi="Arial" w:cs="Arial"/>
          <w:b/>
          <w:bCs/>
          <w:sz w:val="22"/>
          <w:szCs w:val="22"/>
          <w:u w:val="single"/>
        </w:rPr>
        <w:t xml:space="preserve"> GERENCIADOR DA ARP</w:t>
      </w:r>
      <w:r w:rsidR="00F13697" w:rsidRPr="00F13697">
        <w:rPr>
          <w:rFonts w:ascii="Arial" w:hAnsi="Arial" w:cs="Arial"/>
          <w:sz w:val="22"/>
          <w:szCs w:val="22"/>
        </w:rPr>
        <w:t>deverá apresentar-se no primeiro dia útil após a assinatura do contrato ao Gestor do Contrato para receber as orientações quanto aos procedimentos estabelecidos, bem assim, para tratar dos demais a assuntos pertinentes à implantação de postos e à execução do contrato, relativos à sua competência:</w:t>
      </w:r>
    </w:p>
    <w:p w:rsidR="00E434E7" w:rsidRPr="00F13697" w:rsidRDefault="00E434E7" w:rsidP="00F13697">
      <w:pPr>
        <w:pStyle w:val="PargrafodaLista"/>
        <w:tabs>
          <w:tab w:val="left" w:pos="0"/>
        </w:tabs>
        <w:autoSpaceDE w:val="0"/>
        <w:ind w:left="0"/>
        <w:contextualSpacing w:val="0"/>
        <w:jc w:val="both"/>
        <w:rPr>
          <w:rFonts w:ascii="Arial" w:hAnsi="Arial" w:cs="Arial"/>
          <w:kern w:val="1"/>
          <w:sz w:val="22"/>
          <w:szCs w:val="22"/>
        </w:rPr>
      </w:pPr>
    </w:p>
    <w:p w:rsidR="00F13697" w:rsidRPr="00F13697" w:rsidRDefault="00F13697" w:rsidP="00276D35">
      <w:pPr>
        <w:autoSpaceDE w:val="0"/>
        <w:spacing w:before="120" w:after="120"/>
        <w:ind w:left="851" w:hanging="142"/>
        <w:jc w:val="both"/>
        <w:rPr>
          <w:rFonts w:ascii="Arial" w:hAnsi="Arial" w:cs="Arial"/>
          <w:sz w:val="22"/>
          <w:szCs w:val="22"/>
        </w:rPr>
      </w:pPr>
      <w:r w:rsidRPr="00F13697">
        <w:rPr>
          <w:rFonts w:ascii="Arial" w:hAnsi="Arial" w:cs="Arial"/>
          <w:sz w:val="22"/>
          <w:szCs w:val="22"/>
        </w:rPr>
        <w:t xml:space="preserve">• Estar apto a esclarecer as questões relacionadas às faturas dos serviços prestados; </w:t>
      </w:r>
    </w:p>
    <w:p w:rsidR="00F13697" w:rsidRPr="00F13697" w:rsidRDefault="00F13697" w:rsidP="00276D35">
      <w:pPr>
        <w:autoSpaceDE w:val="0"/>
        <w:spacing w:before="120" w:after="120"/>
        <w:ind w:left="851" w:hanging="142"/>
        <w:jc w:val="both"/>
        <w:rPr>
          <w:rFonts w:ascii="Arial" w:hAnsi="Arial" w:cs="Arial"/>
          <w:sz w:val="22"/>
          <w:szCs w:val="22"/>
        </w:rPr>
      </w:pPr>
      <w:r w:rsidRPr="00F13697">
        <w:rPr>
          <w:rFonts w:ascii="Arial" w:hAnsi="Arial" w:cs="Arial"/>
          <w:sz w:val="22"/>
          <w:szCs w:val="22"/>
        </w:rPr>
        <w:t xml:space="preserve">• Visitar os locais de trabalho pelo menos uma vez por mês para aferir a qualidade dos serviços prestados, bem assim, para receber instruções e orientações sobre a prestação dos serviços; </w:t>
      </w:r>
    </w:p>
    <w:p w:rsidR="00F13697" w:rsidRPr="00F13697" w:rsidRDefault="00F13697" w:rsidP="00276D35">
      <w:pPr>
        <w:autoSpaceDE w:val="0"/>
        <w:spacing w:before="120" w:after="120"/>
        <w:ind w:left="851" w:hanging="142"/>
        <w:jc w:val="both"/>
        <w:rPr>
          <w:rFonts w:ascii="Arial" w:hAnsi="Arial" w:cs="Arial"/>
          <w:sz w:val="22"/>
          <w:szCs w:val="22"/>
        </w:rPr>
      </w:pPr>
      <w:r w:rsidRPr="00F13697">
        <w:rPr>
          <w:rFonts w:ascii="Arial" w:hAnsi="Arial" w:cs="Arial"/>
          <w:sz w:val="22"/>
          <w:szCs w:val="22"/>
        </w:rPr>
        <w:t xml:space="preserve">• Manter contato frequente com o Gestor e Fiscal do Contrato, com o objetivo de sanar qualquer demanda tanto na área de administração de pessoal e fornecimento de materiais e equipamentos objeto do desta contratação; </w:t>
      </w:r>
    </w:p>
    <w:p w:rsidR="00F13697" w:rsidRPr="00F13697" w:rsidRDefault="00F13697" w:rsidP="00276D35">
      <w:pPr>
        <w:tabs>
          <w:tab w:val="left" w:pos="0"/>
        </w:tabs>
        <w:autoSpaceDE w:val="0"/>
        <w:spacing w:before="120" w:after="120"/>
        <w:ind w:left="851" w:hanging="142"/>
        <w:jc w:val="both"/>
        <w:rPr>
          <w:rFonts w:ascii="Arial" w:hAnsi="Arial" w:cs="Arial"/>
          <w:sz w:val="22"/>
          <w:szCs w:val="22"/>
        </w:rPr>
      </w:pPr>
      <w:r w:rsidRPr="00F13697">
        <w:rPr>
          <w:rFonts w:ascii="Arial" w:hAnsi="Arial" w:cs="Arial"/>
          <w:sz w:val="22"/>
          <w:szCs w:val="22"/>
        </w:rPr>
        <w:t>• Supervisionar a prestação dos serviços, fiscalizando e ministrando orientações necessárias aos Postos de Serviço, tomando as providências para que sejam corrigidas eventuais falhas e repassando orientações corretivas em caráter particular quanto ao devido cumprimento do objeto contratado.</w:t>
      </w:r>
    </w:p>
    <w:p w:rsidR="00F13697" w:rsidRPr="00F13697" w:rsidRDefault="00F13697" w:rsidP="00F13697">
      <w:pPr>
        <w:tabs>
          <w:tab w:val="left" w:pos="0"/>
        </w:tabs>
        <w:autoSpaceDE w:val="0"/>
        <w:ind w:left="851" w:hanging="142"/>
        <w:jc w:val="both"/>
        <w:rPr>
          <w:rFonts w:ascii="Arial" w:hAnsi="Arial" w:cs="Arial"/>
          <w:kern w:val="1"/>
          <w:sz w:val="22"/>
          <w:szCs w:val="22"/>
        </w:rPr>
      </w:pPr>
    </w:p>
    <w:p w:rsidR="00F13697" w:rsidRDefault="00CE6E70" w:rsidP="00F13697">
      <w:pPr>
        <w:pStyle w:val="PargrafodaLista"/>
        <w:tabs>
          <w:tab w:val="left" w:pos="0"/>
        </w:tabs>
        <w:autoSpaceDE w:val="0"/>
        <w:ind w:left="0"/>
        <w:contextualSpacing w:val="0"/>
        <w:jc w:val="both"/>
        <w:rPr>
          <w:rFonts w:ascii="Arial" w:hAnsi="Arial" w:cs="Arial"/>
          <w:sz w:val="22"/>
          <w:szCs w:val="22"/>
        </w:rPr>
      </w:pPr>
      <w:r>
        <w:rPr>
          <w:rFonts w:ascii="Arial" w:hAnsi="Arial" w:cs="Arial"/>
          <w:sz w:val="22"/>
          <w:szCs w:val="22"/>
        </w:rPr>
        <w:t xml:space="preserve">24.3 </w:t>
      </w:r>
      <w:r w:rsidR="00F13697" w:rsidRPr="00F13697">
        <w:rPr>
          <w:rFonts w:ascii="Arial" w:hAnsi="Arial" w:cs="Arial"/>
          <w:sz w:val="22"/>
          <w:szCs w:val="22"/>
        </w:rPr>
        <w:t xml:space="preserve">A </w:t>
      </w:r>
      <w:r w:rsidR="003C75EC">
        <w:rPr>
          <w:rFonts w:ascii="Arial" w:hAnsi="Arial" w:cs="Arial"/>
          <w:b/>
          <w:bCs/>
          <w:sz w:val="22"/>
          <w:szCs w:val="22"/>
          <w:u w:val="single"/>
        </w:rPr>
        <w:t>DETENTORA DA ARP</w:t>
      </w:r>
      <w:r w:rsidR="00F13697" w:rsidRPr="00F13697">
        <w:rPr>
          <w:rFonts w:ascii="Arial" w:hAnsi="Arial" w:cs="Arial"/>
          <w:sz w:val="22"/>
          <w:szCs w:val="22"/>
        </w:rPr>
        <w:t xml:space="preserve"> deverá orientar seu preposto quanto à necessidade de acatar as orientações d</w:t>
      </w:r>
      <w:r w:rsidR="003C75EC">
        <w:rPr>
          <w:rFonts w:ascii="Arial" w:hAnsi="Arial" w:cs="Arial"/>
          <w:sz w:val="22"/>
          <w:szCs w:val="22"/>
        </w:rPr>
        <w:t xml:space="preserve">o </w:t>
      </w:r>
      <w:r w:rsidR="003C75EC">
        <w:rPr>
          <w:rFonts w:ascii="Arial" w:hAnsi="Arial" w:cs="Arial"/>
          <w:b/>
          <w:bCs/>
          <w:sz w:val="22"/>
          <w:szCs w:val="22"/>
          <w:u w:val="single"/>
        </w:rPr>
        <w:t>ÓRGÃO GERENCIADOR DA ARP</w:t>
      </w:r>
      <w:r w:rsidR="00F13697" w:rsidRPr="00F13697">
        <w:rPr>
          <w:rFonts w:ascii="Arial" w:hAnsi="Arial" w:cs="Arial"/>
          <w:sz w:val="22"/>
          <w:szCs w:val="22"/>
        </w:rPr>
        <w:t>, inclusive quanto ao cumprimento das Normas Internas e de Segurança e Medicina do Trabalho.</w:t>
      </w:r>
    </w:p>
    <w:p w:rsidR="00E434E7" w:rsidRPr="00F13697" w:rsidRDefault="00E434E7" w:rsidP="00F13697">
      <w:pPr>
        <w:pStyle w:val="PargrafodaLista"/>
        <w:tabs>
          <w:tab w:val="left" w:pos="0"/>
        </w:tabs>
        <w:autoSpaceDE w:val="0"/>
        <w:ind w:left="0"/>
        <w:contextualSpacing w:val="0"/>
        <w:jc w:val="both"/>
        <w:rPr>
          <w:rFonts w:ascii="Arial" w:hAnsi="Arial" w:cs="Arial"/>
          <w:kern w:val="1"/>
          <w:sz w:val="22"/>
          <w:szCs w:val="22"/>
        </w:rPr>
      </w:pPr>
    </w:p>
    <w:p w:rsidR="00F13697" w:rsidRPr="00F13697" w:rsidRDefault="00CE6E70" w:rsidP="00F13697">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Pr>
          <w:rFonts w:ascii="Arial" w:hAnsi="Arial" w:cs="Arial"/>
          <w:b/>
          <w:sz w:val="22"/>
          <w:szCs w:val="22"/>
        </w:rPr>
        <w:t>25.</w:t>
      </w:r>
      <w:r w:rsidR="00F13697" w:rsidRPr="00F13697">
        <w:rPr>
          <w:rFonts w:ascii="Arial" w:hAnsi="Arial" w:cs="Arial"/>
          <w:b/>
          <w:sz w:val="22"/>
          <w:szCs w:val="22"/>
        </w:rPr>
        <w:t>OBRIGAÇÕES GERAIS D</w:t>
      </w:r>
      <w:r w:rsidR="003C75EC">
        <w:rPr>
          <w:rFonts w:ascii="Arial" w:hAnsi="Arial" w:cs="Arial"/>
          <w:b/>
          <w:sz w:val="22"/>
          <w:szCs w:val="22"/>
        </w:rPr>
        <w:t>O</w:t>
      </w:r>
      <w:r w:rsidR="003C75EC" w:rsidRPr="003C75EC">
        <w:rPr>
          <w:rFonts w:ascii="Arial" w:hAnsi="Arial" w:cs="Arial"/>
          <w:b/>
          <w:bCs/>
          <w:sz w:val="22"/>
          <w:szCs w:val="22"/>
        </w:rPr>
        <w:t>ÓRGÃO GERENCIADOR DA ARP</w:t>
      </w:r>
    </w:p>
    <w:p w:rsidR="00F13697" w:rsidRPr="00F13697" w:rsidRDefault="00F13697" w:rsidP="00F13697">
      <w:pPr>
        <w:pStyle w:val="Contedodatabela"/>
        <w:shd w:val="clear" w:color="auto" w:fill="FFFFFF" w:themeFill="background1"/>
        <w:rPr>
          <w:rFonts w:ascii="Arial" w:hAnsi="Arial" w:cs="Arial"/>
          <w:sz w:val="22"/>
          <w:szCs w:val="22"/>
        </w:rPr>
      </w:pPr>
    </w:p>
    <w:p w:rsidR="00F13697" w:rsidRDefault="00CE6E70" w:rsidP="00F13697">
      <w:pPr>
        <w:pStyle w:val="PargrafodaLista"/>
        <w:widowControl w:val="0"/>
        <w:ind w:left="0"/>
        <w:contextualSpacing w:val="0"/>
        <w:jc w:val="both"/>
        <w:rPr>
          <w:rFonts w:ascii="Arial" w:hAnsi="Arial" w:cs="Arial"/>
          <w:sz w:val="22"/>
          <w:szCs w:val="22"/>
        </w:rPr>
      </w:pPr>
      <w:r>
        <w:rPr>
          <w:rFonts w:ascii="Arial" w:hAnsi="Arial" w:cs="Arial"/>
          <w:sz w:val="22"/>
          <w:szCs w:val="22"/>
        </w:rPr>
        <w:t xml:space="preserve">25.1 </w:t>
      </w:r>
      <w:r w:rsidR="00F13697" w:rsidRPr="00F13697">
        <w:rPr>
          <w:rFonts w:ascii="Arial" w:hAnsi="Arial" w:cs="Arial"/>
          <w:sz w:val="22"/>
          <w:szCs w:val="22"/>
        </w:rPr>
        <w:t>Proporcionar todas as condições para que a Contratada possa desempenhar seus serviços de acordo com as determinações do Contrato, do Edital e seus Anexos, especialmente do termo de referência;</w:t>
      </w:r>
    </w:p>
    <w:p w:rsidR="00E434E7" w:rsidRPr="00F13697" w:rsidRDefault="00E434E7" w:rsidP="00F13697">
      <w:pPr>
        <w:pStyle w:val="PargrafodaLista"/>
        <w:widowControl w:val="0"/>
        <w:ind w:left="0"/>
        <w:contextualSpacing w:val="0"/>
        <w:jc w:val="both"/>
        <w:rPr>
          <w:rFonts w:ascii="Arial" w:hAnsi="Arial" w:cs="Arial"/>
          <w:b/>
          <w:sz w:val="22"/>
          <w:szCs w:val="22"/>
        </w:rPr>
      </w:pPr>
    </w:p>
    <w:p w:rsidR="00F13697" w:rsidRDefault="00CE6E70" w:rsidP="00F13697">
      <w:pPr>
        <w:pStyle w:val="PargrafodaLista"/>
        <w:widowControl w:val="0"/>
        <w:ind w:left="0"/>
        <w:contextualSpacing w:val="0"/>
        <w:jc w:val="both"/>
        <w:rPr>
          <w:rFonts w:ascii="Arial" w:hAnsi="Arial" w:cs="Arial"/>
          <w:sz w:val="22"/>
          <w:szCs w:val="22"/>
        </w:rPr>
      </w:pPr>
      <w:r>
        <w:rPr>
          <w:rFonts w:ascii="Arial" w:hAnsi="Arial" w:cs="Arial"/>
          <w:sz w:val="22"/>
          <w:szCs w:val="22"/>
        </w:rPr>
        <w:t>25.2 Exigir</w:t>
      </w:r>
      <w:r w:rsidR="00F13697" w:rsidRPr="00F13697">
        <w:rPr>
          <w:rFonts w:ascii="Arial" w:hAnsi="Arial" w:cs="Arial"/>
          <w:sz w:val="22"/>
          <w:szCs w:val="22"/>
        </w:rPr>
        <w:t xml:space="preserve"> o cumprimento de todas as obrigações assumidas pela Contratada, de acordo com as cláusulas contratuais e os termos de sua proposta;</w:t>
      </w:r>
    </w:p>
    <w:p w:rsidR="00E434E7" w:rsidRPr="00F13697" w:rsidRDefault="00E434E7" w:rsidP="00F13697">
      <w:pPr>
        <w:pStyle w:val="PargrafodaLista"/>
        <w:widowControl w:val="0"/>
        <w:ind w:left="0"/>
        <w:contextualSpacing w:val="0"/>
        <w:jc w:val="both"/>
        <w:rPr>
          <w:rFonts w:ascii="Arial" w:hAnsi="Arial" w:cs="Arial"/>
          <w:b/>
          <w:sz w:val="22"/>
          <w:szCs w:val="22"/>
        </w:rPr>
      </w:pPr>
    </w:p>
    <w:p w:rsidR="00F13697" w:rsidRDefault="00CE6E70" w:rsidP="00F13697">
      <w:pPr>
        <w:pStyle w:val="PargrafodaLista"/>
        <w:widowControl w:val="0"/>
        <w:ind w:left="0"/>
        <w:contextualSpacing w:val="0"/>
        <w:jc w:val="both"/>
        <w:rPr>
          <w:rFonts w:ascii="Arial" w:hAnsi="Arial" w:cs="Arial"/>
          <w:sz w:val="22"/>
          <w:szCs w:val="22"/>
        </w:rPr>
      </w:pPr>
      <w:r>
        <w:rPr>
          <w:rFonts w:ascii="Arial" w:hAnsi="Arial" w:cs="Arial"/>
          <w:sz w:val="22"/>
          <w:szCs w:val="22"/>
        </w:rPr>
        <w:t>25.3 Exercer</w:t>
      </w:r>
      <w:r w:rsidR="00F13697" w:rsidRPr="00F13697">
        <w:rPr>
          <w:rFonts w:ascii="Arial" w:hAnsi="Arial" w:cs="Arial"/>
          <w:sz w:val="22"/>
          <w:szCs w:val="22"/>
        </w:rPr>
        <w:t xml:space="preserve"> o acompanhamento e a fiscalização dos serviços, por servidor (es) especialmente designado (s), anotando em registro próprio as falhas detectadas, indicando dia, mês e ano, bem como o nome dos empregados eventualmente envolvidos, e encaminhando os apontamentos à autoridade competente para as providências cabíveis;</w:t>
      </w:r>
    </w:p>
    <w:p w:rsidR="00E434E7" w:rsidRPr="00F13697" w:rsidRDefault="00E434E7" w:rsidP="00F13697">
      <w:pPr>
        <w:pStyle w:val="PargrafodaLista"/>
        <w:widowControl w:val="0"/>
        <w:ind w:left="0"/>
        <w:contextualSpacing w:val="0"/>
        <w:jc w:val="both"/>
        <w:rPr>
          <w:rFonts w:ascii="Arial" w:hAnsi="Arial" w:cs="Arial"/>
          <w:b/>
          <w:sz w:val="22"/>
          <w:szCs w:val="22"/>
        </w:rPr>
      </w:pPr>
    </w:p>
    <w:p w:rsidR="00F13697" w:rsidRDefault="00CE6E70" w:rsidP="00F13697">
      <w:pPr>
        <w:pStyle w:val="PargrafodaLista"/>
        <w:widowControl w:val="0"/>
        <w:ind w:left="0"/>
        <w:contextualSpacing w:val="0"/>
        <w:jc w:val="both"/>
        <w:rPr>
          <w:rFonts w:ascii="Arial" w:hAnsi="Arial" w:cs="Arial"/>
          <w:sz w:val="22"/>
          <w:szCs w:val="22"/>
        </w:rPr>
      </w:pPr>
      <w:r>
        <w:rPr>
          <w:rFonts w:ascii="Arial" w:hAnsi="Arial" w:cs="Arial"/>
          <w:sz w:val="22"/>
          <w:szCs w:val="22"/>
        </w:rPr>
        <w:t xml:space="preserve">25.4 </w:t>
      </w:r>
      <w:r w:rsidR="00F13697" w:rsidRPr="00F13697">
        <w:rPr>
          <w:rFonts w:ascii="Arial" w:hAnsi="Arial" w:cs="Arial"/>
          <w:sz w:val="22"/>
          <w:szCs w:val="22"/>
        </w:rPr>
        <w:t>Notificar a Contratada por escrito da ocorrência de eventuais imperfeições no curso da execução dos serviços, fixando prazo para a sua correção;</w:t>
      </w:r>
    </w:p>
    <w:p w:rsidR="00E434E7" w:rsidRPr="00F13697" w:rsidRDefault="00E434E7" w:rsidP="00F13697">
      <w:pPr>
        <w:pStyle w:val="PargrafodaLista"/>
        <w:widowControl w:val="0"/>
        <w:ind w:left="0"/>
        <w:contextualSpacing w:val="0"/>
        <w:jc w:val="both"/>
        <w:rPr>
          <w:rFonts w:ascii="Arial" w:hAnsi="Arial" w:cs="Arial"/>
          <w:b/>
          <w:sz w:val="22"/>
          <w:szCs w:val="22"/>
        </w:rPr>
      </w:pPr>
    </w:p>
    <w:p w:rsidR="00F13697" w:rsidRDefault="00CE6E70" w:rsidP="00F13697">
      <w:pPr>
        <w:pStyle w:val="PargrafodaLista"/>
        <w:widowControl w:val="0"/>
        <w:ind w:left="0"/>
        <w:contextualSpacing w:val="0"/>
        <w:jc w:val="both"/>
        <w:rPr>
          <w:rFonts w:ascii="Arial" w:hAnsi="Arial" w:cs="Arial"/>
          <w:sz w:val="22"/>
          <w:szCs w:val="22"/>
        </w:rPr>
      </w:pPr>
      <w:r>
        <w:rPr>
          <w:rFonts w:ascii="Arial" w:hAnsi="Arial" w:cs="Arial"/>
          <w:sz w:val="22"/>
          <w:szCs w:val="22"/>
        </w:rPr>
        <w:t xml:space="preserve">25.5 </w:t>
      </w:r>
      <w:r w:rsidR="00F13697" w:rsidRPr="00F13697">
        <w:rPr>
          <w:rFonts w:ascii="Arial" w:hAnsi="Arial" w:cs="Arial"/>
          <w:sz w:val="22"/>
          <w:szCs w:val="22"/>
        </w:rPr>
        <w:t>Verificar minuciosamente, no prazo fixado, a conformidade do serviço recebido provisoriamente, com as especificações constantes do Edital e da proposta, para fins de aceitação e recebimento definitivo;</w:t>
      </w:r>
    </w:p>
    <w:p w:rsidR="00E434E7" w:rsidRPr="00F13697" w:rsidRDefault="00E434E7" w:rsidP="00F13697">
      <w:pPr>
        <w:pStyle w:val="PargrafodaLista"/>
        <w:widowControl w:val="0"/>
        <w:ind w:left="0"/>
        <w:contextualSpacing w:val="0"/>
        <w:jc w:val="both"/>
        <w:rPr>
          <w:rFonts w:ascii="Arial" w:hAnsi="Arial" w:cs="Arial"/>
          <w:b/>
          <w:sz w:val="22"/>
          <w:szCs w:val="22"/>
        </w:rPr>
      </w:pPr>
    </w:p>
    <w:p w:rsidR="00F13697" w:rsidRDefault="00CE6E70" w:rsidP="00F13697">
      <w:pPr>
        <w:pStyle w:val="PargrafodaLista"/>
        <w:widowControl w:val="0"/>
        <w:ind w:left="0"/>
        <w:contextualSpacing w:val="0"/>
        <w:jc w:val="both"/>
        <w:rPr>
          <w:rFonts w:ascii="Arial" w:hAnsi="Arial" w:cs="Arial"/>
          <w:sz w:val="22"/>
          <w:szCs w:val="22"/>
        </w:rPr>
      </w:pPr>
      <w:r>
        <w:rPr>
          <w:rFonts w:ascii="Arial" w:hAnsi="Arial" w:cs="Arial"/>
          <w:sz w:val="22"/>
          <w:szCs w:val="22"/>
        </w:rPr>
        <w:t xml:space="preserve">25.6 </w:t>
      </w:r>
      <w:r w:rsidR="00F13697" w:rsidRPr="00F13697">
        <w:rPr>
          <w:rFonts w:ascii="Arial" w:hAnsi="Arial" w:cs="Arial"/>
          <w:sz w:val="22"/>
          <w:szCs w:val="22"/>
        </w:rPr>
        <w:t>Comunicar ao Contratado, por escrito, as imperfeições, falhas ou irregularidades verificadas, fixando prazo para a sua correção;</w:t>
      </w:r>
    </w:p>
    <w:p w:rsidR="001713D2" w:rsidRDefault="001713D2" w:rsidP="00F13697">
      <w:pPr>
        <w:pStyle w:val="PargrafodaLista"/>
        <w:widowControl w:val="0"/>
        <w:ind w:left="0"/>
        <w:contextualSpacing w:val="0"/>
        <w:jc w:val="both"/>
        <w:rPr>
          <w:rFonts w:ascii="Arial" w:hAnsi="Arial" w:cs="Arial"/>
          <w:sz w:val="22"/>
          <w:szCs w:val="22"/>
        </w:rPr>
      </w:pPr>
    </w:p>
    <w:p w:rsidR="00F13697" w:rsidRDefault="00CE6E70" w:rsidP="00F13697">
      <w:pPr>
        <w:pStyle w:val="PargrafodaLista"/>
        <w:widowControl w:val="0"/>
        <w:ind w:left="0"/>
        <w:contextualSpacing w:val="0"/>
        <w:jc w:val="both"/>
        <w:rPr>
          <w:rFonts w:ascii="Arial" w:hAnsi="Arial" w:cs="Arial"/>
          <w:sz w:val="22"/>
          <w:szCs w:val="22"/>
        </w:rPr>
      </w:pPr>
      <w:r>
        <w:rPr>
          <w:rFonts w:ascii="Arial" w:hAnsi="Arial" w:cs="Arial"/>
          <w:sz w:val="22"/>
          <w:szCs w:val="22"/>
        </w:rPr>
        <w:t xml:space="preserve">25.7 </w:t>
      </w:r>
      <w:r w:rsidR="00F13697" w:rsidRPr="00F13697">
        <w:rPr>
          <w:rFonts w:ascii="Arial" w:hAnsi="Arial" w:cs="Arial"/>
          <w:sz w:val="22"/>
          <w:szCs w:val="22"/>
        </w:rPr>
        <w:t>Acompanhar e fiscalizar o cumprimento das obrigações do Contratado, através de comissão ou de servidores especialmente designados, a quem caberá subsidiar o gestor para atesto das faturas apresentadas;</w:t>
      </w:r>
    </w:p>
    <w:p w:rsidR="00E434E7" w:rsidRPr="00F13697" w:rsidRDefault="00E434E7" w:rsidP="00F13697">
      <w:pPr>
        <w:pStyle w:val="PargrafodaLista"/>
        <w:widowControl w:val="0"/>
        <w:ind w:left="0"/>
        <w:contextualSpacing w:val="0"/>
        <w:jc w:val="both"/>
        <w:rPr>
          <w:rFonts w:ascii="Arial" w:hAnsi="Arial" w:cs="Arial"/>
          <w:b/>
          <w:sz w:val="22"/>
          <w:szCs w:val="22"/>
        </w:rPr>
      </w:pPr>
    </w:p>
    <w:p w:rsidR="00F13697" w:rsidRDefault="00CE6E70" w:rsidP="00F13697">
      <w:pPr>
        <w:pStyle w:val="PargrafodaLista"/>
        <w:widowControl w:val="0"/>
        <w:ind w:left="0"/>
        <w:contextualSpacing w:val="0"/>
        <w:jc w:val="both"/>
        <w:rPr>
          <w:rFonts w:ascii="Arial" w:hAnsi="Arial" w:cs="Arial"/>
          <w:sz w:val="22"/>
          <w:szCs w:val="22"/>
        </w:rPr>
      </w:pPr>
      <w:r>
        <w:rPr>
          <w:rFonts w:ascii="Arial" w:hAnsi="Arial" w:cs="Arial"/>
          <w:sz w:val="22"/>
          <w:szCs w:val="22"/>
        </w:rPr>
        <w:t xml:space="preserve">25.8 </w:t>
      </w:r>
      <w:r w:rsidR="00F13697" w:rsidRPr="00F13697">
        <w:rPr>
          <w:rFonts w:ascii="Arial" w:hAnsi="Arial" w:cs="Arial"/>
          <w:sz w:val="22"/>
          <w:szCs w:val="22"/>
        </w:rPr>
        <w:t>Efetuar o pagamento ao Contratado no valor correspondente à prestação do serviço, no prazo e forma estabelecidos neste Edital e seus anexos;</w:t>
      </w:r>
    </w:p>
    <w:p w:rsidR="00E434E7" w:rsidRPr="00F13697" w:rsidRDefault="00E434E7" w:rsidP="00F13697">
      <w:pPr>
        <w:pStyle w:val="PargrafodaLista"/>
        <w:widowControl w:val="0"/>
        <w:ind w:left="0"/>
        <w:contextualSpacing w:val="0"/>
        <w:jc w:val="both"/>
        <w:rPr>
          <w:rFonts w:ascii="Arial" w:hAnsi="Arial" w:cs="Arial"/>
          <w:b/>
          <w:sz w:val="22"/>
          <w:szCs w:val="22"/>
        </w:rPr>
      </w:pPr>
    </w:p>
    <w:p w:rsidR="00F13697" w:rsidRDefault="00CE6E70" w:rsidP="00F13697">
      <w:pPr>
        <w:pStyle w:val="PargrafodaLista"/>
        <w:widowControl w:val="0"/>
        <w:ind w:left="0"/>
        <w:contextualSpacing w:val="0"/>
        <w:jc w:val="both"/>
        <w:rPr>
          <w:rFonts w:ascii="Arial" w:hAnsi="Arial" w:cs="Arial"/>
          <w:sz w:val="22"/>
          <w:szCs w:val="22"/>
        </w:rPr>
      </w:pPr>
      <w:r>
        <w:rPr>
          <w:rFonts w:ascii="Arial" w:hAnsi="Arial" w:cs="Arial"/>
          <w:sz w:val="22"/>
          <w:szCs w:val="22"/>
        </w:rPr>
        <w:t xml:space="preserve">25.9 </w:t>
      </w:r>
      <w:r w:rsidR="00F13697" w:rsidRPr="00F13697">
        <w:rPr>
          <w:rFonts w:ascii="Arial" w:hAnsi="Arial" w:cs="Arial"/>
          <w:sz w:val="22"/>
          <w:szCs w:val="22"/>
        </w:rPr>
        <w:t>Efetuar as eventuais retenções tributárias devidas sobre o valor da nota fiscal e fatura fornecida pelo Contratado, no que couber;</w:t>
      </w:r>
    </w:p>
    <w:p w:rsidR="00E434E7" w:rsidRPr="00F13697" w:rsidRDefault="00E434E7" w:rsidP="00F13697">
      <w:pPr>
        <w:pStyle w:val="PargrafodaLista"/>
        <w:widowControl w:val="0"/>
        <w:ind w:left="0"/>
        <w:contextualSpacing w:val="0"/>
        <w:jc w:val="both"/>
        <w:rPr>
          <w:rFonts w:ascii="Arial" w:hAnsi="Arial" w:cs="Arial"/>
          <w:b/>
          <w:sz w:val="22"/>
          <w:szCs w:val="22"/>
        </w:rPr>
      </w:pPr>
    </w:p>
    <w:p w:rsidR="00F13697" w:rsidRDefault="00CE6E70" w:rsidP="00F13697">
      <w:pPr>
        <w:pStyle w:val="PargrafodaLista"/>
        <w:widowControl w:val="0"/>
        <w:ind w:left="0"/>
        <w:contextualSpacing w:val="0"/>
        <w:jc w:val="both"/>
        <w:rPr>
          <w:rFonts w:ascii="Arial" w:hAnsi="Arial" w:cs="Arial"/>
          <w:sz w:val="22"/>
          <w:szCs w:val="22"/>
        </w:rPr>
      </w:pPr>
      <w:r>
        <w:rPr>
          <w:rFonts w:ascii="Arial" w:hAnsi="Arial" w:cs="Arial"/>
          <w:sz w:val="22"/>
          <w:szCs w:val="22"/>
        </w:rPr>
        <w:t xml:space="preserve">25.10 </w:t>
      </w:r>
      <w:r w:rsidR="00F13697" w:rsidRPr="00F13697">
        <w:rPr>
          <w:rFonts w:ascii="Arial" w:hAnsi="Arial" w:cs="Arial"/>
          <w:sz w:val="22"/>
          <w:szCs w:val="22"/>
        </w:rPr>
        <w:t>Prestar as informações e os esclarecimentos que venham a ser solicitados pelo Contratado;</w:t>
      </w:r>
    </w:p>
    <w:p w:rsidR="00E434E7" w:rsidRPr="00F13697" w:rsidRDefault="00E434E7" w:rsidP="00F13697">
      <w:pPr>
        <w:pStyle w:val="PargrafodaLista"/>
        <w:widowControl w:val="0"/>
        <w:ind w:left="0"/>
        <w:contextualSpacing w:val="0"/>
        <w:jc w:val="both"/>
        <w:rPr>
          <w:rFonts w:ascii="Arial" w:hAnsi="Arial" w:cs="Arial"/>
          <w:b/>
          <w:sz w:val="22"/>
          <w:szCs w:val="22"/>
        </w:rPr>
      </w:pPr>
    </w:p>
    <w:p w:rsidR="00F13697" w:rsidRDefault="00CE6E70" w:rsidP="00F13697">
      <w:pPr>
        <w:pStyle w:val="PargrafodaLista"/>
        <w:widowControl w:val="0"/>
        <w:ind w:left="0"/>
        <w:contextualSpacing w:val="0"/>
        <w:jc w:val="both"/>
        <w:rPr>
          <w:rFonts w:ascii="Arial" w:hAnsi="Arial" w:cs="Arial"/>
          <w:sz w:val="22"/>
          <w:szCs w:val="22"/>
        </w:rPr>
      </w:pPr>
      <w:r>
        <w:rPr>
          <w:rFonts w:ascii="Arial" w:hAnsi="Arial" w:cs="Arial"/>
          <w:sz w:val="22"/>
          <w:szCs w:val="22"/>
        </w:rPr>
        <w:t xml:space="preserve">25.11 </w:t>
      </w:r>
      <w:r w:rsidR="00F13697" w:rsidRPr="00F13697">
        <w:rPr>
          <w:rFonts w:ascii="Arial" w:hAnsi="Arial" w:cs="Arial"/>
          <w:sz w:val="22"/>
          <w:szCs w:val="22"/>
        </w:rPr>
        <w:t>Fazer executar fielmente o contrato pelas partes, de acordo com as cláusulas elencadas e as normas estabelecidas;</w:t>
      </w:r>
    </w:p>
    <w:p w:rsidR="00E434E7" w:rsidRPr="00F13697" w:rsidRDefault="00E434E7" w:rsidP="00F13697">
      <w:pPr>
        <w:pStyle w:val="PargrafodaLista"/>
        <w:widowControl w:val="0"/>
        <w:ind w:left="0"/>
        <w:contextualSpacing w:val="0"/>
        <w:jc w:val="both"/>
        <w:rPr>
          <w:rFonts w:ascii="Arial" w:hAnsi="Arial" w:cs="Arial"/>
          <w:sz w:val="22"/>
          <w:szCs w:val="22"/>
        </w:rPr>
      </w:pPr>
    </w:p>
    <w:p w:rsidR="00F13697" w:rsidRPr="00F13697" w:rsidRDefault="00CE6E70" w:rsidP="00F13697">
      <w:pPr>
        <w:jc w:val="both"/>
        <w:rPr>
          <w:rFonts w:ascii="Arial" w:hAnsi="Arial" w:cs="Arial"/>
          <w:sz w:val="22"/>
          <w:szCs w:val="22"/>
        </w:rPr>
      </w:pPr>
      <w:r>
        <w:rPr>
          <w:rFonts w:ascii="Arial" w:hAnsi="Arial" w:cs="Arial"/>
          <w:sz w:val="22"/>
          <w:szCs w:val="22"/>
        </w:rPr>
        <w:t xml:space="preserve">25.12 </w:t>
      </w:r>
      <w:r w:rsidR="00F13697" w:rsidRPr="00F13697">
        <w:rPr>
          <w:rFonts w:ascii="Arial" w:hAnsi="Arial" w:cs="Arial"/>
          <w:sz w:val="22"/>
          <w:szCs w:val="22"/>
        </w:rPr>
        <w:t xml:space="preserve">Receber provisoriamente os serviços de acordo com as normas estabelecidas; </w:t>
      </w:r>
    </w:p>
    <w:p w:rsidR="00F13697" w:rsidRPr="00F13697" w:rsidRDefault="00F13697" w:rsidP="00F13697">
      <w:pPr>
        <w:jc w:val="both"/>
        <w:rPr>
          <w:rFonts w:ascii="Arial" w:hAnsi="Arial" w:cs="Arial"/>
          <w:sz w:val="22"/>
          <w:szCs w:val="22"/>
        </w:rPr>
      </w:pPr>
    </w:p>
    <w:p w:rsidR="00F13697" w:rsidRPr="00F13697" w:rsidRDefault="00CE6E70" w:rsidP="00F13697">
      <w:pPr>
        <w:jc w:val="both"/>
        <w:rPr>
          <w:rFonts w:ascii="Arial" w:hAnsi="Arial" w:cs="Arial"/>
          <w:sz w:val="22"/>
          <w:szCs w:val="22"/>
        </w:rPr>
      </w:pPr>
      <w:r>
        <w:rPr>
          <w:rFonts w:ascii="Arial" w:hAnsi="Arial" w:cs="Arial"/>
          <w:sz w:val="22"/>
          <w:szCs w:val="22"/>
        </w:rPr>
        <w:t xml:space="preserve">25.13 </w:t>
      </w:r>
      <w:r w:rsidR="00F13697" w:rsidRPr="00F13697">
        <w:rPr>
          <w:rFonts w:ascii="Arial" w:hAnsi="Arial" w:cs="Arial"/>
          <w:sz w:val="22"/>
          <w:szCs w:val="22"/>
        </w:rPr>
        <w:t xml:space="preserve">Verificar minuciosamente, no prazo fixado, a conformidade dos serviços recebidos provisoriamente com as especificações constantes do Edital e da proposta, para fins de aceitação e recebimento definitivos;  </w:t>
      </w:r>
    </w:p>
    <w:p w:rsidR="00F13697" w:rsidRPr="00F13697" w:rsidRDefault="00F13697" w:rsidP="00F13697">
      <w:pPr>
        <w:jc w:val="both"/>
        <w:rPr>
          <w:rFonts w:ascii="Arial" w:hAnsi="Arial" w:cs="Arial"/>
          <w:sz w:val="22"/>
          <w:szCs w:val="22"/>
        </w:rPr>
      </w:pPr>
    </w:p>
    <w:p w:rsidR="00F13697" w:rsidRPr="00F13697" w:rsidRDefault="00CE6E70" w:rsidP="00F13697">
      <w:pPr>
        <w:jc w:val="both"/>
        <w:rPr>
          <w:rFonts w:ascii="Arial" w:hAnsi="Arial" w:cs="Arial"/>
          <w:sz w:val="22"/>
          <w:szCs w:val="22"/>
        </w:rPr>
      </w:pPr>
      <w:r>
        <w:rPr>
          <w:rFonts w:ascii="Arial" w:hAnsi="Arial" w:cs="Arial"/>
          <w:sz w:val="22"/>
          <w:szCs w:val="22"/>
        </w:rPr>
        <w:t xml:space="preserve">25.14 </w:t>
      </w:r>
      <w:r w:rsidR="00F13697" w:rsidRPr="00F13697">
        <w:rPr>
          <w:rFonts w:ascii="Arial" w:hAnsi="Arial" w:cs="Arial"/>
          <w:sz w:val="22"/>
          <w:szCs w:val="22"/>
        </w:rPr>
        <w:t xml:space="preserve">Acompanhar e fiscalizar o cumprimento das obrigações da Contratada, através de servidor especialmente designado; </w:t>
      </w:r>
    </w:p>
    <w:p w:rsidR="00F13697" w:rsidRPr="00F13697" w:rsidRDefault="00F13697" w:rsidP="00F13697">
      <w:pPr>
        <w:jc w:val="both"/>
        <w:rPr>
          <w:rFonts w:ascii="Arial" w:hAnsi="Arial" w:cs="Arial"/>
          <w:sz w:val="22"/>
          <w:szCs w:val="22"/>
        </w:rPr>
      </w:pPr>
    </w:p>
    <w:p w:rsidR="00F13697" w:rsidRPr="00F13697" w:rsidRDefault="00CE6E70" w:rsidP="00F13697">
      <w:pPr>
        <w:jc w:val="both"/>
        <w:rPr>
          <w:rFonts w:ascii="Arial" w:hAnsi="Arial" w:cs="Arial"/>
          <w:sz w:val="22"/>
          <w:szCs w:val="22"/>
        </w:rPr>
      </w:pPr>
      <w:r>
        <w:rPr>
          <w:rFonts w:ascii="Arial" w:hAnsi="Arial" w:cs="Arial"/>
          <w:sz w:val="22"/>
          <w:szCs w:val="22"/>
        </w:rPr>
        <w:t xml:space="preserve">25.15 </w:t>
      </w:r>
      <w:r w:rsidR="00F13697" w:rsidRPr="00F13697">
        <w:rPr>
          <w:rFonts w:ascii="Arial" w:hAnsi="Arial" w:cs="Arial"/>
          <w:sz w:val="22"/>
          <w:szCs w:val="22"/>
        </w:rPr>
        <w:t>Efetuar o pagamento no prazo previsto;</w:t>
      </w:r>
    </w:p>
    <w:p w:rsidR="001713D2" w:rsidRDefault="001713D2" w:rsidP="00F13697">
      <w:pPr>
        <w:jc w:val="both"/>
        <w:rPr>
          <w:rFonts w:ascii="Arial" w:hAnsi="Arial" w:cs="Arial"/>
          <w:sz w:val="22"/>
          <w:szCs w:val="22"/>
        </w:rPr>
      </w:pPr>
    </w:p>
    <w:p w:rsidR="00F13697" w:rsidRPr="00F13697" w:rsidRDefault="00CE6E70" w:rsidP="00F13697">
      <w:pPr>
        <w:jc w:val="both"/>
        <w:rPr>
          <w:rFonts w:ascii="Arial" w:hAnsi="Arial" w:cs="Arial"/>
          <w:sz w:val="22"/>
          <w:szCs w:val="22"/>
        </w:rPr>
      </w:pPr>
      <w:r>
        <w:rPr>
          <w:rFonts w:ascii="Arial" w:hAnsi="Arial" w:cs="Arial"/>
          <w:sz w:val="22"/>
          <w:szCs w:val="22"/>
        </w:rPr>
        <w:t xml:space="preserve">25.16 </w:t>
      </w:r>
      <w:r w:rsidR="00F13697" w:rsidRPr="00F13697">
        <w:rPr>
          <w:rFonts w:ascii="Arial" w:hAnsi="Arial" w:cs="Arial"/>
          <w:sz w:val="22"/>
          <w:szCs w:val="22"/>
        </w:rPr>
        <w:t>Exercer a fiscalização dos serviços por servidores especialmente designados e documentar as ocorrências havidas;</w:t>
      </w:r>
    </w:p>
    <w:p w:rsidR="00F13697" w:rsidRPr="00F13697" w:rsidRDefault="00F13697" w:rsidP="00F13697">
      <w:pPr>
        <w:jc w:val="both"/>
        <w:rPr>
          <w:rFonts w:ascii="Arial" w:hAnsi="Arial" w:cs="Arial"/>
          <w:sz w:val="22"/>
          <w:szCs w:val="22"/>
        </w:rPr>
      </w:pPr>
    </w:p>
    <w:p w:rsidR="00F13697" w:rsidRPr="00F13697" w:rsidRDefault="00CE6E70" w:rsidP="00F13697">
      <w:pPr>
        <w:jc w:val="both"/>
        <w:rPr>
          <w:rFonts w:ascii="Arial" w:hAnsi="Arial" w:cs="Arial"/>
          <w:sz w:val="22"/>
          <w:szCs w:val="22"/>
        </w:rPr>
      </w:pPr>
      <w:r>
        <w:rPr>
          <w:rFonts w:ascii="Arial" w:hAnsi="Arial" w:cs="Arial"/>
          <w:sz w:val="22"/>
          <w:szCs w:val="22"/>
        </w:rPr>
        <w:t xml:space="preserve">25.17 </w:t>
      </w:r>
      <w:r w:rsidR="00F13697" w:rsidRPr="00F13697">
        <w:rPr>
          <w:rFonts w:ascii="Arial" w:hAnsi="Arial" w:cs="Arial"/>
          <w:sz w:val="22"/>
          <w:szCs w:val="22"/>
        </w:rPr>
        <w:t>Proporcionar à contratada as facilidades necessárias a fim de que possa desempenhar normalmente os serviços contratados. Prestar aos funcionários da contratada todas as informações e esclarecimentos que eventualmente venham a ser solicitados e indicar áreas onde os serviços serão executados;</w:t>
      </w:r>
    </w:p>
    <w:p w:rsidR="00F13697" w:rsidRPr="00F13697" w:rsidRDefault="00F13697" w:rsidP="00F13697">
      <w:pPr>
        <w:jc w:val="both"/>
        <w:rPr>
          <w:rFonts w:ascii="Arial" w:hAnsi="Arial" w:cs="Arial"/>
          <w:sz w:val="22"/>
          <w:szCs w:val="22"/>
        </w:rPr>
      </w:pPr>
    </w:p>
    <w:p w:rsidR="00F13697" w:rsidRPr="00F13697" w:rsidRDefault="00CE6E70" w:rsidP="00F13697">
      <w:pPr>
        <w:jc w:val="both"/>
        <w:rPr>
          <w:rFonts w:ascii="Arial" w:hAnsi="Arial" w:cs="Arial"/>
          <w:sz w:val="22"/>
          <w:szCs w:val="22"/>
        </w:rPr>
      </w:pPr>
      <w:r>
        <w:rPr>
          <w:rFonts w:ascii="Arial" w:hAnsi="Arial" w:cs="Arial"/>
          <w:sz w:val="22"/>
          <w:szCs w:val="22"/>
        </w:rPr>
        <w:t xml:space="preserve">25.18 </w:t>
      </w:r>
      <w:r w:rsidR="00F13697" w:rsidRPr="00F13697">
        <w:rPr>
          <w:rFonts w:ascii="Arial" w:hAnsi="Arial" w:cs="Arial"/>
          <w:sz w:val="22"/>
          <w:szCs w:val="22"/>
        </w:rPr>
        <w:t>Manifestar-se formalmente em todos os atos relativos à execução do contrato, em especial, aplicação de sanções, alterações e repactuações do mesmo;</w:t>
      </w:r>
    </w:p>
    <w:p w:rsidR="00F13697" w:rsidRPr="00F13697" w:rsidRDefault="00F13697" w:rsidP="00F13697">
      <w:pPr>
        <w:jc w:val="both"/>
        <w:rPr>
          <w:rFonts w:ascii="Arial" w:hAnsi="Arial" w:cs="Arial"/>
          <w:sz w:val="22"/>
          <w:szCs w:val="22"/>
        </w:rPr>
      </w:pPr>
    </w:p>
    <w:p w:rsidR="00F13697" w:rsidRPr="001D191D" w:rsidRDefault="00F13697" w:rsidP="001D191D">
      <w:pPr>
        <w:pStyle w:val="PargrafodaLista"/>
        <w:numPr>
          <w:ilvl w:val="1"/>
          <w:numId w:val="54"/>
        </w:numPr>
        <w:jc w:val="both"/>
        <w:rPr>
          <w:rFonts w:ascii="Arial" w:hAnsi="Arial" w:cs="Arial"/>
          <w:sz w:val="22"/>
          <w:szCs w:val="22"/>
        </w:rPr>
      </w:pPr>
      <w:r w:rsidRPr="001D191D">
        <w:rPr>
          <w:rFonts w:ascii="Arial" w:hAnsi="Arial" w:cs="Arial"/>
          <w:sz w:val="22"/>
          <w:szCs w:val="22"/>
        </w:rPr>
        <w:t>Aplicar as sanções administrativas, quando se fizerem necessárias;</w:t>
      </w:r>
    </w:p>
    <w:p w:rsidR="00F13697" w:rsidRPr="00F13697" w:rsidRDefault="00F13697" w:rsidP="00F13697">
      <w:pPr>
        <w:ind w:left="720"/>
        <w:jc w:val="both"/>
        <w:rPr>
          <w:rFonts w:ascii="Arial" w:hAnsi="Arial" w:cs="Arial"/>
          <w:sz w:val="22"/>
          <w:szCs w:val="22"/>
        </w:rPr>
      </w:pPr>
    </w:p>
    <w:p w:rsidR="00F13697" w:rsidRPr="00955836" w:rsidRDefault="00F13697" w:rsidP="00955836">
      <w:pPr>
        <w:pStyle w:val="Nivel01"/>
        <w:numPr>
          <w:ilvl w:val="0"/>
          <w:numId w:val="54"/>
        </w:numPr>
        <w:shd w:val="clear" w:color="auto" w:fill="F2F2F2" w:themeFill="background1" w:themeFillShade="F2"/>
        <w:rPr>
          <w:sz w:val="22"/>
          <w:szCs w:val="22"/>
        </w:rPr>
      </w:pPr>
      <w:r w:rsidRPr="00955836">
        <w:rPr>
          <w:sz w:val="22"/>
          <w:szCs w:val="22"/>
        </w:rPr>
        <w:t xml:space="preserve">OBRIGAÇÕES GERAIS DA </w:t>
      </w:r>
      <w:r w:rsidR="003C75EC" w:rsidRPr="00955836">
        <w:rPr>
          <w:sz w:val="22"/>
          <w:szCs w:val="22"/>
        </w:rPr>
        <w:t>DETENTORA DA ARP</w:t>
      </w:r>
    </w:p>
    <w:p w:rsidR="00F13697" w:rsidRPr="00F13697" w:rsidRDefault="00F13697" w:rsidP="00F13697">
      <w:pPr>
        <w:pStyle w:val="Contedodatabela"/>
        <w:shd w:val="clear" w:color="auto" w:fill="FFFFFF" w:themeFill="background1"/>
        <w:rPr>
          <w:rFonts w:ascii="Arial" w:hAnsi="Arial" w:cs="Arial"/>
          <w:sz w:val="22"/>
          <w:szCs w:val="22"/>
        </w:rPr>
      </w:pPr>
    </w:p>
    <w:p w:rsidR="00F13697" w:rsidRPr="00F13697" w:rsidRDefault="00CE6E70" w:rsidP="00F13697">
      <w:pPr>
        <w:pStyle w:val="Contedodatabela"/>
        <w:shd w:val="clear" w:color="auto" w:fill="FFFFFF" w:themeFill="background1"/>
        <w:rPr>
          <w:rFonts w:ascii="Arial" w:hAnsi="Arial" w:cs="Arial"/>
          <w:sz w:val="22"/>
          <w:szCs w:val="22"/>
        </w:rPr>
      </w:pPr>
      <w:r>
        <w:rPr>
          <w:rFonts w:ascii="Arial" w:hAnsi="Arial" w:cs="Arial"/>
          <w:sz w:val="22"/>
          <w:szCs w:val="22"/>
        </w:rPr>
        <w:t>26.</w:t>
      </w:r>
      <w:r w:rsidR="002F023E">
        <w:rPr>
          <w:rFonts w:ascii="Arial" w:hAnsi="Arial" w:cs="Arial"/>
          <w:sz w:val="22"/>
          <w:szCs w:val="22"/>
        </w:rPr>
        <w:t xml:space="preserve">1 </w:t>
      </w:r>
      <w:r w:rsidR="00F13697" w:rsidRPr="00F13697">
        <w:rPr>
          <w:rFonts w:ascii="Arial" w:hAnsi="Arial" w:cs="Arial"/>
          <w:sz w:val="22"/>
          <w:szCs w:val="22"/>
        </w:rPr>
        <w:t xml:space="preserve">A </w:t>
      </w:r>
      <w:r w:rsidR="003C75EC">
        <w:rPr>
          <w:rFonts w:ascii="Arial" w:hAnsi="Arial" w:cs="Arial"/>
          <w:sz w:val="22"/>
          <w:szCs w:val="22"/>
        </w:rPr>
        <w:t>Detentora da ARP</w:t>
      </w:r>
      <w:r w:rsidR="00F13697" w:rsidRPr="00F13697">
        <w:rPr>
          <w:rFonts w:ascii="Arial" w:hAnsi="Arial" w:cs="Arial"/>
          <w:sz w:val="22"/>
          <w:szCs w:val="22"/>
        </w:rPr>
        <w:t xml:space="preserve"> obriga-se a: </w:t>
      </w:r>
    </w:p>
    <w:p w:rsidR="00F13697" w:rsidRPr="00F13697" w:rsidRDefault="00F13697" w:rsidP="00F13697">
      <w:pPr>
        <w:pStyle w:val="Contedodatabela"/>
        <w:shd w:val="clear" w:color="auto" w:fill="FFFFFF" w:themeFill="background1"/>
        <w:rPr>
          <w:rFonts w:ascii="Arial" w:hAnsi="Arial" w:cs="Arial"/>
          <w:sz w:val="22"/>
          <w:szCs w:val="22"/>
        </w:rPr>
      </w:pPr>
    </w:p>
    <w:p w:rsidR="00F13697" w:rsidRPr="00F13697" w:rsidRDefault="00955836" w:rsidP="00F13697">
      <w:pPr>
        <w:pStyle w:val="Contedodatabela"/>
        <w:shd w:val="clear" w:color="auto" w:fill="FFFFFF" w:themeFill="background1"/>
        <w:rPr>
          <w:rFonts w:ascii="Arial" w:hAnsi="Arial" w:cs="Arial"/>
          <w:sz w:val="22"/>
          <w:szCs w:val="22"/>
        </w:rPr>
      </w:pPr>
      <w:r>
        <w:rPr>
          <w:rFonts w:ascii="Arial" w:hAnsi="Arial" w:cs="Arial"/>
          <w:sz w:val="22"/>
          <w:szCs w:val="22"/>
        </w:rPr>
        <w:t xml:space="preserve">26.2 </w:t>
      </w:r>
      <w:r w:rsidR="00F13697" w:rsidRPr="00F13697">
        <w:rPr>
          <w:rFonts w:ascii="Arial" w:hAnsi="Arial" w:cs="Arial"/>
          <w:sz w:val="22"/>
          <w:szCs w:val="22"/>
        </w:rPr>
        <w:t xml:space="preserve">Efetuar a entrega dos serviços nas condições, no(s) prazo(s) e no(s) </w:t>
      </w:r>
      <w:proofErr w:type="gramStart"/>
      <w:r w:rsidR="00F13697" w:rsidRPr="00F13697">
        <w:rPr>
          <w:rFonts w:ascii="Arial" w:hAnsi="Arial" w:cs="Arial"/>
          <w:sz w:val="22"/>
          <w:szCs w:val="22"/>
        </w:rPr>
        <w:t>local(</w:t>
      </w:r>
      <w:proofErr w:type="gramEnd"/>
      <w:r w:rsidR="00F13697" w:rsidRPr="00F13697">
        <w:rPr>
          <w:rFonts w:ascii="Arial" w:hAnsi="Arial" w:cs="Arial"/>
          <w:sz w:val="22"/>
          <w:szCs w:val="22"/>
        </w:rPr>
        <w:t xml:space="preserve">is) indicados pela Administração, em estrita observância das especificações do Edital e da proposta, acompanhado da respectiva nota fiscal eletrônica constando detalhadamente; </w:t>
      </w:r>
    </w:p>
    <w:p w:rsidR="00F13697" w:rsidRPr="00F13697" w:rsidRDefault="00F13697" w:rsidP="00F13697">
      <w:pPr>
        <w:pStyle w:val="Contedodatabela"/>
        <w:shd w:val="clear" w:color="auto" w:fill="FFFFFF" w:themeFill="background1"/>
        <w:rPr>
          <w:rFonts w:ascii="Arial" w:hAnsi="Arial" w:cs="Arial"/>
          <w:sz w:val="22"/>
          <w:szCs w:val="22"/>
        </w:rPr>
      </w:pPr>
    </w:p>
    <w:p w:rsidR="00F13697" w:rsidRPr="00F13697" w:rsidRDefault="00955836" w:rsidP="00F13697">
      <w:pPr>
        <w:pStyle w:val="Contedodatabela"/>
        <w:shd w:val="clear" w:color="auto" w:fill="FFFFFF" w:themeFill="background1"/>
        <w:rPr>
          <w:rFonts w:ascii="Arial" w:hAnsi="Arial" w:cs="Arial"/>
          <w:sz w:val="22"/>
          <w:szCs w:val="22"/>
        </w:rPr>
      </w:pPr>
      <w:r>
        <w:rPr>
          <w:rFonts w:ascii="Arial" w:hAnsi="Arial" w:cs="Arial"/>
          <w:sz w:val="22"/>
          <w:szCs w:val="22"/>
        </w:rPr>
        <w:t xml:space="preserve">26.3. </w:t>
      </w:r>
      <w:r w:rsidR="00F13697" w:rsidRPr="00F13697">
        <w:rPr>
          <w:rFonts w:ascii="Arial" w:hAnsi="Arial" w:cs="Arial"/>
          <w:sz w:val="22"/>
          <w:szCs w:val="22"/>
        </w:rPr>
        <w:t xml:space="preserve">Atender prontamente a quaisquer exigências da Administração, inerentes ao objeto do presente termo de referência; </w:t>
      </w:r>
    </w:p>
    <w:p w:rsidR="00F13697" w:rsidRPr="00F13697" w:rsidRDefault="00F13697" w:rsidP="00F13697">
      <w:pPr>
        <w:pStyle w:val="Contedodatabela"/>
        <w:shd w:val="clear" w:color="auto" w:fill="FFFFFF" w:themeFill="background1"/>
        <w:rPr>
          <w:rFonts w:ascii="Arial" w:hAnsi="Arial" w:cs="Arial"/>
          <w:sz w:val="22"/>
          <w:szCs w:val="22"/>
        </w:rPr>
      </w:pPr>
    </w:p>
    <w:p w:rsidR="00F13697" w:rsidRPr="00F13697" w:rsidRDefault="00955836" w:rsidP="00F13697">
      <w:pPr>
        <w:pStyle w:val="Contedodatabela"/>
        <w:shd w:val="clear" w:color="auto" w:fill="FFFFFF" w:themeFill="background1"/>
        <w:rPr>
          <w:rFonts w:ascii="Arial" w:hAnsi="Arial" w:cs="Arial"/>
          <w:sz w:val="22"/>
          <w:szCs w:val="22"/>
        </w:rPr>
      </w:pPr>
      <w:r>
        <w:rPr>
          <w:rFonts w:ascii="Arial" w:hAnsi="Arial" w:cs="Arial"/>
          <w:sz w:val="22"/>
          <w:szCs w:val="22"/>
        </w:rPr>
        <w:t xml:space="preserve">26.4 </w:t>
      </w:r>
      <w:r w:rsidR="00F13697" w:rsidRPr="00F13697">
        <w:rPr>
          <w:rFonts w:ascii="Arial" w:hAnsi="Arial" w:cs="Arial"/>
          <w:sz w:val="22"/>
          <w:szCs w:val="22"/>
        </w:rPr>
        <w:t xml:space="preserve">Manter, durante toda a execução do contrato, em compatibilidade com as obrigações assumidas, todas as condições de habilitação e qualificação exigidas na licitação; </w:t>
      </w:r>
    </w:p>
    <w:p w:rsidR="00F13697" w:rsidRPr="00F13697" w:rsidRDefault="00F13697" w:rsidP="00F13697">
      <w:pPr>
        <w:pStyle w:val="Contedodatabela"/>
        <w:shd w:val="clear" w:color="auto" w:fill="FFFFFF" w:themeFill="background1"/>
        <w:rPr>
          <w:rFonts w:ascii="Arial" w:hAnsi="Arial" w:cs="Arial"/>
          <w:sz w:val="22"/>
          <w:szCs w:val="22"/>
        </w:rPr>
      </w:pPr>
    </w:p>
    <w:p w:rsidR="00F13697" w:rsidRPr="00F13697" w:rsidRDefault="00955836" w:rsidP="00F13697">
      <w:pPr>
        <w:pStyle w:val="Contedodatabela"/>
        <w:shd w:val="clear" w:color="auto" w:fill="FFFFFF" w:themeFill="background1"/>
        <w:rPr>
          <w:rFonts w:ascii="Arial" w:hAnsi="Arial" w:cs="Arial"/>
          <w:sz w:val="22"/>
          <w:szCs w:val="22"/>
        </w:rPr>
      </w:pPr>
      <w:r>
        <w:rPr>
          <w:rFonts w:ascii="Arial" w:hAnsi="Arial" w:cs="Arial"/>
          <w:sz w:val="22"/>
          <w:szCs w:val="22"/>
        </w:rPr>
        <w:t xml:space="preserve">26.5 </w:t>
      </w:r>
      <w:r w:rsidR="00F13697" w:rsidRPr="00F13697">
        <w:rPr>
          <w:rFonts w:ascii="Arial" w:hAnsi="Arial" w:cs="Arial"/>
          <w:sz w:val="22"/>
          <w:szCs w:val="22"/>
        </w:rPr>
        <w:t xml:space="preserve">Não transferir a terceiros, por qualquer forma, nem mesmo parcialmente, as obrigações assumidas, nem subcontratar qualquer das prestações a que está obrigada, exceto nas condições autorizadas no termo de referência, Edital ou na minuta de contrato;  </w:t>
      </w:r>
    </w:p>
    <w:p w:rsidR="00F13697" w:rsidRPr="00F13697" w:rsidRDefault="00F13697" w:rsidP="00F13697">
      <w:pPr>
        <w:pStyle w:val="Contedodatabela"/>
        <w:shd w:val="clear" w:color="auto" w:fill="FFFFFF" w:themeFill="background1"/>
        <w:rPr>
          <w:rFonts w:ascii="Arial" w:hAnsi="Arial" w:cs="Arial"/>
          <w:sz w:val="22"/>
          <w:szCs w:val="22"/>
        </w:rPr>
      </w:pPr>
    </w:p>
    <w:p w:rsidR="00F13697" w:rsidRPr="00F13697" w:rsidRDefault="00955836" w:rsidP="00F13697">
      <w:pPr>
        <w:pStyle w:val="Contedodatabela"/>
        <w:shd w:val="clear" w:color="auto" w:fill="FFFFFF" w:themeFill="background1"/>
        <w:rPr>
          <w:rFonts w:ascii="Arial" w:hAnsi="Arial" w:cs="Arial"/>
          <w:sz w:val="22"/>
          <w:szCs w:val="22"/>
        </w:rPr>
      </w:pPr>
      <w:r>
        <w:rPr>
          <w:rFonts w:ascii="Arial" w:hAnsi="Arial" w:cs="Arial"/>
          <w:sz w:val="22"/>
          <w:szCs w:val="22"/>
        </w:rPr>
        <w:t xml:space="preserve">26.6 </w:t>
      </w:r>
      <w:r w:rsidR="00F13697" w:rsidRPr="00F13697">
        <w:rPr>
          <w:rFonts w:ascii="Arial" w:hAnsi="Arial" w:cs="Arial"/>
          <w:sz w:val="22"/>
          <w:szCs w:val="22"/>
        </w:rPr>
        <w:t>Responsabilizar-se pelas despesas dos tributos, encargos trabalhistas, previdenciários, fiscais, comerciais, taxas, fretes, seguros, deslocamento de pessoal, prestação de garantia e quaisquer outras que incidam ou venham a incidir na execução do contrato.</w:t>
      </w:r>
    </w:p>
    <w:p w:rsidR="00F13697" w:rsidRPr="00F13697" w:rsidRDefault="00F13697" w:rsidP="00F13697">
      <w:pPr>
        <w:pStyle w:val="Contedodatabela"/>
        <w:shd w:val="clear" w:color="auto" w:fill="FFFFFF" w:themeFill="background1"/>
        <w:rPr>
          <w:rFonts w:ascii="Arial" w:hAnsi="Arial" w:cs="Arial"/>
          <w:color w:val="FF0000"/>
          <w:sz w:val="22"/>
          <w:szCs w:val="22"/>
        </w:rPr>
      </w:pPr>
    </w:p>
    <w:p w:rsidR="00F13697" w:rsidRPr="00F13697" w:rsidRDefault="001D191D" w:rsidP="001D191D">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Pr>
          <w:rFonts w:ascii="Arial" w:hAnsi="Arial" w:cs="Arial"/>
          <w:b/>
          <w:sz w:val="22"/>
          <w:szCs w:val="22"/>
        </w:rPr>
        <w:t>27.</w:t>
      </w:r>
      <w:r w:rsidR="00F13697" w:rsidRPr="00F13697">
        <w:rPr>
          <w:rFonts w:ascii="Arial" w:hAnsi="Arial" w:cs="Arial"/>
          <w:b/>
          <w:sz w:val="22"/>
          <w:szCs w:val="22"/>
        </w:rPr>
        <w:t>RECEBIMENTO DO OBJETO</w:t>
      </w:r>
    </w:p>
    <w:p w:rsidR="00F13697" w:rsidRPr="00F13697" w:rsidRDefault="00F13697" w:rsidP="00F13697">
      <w:pPr>
        <w:pStyle w:val="Contedodatabela"/>
        <w:shd w:val="clear" w:color="auto" w:fill="FFFFFF" w:themeFill="background1"/>
        <w:rPr>
          <w:rFonts w:ascii="Arial" w:hAnsi="Arial" w:cs="Arial"/>
          <w:sz w:val="22"/>
          <w:szCs w:val="22"/>
        </w:rPr>
      </w:pPr>
    </w:p>
    <w:p w:rsidR="00F13697" w:rsidRPr="00F13697" w:rsidRDefault="001D191D" w:rsidP="00F13697">
      <w:pPr>
        <w:pStyle w:val="Contedodatabela"/>
        <w:shd w:val="clear" w:color="auto" w:fill="FFFFFF" w:themeFill="background1"/>
        <w:rPr>
          <w:rFonts w:ascii="Arial" w:hAnsi="Arial" w:cs="Arial"/>
          <w:sz w:val="22"/>
          <w:szCs w:val="22"/>
        </w:rPr>
      </w:pPr>
      <w:r>
        <w:rPr>
          <w:rFonts w:ascii="Arial" w:hAnsi="Arial" w:cs="Arial"/>
          <w:sz w:val="22"/>
          <w:szCs w:val="22"/>
        </w:rPr>
        <w:t xml:space="preserve">27.1 </w:t>
      </w:r>
      <w:r w:rsidR="00F13697" w:rsidRPr="00F13697">
        <w:rPr>
          <w:rFonts w:ascii="Arial" w:hAnsi="Arial" w:cs="Arial"/>
          <w:sz w:val="22"/>
          <w:szCs w:val="22"/>
        </w:rPr>
        <w:t xml:space="preserve">Os serviços serão recebidos provisoriamente, de forma sumária, no ato da entrega/execução, juntamente com a </w:t>
      </w:r>
      <w:r w:rsidR="00F13697" w:rsidRPr="00F13697">
        <w:rPr>
          <w:rFonts w:ascii="Arial" w:eastAsia="Calibri" w:hAnsi="Arial" w:cs="Arial"/>
          <w:sz w:val="22"/>
          <w:szCs w:val="22"/>
        </w:rPr>
        <w:t>nota</w:t>
      </w:r>
      <w:r w:rsidR="00F13697" w:rsidRPr="00F13697">
        <w:rPr>
          <w:rFonts w:ascii="Arial" w:hAnsi="Arial" w:cs="Arial"/>
          <w:sz w:val="22"/>
          <w:szCs w:val="22"/>
        </w:rPr>
        <w:t xml:space="preserve"> fiscal ou instrumento de cobrança equivalente, pelo(a) responsável pelo acompanhamento e fiscalização do contrato, para efeito de posterior verificação de sua conformidade com as especificações constantes no Termo de Referência e na proposta.</w:t>
      </w:r>
    </w:p>
    <w:p w:rsidR="00F13697" w:rsidRPr="00F13697" w:rsidRDefault="00F13697" w:rsidP="00F13697">
      <w:pPr>
        <w:pStyle w:val="Contedodatabela"/>
        <w:shd w:val="clear" w:color="auto" w:fill="FFFFFF" w:themeFill="background1"/>
        <w:rPr>
          <w:rFonts w:ascii="Arial" w:hAnsi="Arial" w:cs="Arial"/>
          <w:sz w:val="22"/>
          <w:szCs w:val="22"/>
        </w:rPr>
      </w:pPr>
    </w:p>
    <w:p w:rsidR="00F13697" w:rsidRPr="00F13697" w:rsidRDefault="001D191D" w:rsidP="00F13697">
      <w:pPr>
        <w:pStyle w:val="Contedodatabela"/>
        <w:shd w:val="clear" w:color="auto" w:fill="FFFFFF" w:themeFill="background1"/>
        <w:rPr>
          <w:rFonts w:ascii="Arial" w:hAnsi="Arial" w:cs="Arial"/>
          <w:sz w:val="22"/>
          <w:szCs w:val="22"/>
        </w:rPr>
      </w:pPr>
      <w:r>
        <w:rPr>
          <w:rFonts w:ascii="Arial" w:hAnsi="Arial" w:cs="Arial"/>
          <w:sz w:val="22"/>
          <w:szCs w:val="22"/>
        </w:rPr>
        <w:t xml:space="preserve">27.2 </w:t>
      </w:r>
      <w:r w:rsidR="00F13697" w:rsidRPr="00F13697">
        <w:rPr>
          <w:rFonts w:ascii="Arial" w:hAnsi="Arial" w:cs="Arial"/>
          <w:sz w:val="22"/>
          <w:szCs w:val="22"/>
        </w:rPr>
        <w:t>Os serviços poderão ser rejeitados, no todo ou em parte, inclusive antes do recebimento provisório, quando em desacordo com as especificações constantes no Termo de Referênciae na proposta, devendo ser substituídos no prazo de 5(cinco)dias, a contar da notificação da contratada, às suas custas, sem prejuízo da aplicação das penalidades.</w:t>
      </w:r>
    </w:p>
    <w:p w:rsidR="00F13697" w:rsidRPr="00F13697" w:rsidRDefault="00F13697" w:rsidP="00F13697">
      <w:pPr>
        <w:pStyle w:val="Contedodatabela"/>
        <w:shd w:val="clear" w:color="auto" w:fill="FFFFFF" w:themeFill="background1"/>
        <w:ind w:left="720"/>
        <w:rPr>
          <w:rFonts w:ascii="Arial" w:hAnsi="Arial" w:cs="Arial"/>
          <w:sz w:val="22"/>
          <w:szCs w:val="22"/>
        </w:rPr>
      </w:pPr>
    </w:p>
    <w:p w:rsidR="00F13697" w:rsidRPr="00F13697" w:rsidRDefault="001D191D" w:rsidP="00F13697">
      <w:pPr>
        <w:pStyle w:val="Contedodatabela"/>
        <w:shd w:val="clear" w:color="auto" w:fill="FFFFFF" w:themeFill="background1"/>
        <w:rPr>
          <w:rFonts w:ascii="Arial" w:hAnsi="Arial" w:cs="Arial"/>
          <w:sz w:val="22"/>
          <w:szCs w:val="22"/>
        </w:rPr>
      </w:pPr>
      <w:r>
        <w:rPr>
          <w:rFonts w:ascii="Arial" w:hAnsi="Arial" w:cs="Arial"/>
          <w:sz w:val="22"/>
          <w:szCs w:val="22"/>
        </w:rPr>
        <w:lastRenderedPageBreak/>
        <w:t xml:space="preserve">27.3 </w:t>
      </w:r>
      <w:r w:rsidR="00F13697" w:rsidRPr="00F13697">
        <w:rPr>
          <w:rFonts w:ascii="Arial" w:hAnsi="Arial" w:cs="Arial"/>
          <w:sz w:val="22"/>
          <w:szCs w:val="22"/>
        </w:rPr>
        <w:t>O recebimento definitivo ocorrerá no prazo estabelecido no Regulamento Municipal, Decreto 22/2024.</w:t>
      </w:r>
    </w:p>
    <w:p w:rsidR="00F13697" w:rsidRPr="00F13697" w:rsidRDefault="00F13697" w:rsidP="00F13697">
      <w:pPr>
        <w:pStyle w:val="Contedodatabela"/>
        <w:shd w:val="clear" w:color="auto" w:fill="FFFFFF" w:themeFill="background1"/>
        <w:ind w:left="720"/>
        <w:rPr>
          <w:rFonts w:ascii="Arial" w:hAnsi="Arial" w:cs="Arial"/>
          <w:sz w:val="22"/>
          <w:szCs w:val="22"/>
        </w:rPr>
      </w:pPr>
    </w:p>
    <w:p w:rsidR="00F13697" w:rsidRPr="00F13697" w:rsidRDefault="001D191D" w:rsidP="00F13697">
      <w:pPr>
        <w:pStyle w:val="Contedodatabela"/>
        <w:shd w:val="clear" w:color="auto" w:fill="FFFFFF" w:themeFill="background1"/>
        <w:rPr>
          <w:rFonts w:ascii="Arial" w:hAnsi="Arial" w:cs="Arial"/>
          <w:sz w:val="22"/>
          <w:szCs w:val="22"/>
        </w:rPr>
      </w:pPr>
      <w:r>
        <w:rPr>
          <w:rFonts w:ascii="Arial" w:hAnsi="Arial" w:cs="Arial"/>
          <w:sz w:val="22"/>
          <w:szCs w:val="22"/>
        </w:rPr>
        <w:t xml:space="preserve">27.4 </w:t>
      </w:r>
      <w:r w:rsidR="00F13697" w:rsidRPr="00F13697">
        <w:rPr>
          <w:rFonts w:ascii="Arial" w:hAnsi="Arial" w:cs="Arial"/>
          <w:sz w:val="22"/>
          <w:szCs w:val="22"/>
        </w:rPr>
        <w:t xml:space="preserve">Para as contratações decorrentes de despesas cujos valores não ultrapassem o limite de que trata o </w:t>
      </w:r>
      <w:hyperlink r:id="rId115" w:anchor="art75" w:history="1">
        <w:r w:rsidR="00F13697" w:rsidRPr="00F13697">
          <w:rPr>
            <w:rStyle w:val="Hyperlink"/>
            <w:rFonts w:ascii="Arial" w:hAnsi="Arial" w:cs="Arial"/>
            <w:sz w:val="22"/>
            <w:szCs w:val="22"/>
            <w:lang w:eastAsia="en-US"/>
          </w:rPr>
          <w:t>inciso II do art. 75 da Lei nº 14.133, de 2021</w:t>
        </w:r>
      </w:hyperlink>
      <w:r w:rsidR="00F13697" w:rsidRPr="00F13697">
        <w:rPr>
          <w:rFonts w:ascii="Arial" w:hAnsi="Arial" w:cs="Arial"/>
          <w:sz w:val="22"/>
          <w:szCs w:val="22"/>
        </w:rPr>
        <w:t>, o prazo máximo para o recebimento definitivo será aquele estabelecido no Regulamento Municipal, Decreto 22/2024.</w:t>
      </w:r>
    </w:p>
    <w:p w:rsidR="00F13697" w:rsidRPr="00F13697" w:rsidRDefault="00F13697" w:rsidP="00F13697">
      <w:pPr>
        <w:pStyle w:val="Contedodatabela"/>
        <w:shd w:val="clear" w:color="auto" w:fill="FFFFFF" w:themeFill="background1"/>
        <w:ind w:left="720"/>
        <w:rPr>
          <w:rFonts w:ascii="Arial" w:hAnsi="Arial" w:cs="Arial"/>
          <w:sz w:val="22"/>
          <w:szCs w:val="22"/>
        </w:rPr>
      </w:pPr>
    </w:p>
    <w:p w:rsidR="00F13697" w:rsidRDefault="001D191D" w:rsidP="00F13697">
      <w:pPr>
        <w:pStyle w:val="Contedodatabela"/>
        <w:shd w:val="clear" w:color="auto" w:fill="FFFFFF" w:themeFill="background1"/>
        <w:rPr>
          <w:rFonts w:ascii="Arial" w:hAnsi="Arial" w:cs="Arial"/>
          <w:sz w:val="22"/>
          <w:szCs w:val="22"/>
        </w:rPr>
      </w:pPr>
      <w:r>
        <w:rPr>
          <w:rFonts w:ascii="Arial" w:hAnsi="Arial" w:cs="Arial"/>
          <w:sz w:val="22"/>
          <w:szCs w:val="22"/>
        </w:rPr>
        <w:t xml:space="preserve">27.5 </w:t>
      </w:r>
      <w:r w:rsidR="00F13697" w:rsidRPr="00F13697">
        <w:rPr>
          <w:rFonts w:ascii="Arial" w:hAnsi="Arial" w:cs="Arial"/>
          <w:sz w:val="22"/>
          <w:szCs w:val="22"/>
        </w:rPr>
        <w:t xml:space="preserve">No caso de controvérsia sobre a execução do objeto, quanto à dimensão, qualidade e quantidade, deverá ser observado o teor do </w:t>
      </w:r>
      <w:hyperlink r:id="rId116" w:anchor="art143" w:history="1">
        <w:r w:rsidR="00F13697" w:rsidRPr="00F13697">
          <w:rPr>
            <w:rStyle w:val="Hyperlink"/>
            <w:rFonts w:ascii="Arial" w:hAnsi="Arial" w:cs="Arial"/>
            <w:bCs/>
            <w:sz w:val="22"/>
            <w:szCs w:val="22"/>
            <w:lang w:eastAsia="en-US"/>
          </w:rPr>
          <w:t>art. 143 da Lei nº 14.133, de 2021</w:t>
        </w:r>
      </w:hyperlink>
      <w:r w:rsidR="00F13697" w:rsidRPr="00F13697">
        <w:rPr>
          <w:rFonts w:ascii="Arial" w:hAnsi="Arial" w:cs="Arial"/>
          <w:sz w:val="22"/>
          <w:szCs w:val="22"/>
        </w:rPr>
        <w:t xml:space="preserve">, comunicando-se à empresa para emissão de Nota Fiscal no que </w:t>
      </w:r>
      <w:proofErr w:type="spellStart"/>
      <w:r w:rsidR="00F13697" w:rsidRPr="00F13697">
        <w:rPr>
          <w:rFonts w:ascii="Arial" w:hAnsi="Arial" w:cs="Arial"/>
          <w:sz w:val="22"/>
          <w:szCs w:val="22"/>
        </w:rPr>
        <w:t>pertine</w:t>
      </w:r>
      <w:proofErr w:type="spellEnd"/>
      <w:r w:rsidR="00F13697" w:rsidRPr="00F13697">
        <w:rPr>
          <w:rFonts w:ascii="Arial" w:hAnsi="Arial" w:cs="Arial"/>
          <w:sz w:val="22"/>
          <w:szCs w:val="22"/>
        </w:rPr>
        <w:t xml:space="preserve"> à parcela incontroversa da execução do objeto, para efeito de liquidação e pagamento.</w:t>
      </w:r>
    </w:p>
    <w:p w:rsidR="00731FDD" w:rsidRPr="00F13697" w:rsidRDefault="00731FDD" w:rsidP="00F13697">
      <w:pPr>
        <w:pStyle w:val="Contedodatabela"/>
        <w:shd w:val="clear" w:color="auto" w:fill="FFFFFF" w:themeFill="background1"/>
        <w:rPr>
          <w:rFonts w:ascii="Arial" w:hAnsi="Arial" w:cs="Arial"/>
          <w:sz w:val="22"/>
          <w:szCs w:val="22"/>
        </w:rPr>
      </w:pPr>
    </w:p>
    <w:p w:rsidR="00F13697" w:rsidRPr="00F13697" w:rsidRDefault="001D191D" w:rsidP="00F13697">
      <w:pPr>
        <w:pStyle w:val="Contedodatabela"/>
        <w:shd w:val="clear" w:color="auto" w:fill="FFFFFF" w:themeFill="background1"/>
        <w:rPr>
          <w:rFonts w:ascii="Arial" w:hAnsi="Arial" w:cs="Arial"/>
          <w:sz w:val="22"/>
          <w:szCs w:val="22"/>
        </w:rPr>
      </w:pPr>
      <w:r>
        <w:rPr>
          <w:rFonts w:ascii="Arial" w:hAnsi="Arial" w:cs="Arial"/>
          <w:sz w:val="22"/>
          <w:szCs w:val="22"/>
        </w:rPr>
        <w:t xml:space="preserve">27.6 </w:t>
      </w:r>
      <w:r w:rsidR="00F13697" w:rsidRPr="00F13697">
        <w:rPr>
          <w:rFonts w:ascii="Arial" w:hAnsi="Arial" w:cs="Arial"/>
          <w:sz w:val="22"/>
          <w:szCs w:val="22"/>
        </w:rPr>
        <w:t>O prazo para a solução, pelo contratado, de inconsistências na execução do objeto ou de saneamento da nota fiscal ou de instrumento de cobrança equivalente, verificadas pela Administração durante a análise prévia à liquidação de despesa, não será computado para os fins do recebimento definitivo.</w:t>
      </w:r>
    </w:p>
    <w:p w:rsidR="00F13697" w:rsidRPr="00F13697" w:rsidRDefault="00F13697" w:rsidP="00F13697">
      <w:pPr>
        <w:pStyle w:val="Contedodatabela"/>
        <w:shd w:val="clear" w:color="auto" w:fill="FFFFFF" w:themeFill="background1"/>
        <w:ind w:left="720"/>
        <w:rPr>
          <w:rFonts w:ascii="Arial" w:hAnsi="Arial" w:cs="Arial"/>
          <w:sz w:val="22"/>
          <w:szCs w:val="22"/>
        </w:rPr>
      </w:pPr>
    </w:p>
    <w:p w:rsidR="00F13697" w:rsidRPr="00F13697" w:rsidRDefault="001D191D" w:rsidP="00F13697">
      <w:pPr>
        <w:pStyle w:val="Contedodatabela"/>
        <w:shd w:val="clear" w:color="auto" w:fill="FFFFFF" w:themeFill="background1"/>
        <w:rPr>
          <w:rFonts w:ascii="Arial" w:hAnsi="Arial" w:cs="Arial"/>
          <w:sz w:val="22"/>
          <w:szCs w:val="22"/>
        </w:rPr>
      </w:pPr>
      <w:r>
        <w:rPr>
          <w:rFonts w:ascii="Arial" w:hAnsi="Arial" w:cs="Arial"/>
          <w:sz w:val="22"/>
          <w:szCs w:val="22"/>
        </w:rPr>
        <w:t xml:space="preserve">27.7 </w:t>
      </w:r>
      <w:r w:rsidR="00F13697" w:rsidRPr="00F13697">
        <w:rPr>
          <w:rFonts w:ascii="Arial" w:hAnsi="Arial" w:cs="Arial"/>
          <w:sz w:val="22"/>
          <w:szCs w:val="22"/>
        </w:rPr>
        <w:t>O recebimento provisório ou definitivo não excluirá a responsabilidade civil pela solidez e pela segurança do serviço nem a responsabilidade ético-profissional pela perfeita execução do contrato.</w:t>
      </w:r>
    </w:p>
    <w:p w:rsidR="00F13697" w:rsidRPr="00F13697" w:rsidRDefault="00F13697" w:rsidP="00F13697">
      <w:pPr>
        <w:pStyle w:val="Contedodatabela"/>
        <w:shd w:val="clear" w:color="auto" w:fill="FFFFFF" w:themeFill="background1"/>
        <w:ind w:left="720"/>
        <w:rPr>
          <w:rFonts w:ascii="Arial" w:eastAsia="Calibri" w:hAnsi="Arial" w:cs="Arial"/>
          <w:sz w:val="22"/>
          <w:szCs w:val="22"/>
        </w:rPr>
      </w:pPr>
    </w:p>
    <w:p w:rsidR="00F13697" w:rsidRPr="00F13697" w:rsidRDefault="001D191D" w:rsidP="00F13697">
      <w:pPr>
        <w:pStyle w:val="Contedodatabela"/>
        <w:shd w:val="clear" w:color="auto" w:fill="FFFFFF" w:themeFill="background1"/>
        <w:rPr>
          <w:rFonts w:ascii="Arial" w:hAnsi="Arial" w:cs="Arial"/>
          <w:sz w:val="22"/>
          <w:szCs w:val="22"/>
        </w:rPr>
      </w:pPr>
      <w:r>
        <w:rPr>
          <w:rFonts w:ascii="Arial" w:eastAsia="Calibri" w:hAnsi="Arial" w:cs="Arial"/>
          <w:sz w:val="22"/>
          <w:szCs w:val="22"/>
        </w:rPr>
        <w:t xml:space="preserve">27.8 </w:t>
      </w:r>
      <w:r w:rsidR="00F13697" w:rsidRPr="00F13697">
        <w:rPr>
          <w:rFonts w:ascii="Arial" w:eastAsia="Calibri" w:hAnsi="Arial" w:cs="Arial"/>
          <w:sz w:val="22"/>
          <w:szCs w:val="22"/>
        </w:rPr>
        <w:t xml:space="preserve">Havendo erro na apresentação da nota fiscal ou instrumento de cobrança equivalente, ou circunstância que impeça a </w:t>
      </w:r>
      <w:r w:rsidR="00F13697" w:rsidRPr="00F13697">
        <w:rPr>
          <w:rFonts w:ascii="Arial" w:hAnsi="Arial" w:cs="Arial"/>
          <w:sz w:val="22"/>
          <w:szCs w:val="22"/>
        </w:rPr>
        <w:t>liquidação da despesa, esta ficará sobrestada até que o contratado providencie as medidas saneadoras, reiniciando-se o prazo após a comprovação da regularização da situação, sem ônus ao contratante;</w:t>
      </w:r>
    </w:p>
    <w:p w:rsidR="00F13697" w:rsidRPr="00F13697" w:rsidRDefault="00F13697" w:rsidP="00F13697">
      <w:pPr>
        <w:pStyle w:val="Contedodatabela"/>
        <w:shd w:val="clear" w:color="auto" w:fill="FFFFFF" w:themeFill="background1"/>
        <w:ind w:left="720"/>
        <w:rPr>
          <w:rFonts w:ascii="Arial" w:hAnsi="Arial" w:cs="Arial"/>
          <w:sz w:val="22"/>
          <w:szCs w:val="22"/>
        </w:rPr>
      </w:pPr>
    </w:p>
    <w:p w:rsidR="00F13697" w:rsidRPr="00F13697" w:rsidRDefault="001D191D" w:rsidP="00F13697">
      <w:pPr>
        <w:pStyle w:val="Contedodatabela"/>
        <w:shd w:val="clear" w:color="auto" w:fill="FFFFFF" w:themeFill="background1"/>
        <w:rPr>
          <w:rFonts w:ascii="Arial" w:hAnsi="Arial" w:cs="Arial"/>
          <w:sz w:val="22"/>
          <w:szCs w:val="22"/>
        </w:rPr>
      </w:pPr>
      <w:r>
        <w:rPr>
          <w:rFonts w:ascii="Arial" w:hAnsi="Arial" w:cs="Arial"/>
          <w:sz w:val="22"/>
          <w:szCs w:val="22"/>
        </w:rPr>
        <w:t xml:space="preserve">27.9 </w:t>
      </w:r>
      <w:r w:rsidR="00F13697" w:rsidRPr="00F13697">
        <w:rPr>
          <w:rFonts w:ascii="Arial" w:hAnsi="Arial" w:cs="Arial"/>
          <w:sz w:val="22"/>
          <w:szCs w:val="22"/>
        </w:rPr>
        <w:t xml:space="preserve">A nota fiscal ou instrumento de cobrança equivalente deverá ser obrigatoriamente acompanhado da comprovação da regularidade fiscal, constatada por meio de consulta on-line ao SICAF ou, na impossibilidade de acesso ao referido Sistema, mediante consulta aos sítios eletrônicos oficiais ou à documentação mencionada no </w:t>
      </w:r>
      <w:hyperlink r:id="rId117" w:anchor="art68" w:history="1">
        <w:r w:rsidR="00F13697" w:rsidRPr="00F13697">
          <w:rPr>
            <w:rStyle w:val="Hyperlink"/>
            <w:rFonts w:ascii="Arial" w:hAnsi="Arial" w:cs="Arial"/>
            <w:sz w:val="22"/>
            <w:szCs w:val="22"/>
            <w:lang w:eastAsia="en-US"/>
          </w:rPr>
          <w:t xml:space="preserve">art. 68 da Lei nº 14.133, de 2021.  </w:t>
        </w:r>
      </w:hyperlink>
    </w:p>
    <w:p w:rsidR="00F13697" w:rsidRPr="00F13697" w:rsidRDefault="00F13697" w:rsidP="00F13697">
      <w:pPr>
        <w:pStyle w:val="Contedodatabela"/>
        <w:shd w:val="clear" w:color="auto" w:fill="FFFFFF" w:themeFill="background1"/>
        <w:ind w:left="720"/>
        <w:rPr>
          <w:rFonts w:ascii="Arial" w:hAnsi="Arial" w:cs="Arial"/>
          <w:sz w:val="22"/>
          <w:szCs w:val="22"/>
        </w:rPr>
      </w:pPr>
    </w:p>
    <w:p w:rsidR="00F13697" w:rsidRPr="00F13697" w:rsidRDefault="001D191D" w:rsidP="00F13697">
      <w:pPr>
        <w:pStyle w:val="Contedodatabela"/>
        <w:shd w:val="clear" w:color="auto" w:fill="FFFFFF" w:themeFill="background1"/>
        <w:rPr>
          <w:rFonts w:ascii="Arial" w:hAnsi="Arial" w:cs="Arial"/>
          <w:sz w:val="22"/>
          <w:szCs w:val="22"/>
        </w:rPr>
      </w:pPr>
      <w:r>
        <w:rPr>
          <w:rFonts w:ascii="Arial" w:hAnsi="Arial" w:cs="Arial"/>
          <w:sz w:val="22"/>
          <w:szCs w:val="22"/>
        </w:rPr>
        <w:t xml:space="preserve">27.10 </w:t>
      </w:r>
      <w:r w:rsidR="00F13697" w:rsidRPr="00F13697">
        <w:rPr>
          <w:rFonts w:ascii="Arial" w:hAnsi="Arial" w:cs="Arial"/>
          <w:sz w:val="22"/>
          <w:szCs w:val="22"/>
        </w:rPr>
        <w:t>A Administração deverá realizar consulta ao SICAF para: a) verificar a manutenção das condições de habilitação exigidas no edital; b) identificar possível razão que impeça a participação em licitação, no âmbito do órgão ou entidade, que implique proibição de contratar com o Poder Público, bem como ocorrências impeditivas indiretas.</w:t>
      </w:r>
    </w:p>
    <w:p w:rsidR="00F13697" w:rsidRPr="00F13697" w:rsidRDefault="00F13697" w:rsidP="00F13697">
      <w:pPr>
        <w:pStyle w:val="Contedodatabela"/>
        <w:shd w:val="clear" w:color="auto" w:fill="FFFFFF" w:themeFill="background1"/>
        <w:rPr>
          <w:rFonts w:ascii="Arial" w:hAnsi="Arial" w:cs="Arial"/>
          <w:sz w:val="22"/>
          <w:szCs w:val="22"/>
        </w:rPr>
      </w:pPr>
    </w:p>
    <w:p w:rsidR="00F13697" w:rsidRPr="00F13697" w:rsidRDefault="001D191D" w:rsidP="00F13697">
      <w:pPr>
        <w:pStyle w:val="Contedodatabela"/>
        <w:shd w:val="clear" w:color="auto" w:fill="FFFFFF" w:themeFill="background1"/>
        <w:rPr>
          <w:rFonts w:ascii="Arial" w:hAnsi="Arial" w:cs="Arial"/>
          <w:sz w:val="22"/>
          <w:szCs w:val="22"/>
        </w:rPr>
      </w:pPr>
      <w:r>
        <w:rPr>
          <w:rFonts w:ascii="Arial" w:hAnsi="Arial" w:cs="Arial"/>
          <w:sz w:val="22"/>
          <w:szCs w:val="22"/>
        </w:rPr>
        <w:t xml:space="preserve">27.11 </w:t>
      </w:r>
      <w:r w:rsidR="00F13697" w:rsidRPr="00F13697">
        <w:rPr>
          <w:rFonts w:ascii="Arial" w:hAnsi="Arial" w:cs="Arial"/>
          <w:sz w:val="22"/>
          <w:szCs w:val="22"/>
        </w:rPr>
        <w:t>Constatando-se, junto ao SICAF, a situação de irregularidade do contratado, será providenciada sua notificação, por escrito, para que, no prazo de 5 (cinco) dias úteis, regularize sua situação ou, no mesmo prazo, apresente sua defesa. O prazo poderá ser prorrogado uma vez, por igual período, a critério do contratante.</w:t>
      </w:r>
    </w:p>
    <w:p w:rsidR="00F13697" w:rsidRPr="00F13697" w:rsidRDefault="00F13697" w:rsidP="00F13697">
      <w:pPr>
        <w:pStyle w:val="Contedodatabela"/>
        <w:shd w:val="clear" w:color="auto" w:fill="FFFFFF" w:themeFill="background1"/>
        <w:ind w:left="720"/>
        <w:rPr>
          <w:rFonts w:ascii="Arial" w:hAnsi="Arial" w:cs="Arial"/>
          <w:sz w:val="22"/>
          <w:szCs w:val="22"/>
        </w:rPr>
      </w:pPr>
    </w:p>
    <w:p w:rsidR="00F13697" w:rsidRPr="00F13697" w:rsidRDefault="001D191D" w:rsidP="00F13697">
      <w:pPr>
        <w:pStyle w:val="Contedodatabela"/>
        <w:shd w:val="clear" w:color="auto" w:fill="FFFFFF" w:themeFill="background1"/>
        <w:rPr>
          <w:rFonts w:ascii="Arial" w:hAnsi="Arial" w:cs="Arial"/>
          <w:sz w:val="22"/>
          <w:szCs w:val="22"/>
        </w:rPr>
      </w:pPr>
      <w:r>
        <w:rPr>
          <w:rFonts w:ascii="Arial" w:hAnsi="Arial" w:cs="Arial"/>
          <w:sz w:val="22"/>
          <w:szCs w:val="22"/>
        </w:rPr>
        <w:t xml:space="preserve">27.12 </w:t>
      </w:r>
      <w:r w:rsidR="00F13697" w:rsidRPr="00F13697">
        <w:rPr>
          <w:rFonts w:ascii="Arial" w:hAnsi="Arial" w:cs="Arial"/>
          <w:sz w:val="22"/>
          <w:szCs w:val="22"/>
        </w:rPr>
        <w:t xml:space="preserve">Não havendo regularização ou sendo a defesa considerada improcedente, o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  </w:t>
      </w:r>
    </w:p>
    <w:p w:rsidR="00F13697" w:rsidRPr="00F13697" w:rsidRDefault="00F13697" w:rsidP="00F13697">
      <w:pPr>
        <w:pStyle w:val="Contedodatabela"/>
        <w:shd w:val="clear" w:color="auto" w:fill="FFFFFF" w:themeFill="background1"/>
        <w:ind w:left="720"/>
        <w:rPr>
          <w:rFonts w:ascii="Arial" w:hAnsi="Arial" w:cs="Arial"/>
          <w:sz w:val="22"/>
          <w:szCs w:val="22"/>
        </w:rPr>
      </w:pPr>
    </w:p>
    <w:p w:rsidR="00F13697" w:rsidRPr="00F13697" w:rsidRDefault="001D191D" w:rsidP="00F13697">
      <w:pPr>
        <w:pStyle w:val="Contedodatabela"/>
        <w:shd w:val="clear" w:color="auto" w:fill="FFFFFF" w:themeFill="background1"/>
        <w:rPr>
          <w:rFonts w:ascii="Arial" w:hAnsi="Arial" w:cs="Arial"/>
          <w:sz w:val="22"/>
          <w:szCs w:val="22"/>
        </w:rPr>
      </w:pPr>
      <w:r>
        <w:rPr>
          <w:rFonts w:ascii="Arial" w:hAnsi="Arial" w:cs="Arial"/>
          <w:sz w:val="22"/>
          <w:szCs w:val="22"/>
        </w:rPr>
        <w:t xml:space="preserve">27.13 </w:t>
      </w:r>
      <w:r w:rsidR="00F13697" w:rsidRPr="00F13697">
        <w:rPr>
          <w:rFonts w:ascii="Arial" w:hAnsi="Arial" w:cs="Arial"/>
          <w:sz w:val="22"/>
          <w:szCs w:val="22"/>
        </w:rPr>
        <w:t xml:space="preserve">Persistindo a irregularidade, o contratante deverá adotar as medidas necessárias à rescisão contratual nos autos do processo administrativo correspondente, assegurada ao contratado a ampla defesa. </w:t>
      </w:r>
    </w:p>
    <w:p w:rsidR="00F13697" w:rsidRPr="00F13697" w:rsidRDefault="00F13697" w:rsidP="00F13697">
      <w:pPr>
        <w:pStyle w:val="Contedodatabela"/>
        <w:shd w:val="clear" w:color="auto" w:fill="FFFFFF" w:themeFill="background1"/>
        <w:ind w:left="720"/>
        <w:rPr>
          <w:rFonts w:ascii="Arial" w:hAnsi="Arial" w:cs="Arial"/>
          <w:sz w:val="22"/>
          <w:szCs w:val="22"/>
        </w:rPr>
      </w:pPr>
    </w:p>
    <w:p w:rsidR="005E32F6" w:rsidRDefault="001D191D" w:rsidP="00F13697">
      <w:pPr>
        <w:pStyle w:val="Contedodatabela"/>
        <w:shd w:val="clear" w:color="auto" w:fill="FFFFFF" w:themeFill="background1"/>
        <w:rPr>
          <w:rFonts w:ascii="Arial" w:hAnsi="Arial" w:cs="Arial"/>
          <w:sz w:val="22"/>
          <w:szCs w:val="22"/>
        </w:rPr>
      </w:pPr>
      <w:r>
        <w:rPr>
          <w:rFonts w:ascii="Arial" w:hAnsi="Arial" w:cs="Arial"/>
          <w:sz w:val="22"/>
          <w:szCs w:val="22"/>
        </w:rPr>
        <w:lastRenderedPageBreak/>
        <w:t xml:space="preserve">27.14 </w:t>
      </w:r>
      <w:r w:rsidR="00F13697" w:rsidRPr="00F13697">
        <w:rPr>
          <w:rFonts w:ascii="Arial" w:hAnsi="Arial" w:cs="Arial"/>
          <w:sz w:val="22"/>
          <w:szCs w:val="22"/>
        </w:rPr>
        <w:t xml:space="preserve">Havendo a efetiva execução do objeto, os pagamentos serão realizados normalmente, até que se decida pela rescisão do contrato, caso o contratado não regularize sua situação junto ao SICAF.  </w:t>
      </w:r>
    </w:p>
    <w:p w:rsidR="005E32F6" w:rsidRPr="005E32F6" w:rsidRDefault="001D191D" w:rsidP="00731FDD">
      <w:pPr>
        <w:pStyle w:val="Nivel2"/>
        <w:numPr>
          <w:ilvl w:val="0"/>
          <w:numId w:val="0"/>
        </w:numPr>
        <w:pBdr>
          <w:top w:val="single" w:sz="4" w:space="0" w:color="auto"/>
          <w:left w:val="single" w:sz="4" w:space="4" w:color="auto"/>
          <w:bottom w:val="single" w:sz="4" w:space="1" w:color="auto"/>
          <w:right w:val="single" w:sz="4" w:space="4" w:color="auto"/>
        </w:pBdr>
        <w:shd w:val="clear" w:color="auto" w:fill="F2F2F2" w:themeFill="background1" w:themeFillShade="F2"/>
        <w:spacing w:before="240" w:after="240" w:line="240" w:lineRule="auto"/>
        <w:rPr>
          <w:szCs w:val="22"/>
        </w:rPr>
      </w:pPr>
      <w:r>
        <w:rPr>
          <w:b/>
          <w:kern w:val="2"/>
          <w:szCs w:val="22"/>
        </w:rPr>
        <w:t xml:space="preserve">28. </w:t>
      </w:r>
      <w:r w:rsidR="005E32F6" w:rsidRPr="005E32F6">
        <w:rPr>
          <w:b/>
          <w:kern w:val="2"/>
          <w:szCs w:val="22"/>
        </w:rPr>
        <w:t>DOTAÇÕES ORÇAMENTÁRIAS:</w:t>
      </w:r>
    </w:p>
    <w:p w:rsidR="0044521E" w:rsidRDefault="00731FDD" w:rsidP="005E32F6">
      <w:pPr>
        <w:pStyle w:val="Nivel2"/>
        <w:numPr>
          <w:ilvl w:val="0"/>
          <w:numId w:val="0"/>
        </w:numPr>
        <w:spacing w:before="240" w:after="240" w:line="240" w:lineRule="auto"/>
        <w:rPr>
          <w:b/>
          <w:kern w:val="2"/>
          <w:szCs w:val="22"/>
        </w:rPr>
      </w:pPr>
      <w:r>
        <w:rPr>
          <w:szCs w:val="22"/>
        </w:rPr>
        <w:t>2</w:t>
      </w:r>
      <w:r w:rsidR="001D191D">
        <w:rPr>
          <w:szCs w:val="22"/>
        </w:rPr>
        <w:t>8</w:t>
      </w:r>
      <w:r>
        <w:rPr>
          <w:szCs w:val="22"/>
        </w:rPr>
        <w:t xml:space="preserve">.1 </w:t>
      </w:r>
      <w:r w:rsidR="0044521E" w:rsidRPr="005E32F6">
        <w:rPr>
          <w:szCs w:val="22"/>
        </w:rPr>
        <w:t>A</w:t>
      </w:r>
      <w:r w:rsidR="0044521E" w:rsidRPr="005E32F6">
        <w:rPr>
          <w:kern w:val="2"/>
          <w:szCs w:val="22"/>
        </w:rPr>
        <w:t xml:space="preserve">s despesas decorrentes da presente ARP correrão à conta das </w:t>
      </w:r>
      <w:r w:rsidR="0044521E" w:rsidRPr="005E32F6">
        <w:rPr>
          <w:b/>
          <w:kern w:val="2"/>
          <w:szCs w:val="22"/>
          <w:u w:val="single"/>
        </w:rPr>
        <w:t>DOTAÇÕES ORÇAMENTÁRIAS</w:t>
      </w:r>
      <w:r w:rsidR="0044521E" w:rsidRPr="005E32F6">
        <w:rPr>
          <w:b/>
          <w:kern w:val="2"/>
          <w:szCs w:val="22"/>
        </w:rPr>
        <w:t>:</w:t>
      </w:r>
    </w:p>
    <w:p w:rsidR="00526DE0" w:rsidRPr="004D6AAD" w:rsidRDefault="00526DE0" w:rsidP="00526DE0">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4D6AAD">
        <w:rPr>
          <w:rFonts w:ascii="Arial" w:hAnsi="Arial" w:cs="Arial"/>
          <w:b/>
          <w:sz w:val="22"/>
          <w:szCs w:val="22"/>
        </w:rPr>
        <w:t>Dotação Orçamentária: SECRETARIA MUNICIPAL DE SAÚDE - SESAU</w:t>
      </w:r>
    </w:p>
    <w:p w:rsidR="00526DE0" w:rsidRPr="004D6AAD" w:rsidRDefault="00526DE0" w:rsidP="00526DE0">
      <w:pPr>
        <w:pStyle w:val="Contedodatabela"/>
        <w:shd w:val="clear" w:color="auto" w:fill="FFFFFF" w:themeFill="background1"/>
        <w:ind w:left="420"/>
        <w:rPr>
          <w:rFonts w:ascii="Arial" w:hAnsi="Arial" w:cs="Arial"/>
          <w:sz w:val="22"/>
          <w:szCs w:val="22"/>
        </w:rPr>
      </w:pPr>
    </w:p>
    <w:tbl>
      <w:tblPr>
        <w:tblW w:w="9606" w:type="dxa"/>
        <w:tblBorders>
          <w:top w:val="single" w:sz="4" w:space="0" w:color="7F7F7F"/>
          <w:bottom w:val="single" w:sz="4" w:space="0" w:color="7F7F7F"/>
        </w:tblBorders>
        <w:tblLook w:val="04A0"/>
      </w:tblPr>
      <w:tblGrid>
        <w:gridCol w:w="4928"/>
        <w:gridCol w:w="4678"/>
      </w:tblGrid>
      <w:tr w:rsidR="00526DE0" w:rsidRPr="004D6AAD" w:rsidTr="00A306AD">
        <w:tc>
          <w:tcPr>
            <w:tcW w:w="4928" w:type="dxa"/>
            <w:tcBorders>
              <w:top w:val="single" w:sz="4" w:space="0" w:color="auto"/>
              <w:left w:val="single" w:sz="4" w:space="0" w:color="auto"/>
              <w:bottom w:val="single" w:sz="4" w:space="0" w:color="auto"/>
              <w:right w:val="single" w:sz="4" w:space="0" w:color="auto"/>
            </w:tcBorders>
            <w:shd w:val="clear" w:color="auto" w:fill="auto"/>
            <w:vAlign w:val="center"/>
          </w:tcPr>
          <w:p w:rsidR="00526DE0" w:rsidRPr="004D6AAD" w:rsidRDefault="00526DE0" w:rsidP="00A306AD">
            <w:pPr>
              <w:pStyle w:val="Contedodatabela"/>
              <w:shd w:val="clear" w:color="auto" w:fill="FFFFFF" w:themeFill="background1"/>
              <w:jc w:val="left"/>
              <w:rPr>
                <w:rFonts w:ascii="Arial" w:hAnsi="Arial" w:cs="Arial"/>
                <w:sz w:val="22"/>
                <w:szCs w:val="22"/>
              </w:rPr>
            </w:pPr>
            <w:proofErr w:type="gramStart"/>
            <w:r w:rsidRPr="004D6AAD">
              <w:rPr>
                <w:rFonts w:ascii="Arial" w:hAnsi="Arial" w:cs="Arial"/>
                <w:sz w:val="22"/>
                <w:szCs w:val="22"/>
              </w:rPr>
              <w:t>Unidade:</w:t>
            </w:r>
            <w:proofErr w:type="gramEnd"/>
            <w:r w:rsidRPr="004D6AAD">
              <w:rPr>
                <w:rFonts w:ascii="Arial" w:hAnsi="Arial" w:cs="Arial"/>
                <w:sz w:val="22"/>
                <w:szCs w:val="22"/>
              </w:rPr>
              <w:t>01</w:t>
            </w:r>
          </w:p>
        </w:tc>
        <w:tc>
          <w:tcPr>
            <w:tcW w:w="4678" w:type="dxa"/>
            <w:tcBorders>
              <w:top w:val="single" w:sz="4" w:space="0" w:color="auto"/>
              <w:left w:val="single" w:sz="4" w:space="0" w:color="auto"/>
              <w:bottom w:val="single" w:sz="4" w:space="0" w:color="auto"/>
              <w:right w:val="single" w:sz="4" w:space="0" w:color="auto"/>
            </w:tcBorders>
            <w:shd w:val="clear" w:color="auto" w:fill="auto"/>
            <w:vAlign w:val="center"/>
          </w:tcPr>
          <w:p w:rsidR="00526DE0" w:rsidRPr="004D6AAD" w:rsidRDefault="00526DE0" w:rsidP="00A306AD">
            <w:pPr>
              <w:pStyle w:val="Contedodatabela"/>
              <w:shd w:val="clear" w:color="auto" w:fill="FFFFFF" w:themeFill="background1"/>
              <w:spacing w:line="360" w:lineRule="auto"/>
              <w:jc w:val="left"/>
              <w:rPr>
                <w:rFonts w:ascii="Arial" w:hAnsi="Arial" w:cs="Arial"/>
                <w:sz w:val="22"/>
                <w:szCs w:val="22"/>
              </w:rPr>
            </w:pPr>
            <w:r w:rsidRPr="004D6AAD">
              <w:rPr>
                <w:rFonts w:ascii="Arial" w:hAnsi="Arial" w:cs="Arial"/>
                <w:sz w:val="22"/>
                <w:szCs w:val="22"/>
              </w:rPr>
              <w:t>Despesa: 906-907-1020-1021</w:t>
            </w:r>
          </w:p>
        </w:tc>
      </w:tr>
      <w:tr w:rsidR="00526DE0" w:rsidRPr="004D6AAD" w:rsidTr="00A306AD">
        <w:trPr>
          <w:trHeight w:val="50"/>
        </w:trPr>
        <w:tc>
          <w:tcPr>
            <w:tcW w:w="4928" w:type="dxa"/>
            <w:tcBorders>
              <w:top w:val="single" w:sz="4" w:space="0" w:color="auto"/>
              <w:left w:val="single" w:sz="4" w:space="0" w:color="auto"/>
              <w:bottom w:val="single" w:sz="4" w:space="0" w:color="auto"/>
              <w:right w:val="single" w:sz="4" w:space="0" w:color="auto"/>
            </w:tcBorders>
            <w:shd w:val="clear" w:color="auto" w:fill="auto"/>
            <w:vAlign w:val="center"/>
          </w:tcPr>
          <w:p w:rsidR="00526DE0" w:rsidRPr="004D6AAD" w:rsidRDefault="00526DE0" w:rsidP="00A306AD">
            <w:pPr>
              <w:pStyle w:val="Contedodatabela"/>
              <w:shd w:val="clear" w:color="auto" w:fill="FFFFFF" w:themeFill="background1"/>
              <w:jc w:val="left"/>
              <w:rPr>
                <w:rFonts w:ascii="Arial" w:hAnsi="Arial" w:cs="Arial"/>
                <w:sz w:val="22"/>
                <w:szCs w:val="22"/>
              </w:rPr>
            </w:pPr>
            <w:r w:rsidRPr="004D6AAD">
              <w:rPr>
                <w:rFonts w:ascii="Arial" w:hAnsi="Arial" w:cs="Arial"/>
                <w:sz w:val="22"/>
                <w:szCs w:val="22"/>
              </w:rPr>
              <w:t>Dotação orçamentária: 3.3.90.39.00.00.00.00</w:t>
            </w:r>
          </w:p>
        </w:tc>
        <w:tc>
          <w:tcPr>
            <w:tcW w:w="4678" w:type="dxa"/>
            <w:tcBorders>
              <w:top w:val="single" w:sz="4" w:space="0" w:color="auto"/>
              <w:left w:val="single" w:sz="4" w:space="0" w:color="auto"/>
              <w:bottom w:val="single" w:sz="4" w:space="0" w:color="auto"/>
              <w:right w:val="single" w:sz="4" w:space="0" w:color="auto"/>
            </w:tcBorders>
            <w:shd w:val="clear" w:color="auto" w:fill="auto"/>
            <w:vAlign w:val="center"/>
          </w:tcPr>
          <w:p w:rsidR="00526DE0" w:rsidRPr="004D6AAD" w:rsidRDefault="00526DE0" w:rsidP="00A306AD">
            <w:pPr>
              <w:pStyle w:val="Contedodatabela"/>
              <w:shd w:val="clear" w:color="auto" w:fill="FFFFFF" w:themeFill="background1"/>
              <w:spacing w:line="360" w:lineRule="auto"/>
              <w:jc w:val="left"/>
              <w:rPr>
                <w:rFonts w:ascii="Arial" w:hAnsi="Arial" w:cs="Arial"/>
                <w:sz w:val="22"/>
                <w:szCs w:val="22"/>
              </w:rPr>
            </w:pPr>
            <w:r w:rsidRPr="004D6AAD">
              <w:rPr>
                <w:rFonts w:ascii="Arial" w:hAnsi="Arial" w:cs="Arial"/>
                <w:sz w:val="22"/>
                <w:szCs w:val="22"/>
              </w:rPr>
              <w:t>Projeto/Atividade: 2.037-2.068</w:t>
            </w:r>
          </w:p>
        </w:tc>
      </w:tr>
      <w:tr w:rsidR="00526DE0" w:rsidRPr="004D6AAD" w:rsidTr="00A306AD">
        <w:tc>
          <w:tcPr>
            <w:tcW w:w="960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26DE0" w:rsidRPr="004D6AAD" w:rsidRDefault="00526DE0" w:rsidP="00A306AD">
            <w:pPr>
              <w:pStyle w:val="Contedodatabela"/>
              <w:shd w:val="clear" w:color="auto" w:fill="FFFFFF" w:themeFill="background1"/>
              <w:rPr>
                <w:rFonts w:ascii="Arial" w:hAnsi="Arial" w:cs="Arial"/>
                <w:sz w:val="22"/>
                <w:szCs w:val="22"/>
              </w:rPr>
            </w:pPr>
            <w:r w:rsidRPr="004D6AAD">
              <w:rPr>
                <w:rFonts w:ascii="Arial" w:hAnsi="Arial" w:cs="Arial"/>
                <w:sz w:val="22"/>
                <w:szCs w:val="22"/>
              </w:rPr>
              <w:t>Fonte do recurso: 0303 – 0495</w:t>
            </w:r>
            <w:r>
              <w:rPr>
                <w:rFonts w:ascii="Arial" w:hAnsi="Arial" w:cs="Arial"/>
                <w:sz w:val="22"/>
                <w:szCs w:val="22"/>
              </w:rPr>
              <w:t xml:space="preserve"> </w:t>
            </w:r>
            <w:r w:rsidRPr="004D6AAD">
              <w:rPr>
                <w:rFonts w:ascii="Arial" w:hAnsi="Arial" w:cs="Arial"/>
                <w:sz w:val="22"/>
                <w:szCs w:val="22"/>
              </w:rPr>
              <w:t>-</w:t>
            </w:r>
            <w:r>
              <w:rPr>
                <w:rFonts w:ascii="Arial" w:hAnsi="Arial" w:cs="Arial"/>
                <w:sz w:val="22"/>
                <w:szCs w:val="22"/>
              </w:rPr>
              <w:t xml:space="preserve"> </w:t>
            </w:r>
            <w:r w:rsidRPr="004D6AAD">
              <w:rPr>
                <w:rFonts w:ascii="Arial" w:hAnsi="Arial" w:cs="Arial"/>
                <w:sz w:val="22"/>
                <w:szCs w:val="22"/>
              </w:rPr>
              <w:t>0333</w:t>
            </w:r>
          </w:p>
        </w:tc>
      </w:tr>
    </w:tbl>
    <w:p w:rsidR="00526DE0" w:rsidRPr="004D6AAD" w:rsidRDefault="00526DE0" w:rsidP="00526DE0">
      <w:pPr>
        <w:pStyle w:val="Contedodatabela"/>
        <w:shd w:val="clear" w:color="auto" w:fill="FFFFFF" w:themeFill="background1"/>
        <w:ind w:left="420"/>
        <w:rPr>
          <w:rFonts w:ascii="Arial" w:hAnsi="Arial" w:cs="Arial"/>
          <w:sz w:val="22"/>
          <w:szCs w:val="22"/>
        </w:rPr>
      </w:pPr>
    </w:p>
    <w:p w:rsidR="00526DE0" w:rsidRPr="004D6AAD" w:rsidRDefault="00526DE0" w:rsidP="00526DE0">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4D6AAD">
        <w:rPr>
          <w:rFonts w:ascii="Arial" w:hAnsi="Arial" w:cs="Arial"/>
          <w:b/>
          <w:sz w:val="22"/>
          <w:szCs w:val="22"/>
        </w:rPr>
        <w:t xml:space="preserve">Dotação Orçamentária: SECRETARIA MUNICIPAL DE ASSISTÊNCIA SOCIAL - SAS </w:t>
      </w:r>
    </w:p>
    <w:p w:rsidR="00526DE0" w:rsidRPr="004D6AAD" w:rsidRDefault="00526DE0" w:rsidP="00526DE0">
      <w:pPr>
        <w:pStyle w:val="Contedodatabela"/>
        <w:shd w:val="clear" w:color="auto" w:fill="FFFFFF" w:themeFill="background1"/>
        <w:ind w:left="420"/>
        <w:rPr>
          <w:rFonts w:ascii="Arial" w:hAnsi="Arial" w:cs="Arial"/>
          <w:sz w:val="22"/>
          <w:szCs w:val="22"/>
        </w:rPr>
      </w:pPr>
    </w:p>
    <w:tbl>
      <w:tblPr>
        <w:tblW w:w="9606" w:type="dxa"/>
        <w:tblBorders>
          <w:top w:val="single" w:sz="4" w:space="0" w:color="7F7F7F"/>
          <w:bottom w:val="single" w:sz="4" w:space="0" w:color="7F7F7F"/>
        </w:tblBorders>
        <w:tblLook w:val="04A0"/>
      </w:tblPr>
      <w:tblGrid>
        <w:gridCol w:w="4219"/>
        <w:gridCol w:w="5387"/>
      </w:tblGrid>
      <w:tr w:rsidR="00526DE0" w:rsidRPr="004D6AAD" w:rsidTr="00A306AD">
        <w:tc>
          <w:tcPr>
            <w:tcW w:w="4219" w:type="dxa"/>
            <w:tcBorders>
              <w:top w:val="single" w:sz="4" w:space="0" w:color="auto"/>
              <w:left w:val="single" w:sz="4" w:space="0" w:color="auto"/>
              <w:bottom w:val="single" w:sz="4" w:space="0" w:color="auto"/>
              <w:right w:val="single" w:sz="4" w:space="0" w:color="auto"/>
            </w:tcBorders>
            <w:shd w:val="clear" w:color="auto" w:fill="auto"/>
            <w:vAlign w:val="center"/>
          </w:tcPr>
          <w:p w:rsidR="00526DE0" w:rsidRPr="004D6AAD" w:rsidRDefault="00526DE0" w:rsidP="00A306AD">
            <w:pPr>
              <w:pStyle w:val="Contedodatabela"/>
              <w:shd w:val="clear" w:color="auto" w:fill="FFFFFF" w:themeFill="background1"/>
              <w:jc w:val="left"/>
              <w:rPr>
                <w:rFonts w:ascii="Arial" w:hAnsi="Arial" w:cs="Arial"/>
                <w:sz w:val="22"/>
                <w:szCs w:val="22"/>
              </w:rPr>
            </w:pPr>
            <w:r w:rsidRPr="004D6AAD">
              <w:rPr>
                <w:rFonts w:ascii="Arial" w:hAnsi="Arial" w:cs="Arial"/>
                <w:sz w:val="22"/>
                <w:szCs w:val="22"/>
              </w:rPr>
              <w:t>Unidade: 07</w:t>
            </w:r>
          </w:p>
        </w:tc>
        <w:tc>
          <w:tcPr>
            <w:tcW w:w="5387" w:type="dxa"/>
            <w:tcBorders>
              <w:top w:val="single" w:sz="4" w:space="0" w:color="auto"/>
              <w:left w:val="single" w:sz="4" w:space="0" w:color="auto"/>
              <w:bottom w:val="single" w:sz="4" w:space="0" w:color="auto"/>
              <w:right w:val="single" w:sz="4" w:space="0" w:color="auto"/>
            </w:tcBorders>
            <w:shd w:val="clear" w:color="auto" w:fill="auto"/>
            <w:vAlign w:val="center"/>
          </w:tcPr>
          <w:p w:rsidR="00526DE0" w:rsidRPr="004D6AAD" w:rsidRDefault="00526DE0" w:rsidP="00A306AD">
            <w:pPr>
              <w:pStyle w:val="Contedodatabela"/>
              <w:shd w:val="clear" w:color="auto" w:fill="FFFFFF" w:themeFill="background1"/>
              <w:jc w:val="left"/>
              <w:rPr>
                <w:rFonts w:ascii="Arial" w:hAnsi="Arial" w:cs="Arial"/>
                <w:sz w:val="22"/>
                <w:szCs w:val="22"/>
              </w:rPr>
            </w:pPr>
            <w:r w:rsidRPr="004D6AAD">
              <w:rPr>
                <w:rFonts w:ascii="Arial" w:hAnsi="Arial" w:cs="Arial"/>
                <w:sz w:val="22"/>
                <w:szCs w:val="22"/>
              </w:rPr>
              <w:t>Despesa: 303 – 1131 – 297 – 545 – 553 – 486 – 529.</w:t>
            </w:r>
          </w:p>
        </w:tc>
      </w:tr>
      <w:tr w:rsidR="00526DE0" w:rsidRPr="004D6AAD" w:rsidTr="00A306AD">
        <w:trPr>
          <w:trHeight w:val="50"/>
        </w:trPr>
        <w:tc>
          <w:tcPr>
            <w:tcW w:w="4219" w:type="dxa"/>
            <w:tcBorders>
              <w:top w:val="single" w:sz="4" w:space="0" w:color="auto"/>
              <w:left w:val="single" w:sz="4" w:space="0" w:color="auto"/>
              <w:bottom w:val="single" w:sz="4" w:space="0" w:color="auto"/>
              <w:right w:val="single" w:sz="4" w:space="0" w:color="auto"/>
            </w:tcBorders>
            <w:shd w:val="clear" w:color="auto" w:fill="auto"/>
            <w:vAlign w:val="center"/>
          </w:tcPr>
          <w:p w:rsidR="00526DE0" w:rsidRPr="004D6AAD" w:rsidRDefault="00526DE0" w:rsidP="00A306AD">
            <w:pPr>
              <w:pStyle w:val="Contedodatabela"/>
              <w:shd w:val="clear" w:color="auto" w:fill="FFFFFF" w:themeFill="background1"/>
              <w:jc w:val="left"/>
              <w:rPr>
                <w:rFonts w:ascii="Arial" w:hAnsi="Arial" w:cs="Arial"/>
                <w:sz w:val="22"/>
                <w:szCs w:val="22"/>
              </w:rPr>
            </w:pPr>
            <w:r w:rsidRPr="004D6AAD">
              <w:rPr>
                <w:rFonts w:ascii="Arial" w:hAnsi="Arial" w:cs="Arial"/>
                <w:sz w:val="22"/>
                <w:szCs w:val="22"/>
              </w:rPr>
              <w:t>Dotação orçamentária: 3.3.90.39</w:t>
            </w:r>
          </w:p>
        </w:tc>
        <w:tc>
          <w:tcPr>
            <w:tcW w:w="5387" w:type="dxa"/>
            <w:tcBorders>
              <w:top w:val="single" w:sz="4" w:space="0" w:color="auto"/>
              <w:left w:val="single" w:sz="4" w:space="0" w:color="auto"/>
              <w:bottom w:val="single" w:sz="4" w:space="0" w:color="auto"/>
              <w:right w:val="single" w:sz="4" w:space="0" w:color="auto"/>
            </w:tcBorders>
            <w:shd w:val="clear" w:color="auto" w:fill="auto"/>
            <w:vAlign w:val="center"/>
          </w:tcPr>
          <w:p w:rsidR="00526DE0" w:rsidRPr="004D6AAD" w:rsidRDefault="00526DE0" w:rsidP="00A306AD">
            <w:pPr>
              <w:pStyle w:val="Contedodatabela"/>
              <w:shd w:val="clear" w:color="auto" w:fill="FFFFFF" w:themeFill="background1"/>
              <w:jc w:val="left"/>
              <w:rPr>
                <w:rFonts w:ascii="Arial" w:hAnsi="Arial" w:cs="Arial"/>
                <w:sz w:val="22"/>
                <w:szCs w:val="22"/>
              </w:rPr>
            </w:pPr>
            <w:r w:rsidRPr="004D6AAD">
              <w:rPr>
                <w:rFonts w:ascii="Arial" w:hAnsi="Arial" w:cs="Arial"/>
                <w:sz w:val="22"/>
                <w:szCs w:val="22"/>
              </w:rPr>
              <w:t>Projeto/Atividade: 2.076 - 2.440 - 2.018 - 2.158 - 2.159 - 2.023 - 2.081 - 6.002.</w:t>
            </w:r>
          </w:p>
        </w:tc>
      </w:tr>
      <w:tr w:rsidR="00526DE0" w:rsidRPr="004D6AAD" w:rsidTr="00A306AD">
        <w:tc>
          <w:tcPr>
            <w:tcW w:w="960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26DE0" w:rsidRPr="004D6AAD" w:rsidRDefault="00526DE0" w:rsidP="00A306AD">
            <w:pPr>
              <w:pStyle w:val="Contedodatabela"/>
              <w:shd w:val="clear" w:color="auto" w:fill="FFFFFF" w:themeFill="background1"/>
              <w:rPr>
                <w:rFonts w:ascii="Arial" w:hAnsi="Arial" w:cs="Arial"/>
                <w:sz w:val="22"/>
                <w:szCs w:val="22"/>
              </w:rPr>
            </w:pPr>
            <w:r w:rsidRPr="004D6AAD">
              <w:rPr>
                <w:rFonts w:ascii="Arial" w:hAnsi="Arial" w:cs="Arial"/>
                <w:sz w:val="22"/>
                <w:szCs w:val="22"/>
              </w:rPr>
              <w:t xml:space="preserve">Fonte do recurso: </w:t>
            </w:r>
            <w:proofErr w:type="gramStart"/>
            <w:r w:rsidRPr="004D6AAD">
              <w:rPr>
                <w:rFonts w:ascii="Arial" w:hAnsi="Arial" w:cs="Arial"/>
                <w:sz w:val="22"/>
                <w:szCs w:val="22"/>
              </w:rPr>
              <w:t>0000 – 0780 – 0797</w:t>
            </w:r>
            <w:proofErr w:type="gramEnd"/>
            <w:r w:rsidRPr="004D6AAD">
              <w:rPr>
                <w:rFonts w:ascii="Arial" w:hAnsi="Arial" w:cs="Arial"/>
                <w:sz w:val="22"/>
                <w:szCs w:val="22"/>
              </w:rPr>
              <w:t>.</w:t>
            </w:r>
          </w:p>
        </w:tc>
      </w:tr>
    </w:tbl>
    <w:p w:rsidR="00526DE0" w:rsidRPr="004D6AAD" w:rsidRDefault="00526DE0" w:rsidP="00526DE0">
      <w:pPr>
        <w:pStyle w:val="Contedodatabela"/>
        <w:shd w:val="clear" w:color="auto" w:fill="FFFFFF" w:themeFill="background1"/>
        <w:ind w:left="420"/>
        <w:rPr>
          <w:rFonts w:ascii="Arial" w:hAnsi="Arial" w:cs="Arial"/>
          <w:sz w:val="22"/>
          <w:szCs w:val="22"/>
        </w:rPr>
      </w:pPr>
    </w:p>
    <w:p w:rsidR="00526DE0" w:rsidRPr="00D55602" w:rsidRDefault="00526DE0" w:rsidP="00526DE0">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D55602">
        <w:rPr>
          <w:rFonts w:ascii="Arial" w:hAnsi="Arial" w:cs="Arial"/>
          <w:b/>
          <w:sz w:val="22"/>
          <w:szCs w:val="22"/>
        </w:rPr>
        <w:t>Dotação Orçamentária: SECRETARIA MUNICIPAL DE INDÚSTRIA, COMÉRCIO E TRABALHO - SEICT</w:t>
      </w:r>
    </w:p>
    <w:p w:rsidR="00526DE0" w:rsidRPr="00D55602" w:rsidRDefault="00526DE0" w:rsidP="00526DE0">
      <w:pPr>
        <w:pStyle w:val="Contedodatabela"/>
        <w:shd w:val="clear" w:color="auto" w:fill="FFFFFF" w:themeFill="background1"/>
        <w:ind w:left="420"/>
        <w:rPr>
          <w:rFonts w:ascii="Arial" w:hAnsi="Arial" w:cs="Arial"/>
          <w:sz w:val="22"/>
          <w:szCs w:val="22"/>
        </w:rPr>
      </w:pPr>
    </w:p>
    <w:tbl>
      <w:tblPr>
        <w:tblW w:w="9606" w:type="dxa"/>
        <w:tblBorders>
          <w:top w:val="single" w:sz="4" w:space="0" w:color="7F7F7F"/>
          <w:bottom w:val="single" w:sz="4" w:space="0" w:color="7F7F7F"/>
        </w:tblBorders>
        <w:tblLook w:val="04A0"/>
      </w:tblPr>
      <w:tblGrid>
        <w:gridCol w:w="4928"/>
        <w:gridCol w:w="4678"/>
      </w:tblGrid>
      <w:tr w:rsidR="00526DE0" w:rsidRPr="00D55602" w:rsidTr="00A306AD">
        <w:tc>
          <w:tcPr>
            <w:tcW w:w="4928" w:type="dxa"/>
            <w:tcBorders>
              <w:top w:val="single" w:sz="4" w:space="0" w:color="auto"/>
              <w:left w:val="single" w:sz="4" w:space="0" w:color="auto"/>
              <w:bottom w:val="single" w:sz="4" w:space="0" w:color="auto"/>
              <w:right w:val="single" w:sz="4" w:space="0" w:color="auto"/>
            </w:tcBorders>
            <w:shd w:val="clear" w:color="auto" w:fill="auto"/>
            <w:vAlign w:val="center"/>
          </w:tcPr>
          <w:p w:rsidR="00526DE0" w:rsidRPr="00D55602" w:rsidRDefault="00526DE0" w:rsidP="00A306AD">
            <w:pPr>
              <w:pStyle w:val="Contedodatabela"/>
              <w:shd w:val="clear" w:color="auto" w:fill="FFFFFF" w:themeFill="background1"/>
              <w:jc w:val="left"/>
              <w:rPr>
                <w:rFonts w:ascii="Arial" w:hAnsi="Arial" w:cs="Arial"/>
                <w:sz w:val="22"/>
                <w:szCs w:val="22"/>
              </w:rPr>
            </w:pPr>
            <w:r w:rsidRPr="00D55602">
              <w:rPr>
                <w:rFonts w:ascii="Arial" w:hAnsi="Arial" w:cs="Arial"/>
                <w:sz w:val="22"/>
                <w:szCs w:val="22"/>
              </w:rPr>
              <w:t>Unidade:</w:t>
            </w:r>
            <w:r>
              <w:rPr>
                <w:rFonts w:ascii="Arial" w:hAnsi="Arial" w:cs="Arial"/>
                <w:sz w:val="22"/>
                <w:szCs w:val="22"/>
              </w:rPr>
              <w:t xml:space="preserve"> 01</w:t>
            </w:r>
          </w:p>
        </w:tc>
        <w:tc>
          <w:tcPr>
            <w:tcW w:w="4678" w:type="dxa"/>
            <w:tcBorders>
              <w:top w:val="single" w:sz="4" w:space="0" w:color="auto"/>
              <w:left w:val="single" w:sz="4" w:space="0" w:color="auto"/>
              <w:bottom w:val="single" w:sz="4" w:space="0" w:color="auto"/>
              <w:right w:val="single" w:sz="4" w:space="0" w:color="auto"/>
            </w:tcBorders>
            <w:shd w:val="clear" w:color="auto" w:fill="auto"/>
            <w:vAlign w:val="center"/>
          </w:tcPr>
          <w:p w:rsidR="00526DE0" w:rsidRPr="00D55602" w:rsidRDefault="00526DE0" w:rsidP="00A306AD">
            <w:pPr>
              <w:pStyle w:val="Contedodatabela"/>
              <w:shd w:val="clear" w:color="auto" w:fill="FFFFFF" w:themeFill="background1"/>
              <w:jc w:val="left"/>
              <w:rPr>
                <w:rFonts w:ascii="Arial" w:hAnsi="Arial" w:cs="Arial"/>
                <w:sz w:val="22"/>
                <w:szCs w:val="22"/>
              </w:rPr>
            </w:pPr>
            <w:r w:rsidRPr="00D55602">
              <w:rPr>
                <w:rFonts w:ascii="Arial" w:hAnsi="Arial" w:cs="Arial"/>
                <w:sz w:val="22"/>
                <w:szCs w:val="22"/>
              </w:rPr>
              <w:t>Despesa: 29</w:t>
            </w:r>
          </w:p>
        </w:tc>
      </w:tr>
      <w:tr w:rsidR="00526DE0" w:rsidRPr="00D55602" w:rsidTr="00A306AD">
        <w:trPr>
          <w:trHeight w:val="50"/>
        </w:trPr>
        <w:tc>
          <w:tcPr>
            <w:tcW w:w="4928" w:type="dxa"/>
            <w:tcBorders>
              <w:top w:val="single" w:sz="4" w:space="0" w:color="auto"/>
              <w:left w:val="single" w:sz="4" w:space="0" w:color="auto"/>
              <w:bottom w:val="single" w:sz="4" w:space="0" w:color="auto"/>
              <w:right w:val="single" w:sz="4" w:space="0" w:color="auto"/>
            </w:tcBorders>
            <w:shd w:val="clear" w:color="auto" w:fill="auto"/>
            <w:vAlign w:val="center"/>
          </w:tcPr>
          <w:p w:rsidR="00526DE0" w:rsidRPr="00D55602" w:rsidRDefault="00526DE0" w:rsidP="00A306AD">
            <w:pPr>
              <w:pStyle w:val="Contedodatabela"/>
              <w:shd w:val="clear" w:color="auto" w:fill="FFFFFF" w:themeFill="background1"/>
              <w:jc w:val="left"/>
              <w:rPr>
                <w:rFonts w:ascii="Arial" w:hAnsi="Arial" w:cs="Arial"/>
                <w:sz w:val="22"/>
                <w:szCs w:val="22"/>
              </w:rPr>
            </w:pPr>
            <w:r w:rsidRPr="00D55602">
              <w:rPr>
                <w:rFonts w:ascii="Arial" w:hAnsi="Arial" w:cs="Arial"/>
                <w:sz w:val="22"/>
                <w:szCs w:val="22"/>
              </w:rPr>
              <w:t>Dotação orçamentária: 3.3.90.39</w:t>
            </w:r>
          </w:p>
        </w:tc>
        <w:tc>
          <w:tcPr>
            <w:tcW w:w="4678" w:type="dxa"/>
            <w:tcBorders>
              <w:top w:val="single" w:sz="4" w:space="0" w:color="auto"/>
              <w:left w:val="single" w:sz="4" w:space="0" w:color="auto"/>
              <w:bottom w:val="single" w:sz="4" w:space="0" w:color="auto"/>
              <w:right w:val="single" w:sz="4" w:space="0" w:color="auto"/>
            </w:tcBorders>
            <w:shd w:val="clear" w:color="auto" w:fill="auto"/>
            <w:vAlign w:val="center"/>
          </w:tcPr>
          <w:p w:rsidR="00526DE0" w:rsidRPr="00D55602" w:rsidRDefault="00526DE0" w:rsidP="00A306AD">
            <w:pPr>
              <w:pStyle w:val="Contedodatabela"/>
              <w:shd w:val="clear" w:color="auto" w:fill="FFFFFF" w:themeFill="background1"/>
              <w:jc w:val="left"/>
              <w:rPr>
                <w:rFonts w:ascii="Arial" w:hAnsi="Arial" w:cs="Arial"/>
                <w:sz w:val="22"/>
                <w:szCs w:val="22"/>
              </w:rPr>
            </w:pPr>
            <w:r w:rsidRPr="00D55602">
              <w:rPr>
                <w:rFonts w:ascii="Arial" w:hAnsi="Arial" w:cs="Arial"/>
                <w:sz w:val="22"/>
                <w:szCs w:val="22"/>
              </w:rPr>
              <w:t>Projeto/Atividade: 2046</w:t>
            </w:r>
          </w:p>
        </w:tc>
      </w:tr>
      <w:tr w:rsidR="00526DE0" w:rsidRPr="00D55602" w:rsidTr="00A306AD">
        <w:tc>
          <w:tcPr>
            <w:tcW w:w="960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26DE0" w:rsidRPr="00D55602" w:rsidRDefault="00526DE0" w:rsidP="00A306AD">
            <w:pPr>
              <w:pStyle w:val="Contedodatabela"/>
              <w:shd w:val="clear" w:color="auto" w:fill="FFFFFF" w:themeFill="background1"/>
              <w:rPr>
                <w:rFonts w:ascii="Arial" w:hAnsi="Arial" w:cs="Arial"/>
                <w:sz w:val="22"/>
                <w:szCs w:val="22"/>
              </w:rPr>
            </w:pPr>
            <w:r w:rsidRPr="00D55602">
              <w:rPr>
                <w:rFonts w:ascii="Arial" w:hAnsi="Arial" w:cs="Arial"/>
                <w:sz w:val="22"/>
                <w:szCs w:val="22"/>
              </w:rPr>
              <w:t>Fonte do recurso: 0000</w:t>
            </w:r>
          </w:p>
        </w:tc>
      </w:tr>
    </w:tbl>
    <w:p w:rsidR="00526DE0" w:rsidRPr="004D6AAD" w:rsidRDefault="00526DE0" w:rsidP="00526DE0">
      <w:pPr>
        <w:pStyle w:val="Contedodatabela"/>
        <w:shd w:val="clear" w:color="auto" w:fill="FFFFFF" w:themeFill="background1"/>
        <w:ind w:left="420"/>
        <w:rPr>
          <w:rFonts w:ascii="Arial" w:hAnsi="Arial" w:cs="Arial"/>
          <w:sz w:val="22"/>
          <w:szCs w:val="22"/>
        </w:rPr>
      </w:pPr>
    </w:p>
    <w:p w:rsidR="00526DE0" w:rsidRPr="004D6AAD" w:rsidRDefault="00526DE0" w:rsidP="00526DE0">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4D6AAD">
        <w:rPr>
          <w:rFonts w:ascii="Arial" w:hAnsi="Arial" w:cs="Arial"/>
          <w:b/>
          <w:sz w:val="22"/>
          <w:szCs w:val="22"/>
        </w:rPr>
        <w:t>Dotação Orçamentária: SECRETARIA MUNICIPAL DE GESTÃO ADMINISTRATIVA - SEGEA</w:t>
      </w:r>
    </w:p>
    <w:p w:rsidR="00526DE0" w:rsidRPr="004D6AAD" w:rsidRDefault="00526DE0" w:rsidP="00526DE0">
      <w:pPr>
        <w:pStyle w:val="Contedodatabela"/>
        <w:shd w:val="clear" w:color="auto" w:fill="FFFFFF" w:themeFill="background1"/>
        <w:ind w:left="420"/>
        <w:rPr>
          <w:rFonts w:ascii="Arial" w:hAnsi="Arial" w:cs="Arial"/>
          <w:sz w:val="22"/>
          <w:szCs w:val="22"/>
        </w:rPr>
      </w:pPr>
    </w:p>
    <w:tbl>
      <w:tblPr>
        <w:tblW w:w="9606" w:type="dxa"/>
        <w:tblBorders>
          <w:top w:val="single" w:sz="4" w:space="0" w:color="7F7F7F"/>
          <w:bottom w:val="single" w:sz="4" w:space="0" w:color="7F7F7F"/>
        </w:tblBorders>
        <w:tblLook w:val="04A0"/>
      </w:tblPr>
      <w:tblGrid>
        <w:gridCol w:w="4928"/>
        <w:gridCol w:w="4678"/>
      </w:tblGrid>
      <w:tr w:rsidR="00526DE0" w:rsidRPr="004D6AAD" w:rsidTr="00A306AD">
        <w:tc>
          <w:tcPr>
            <w:tcW w:w="4928" w:type="dxa"/>
            <w:tcBorders>
              <w:top w:val="single" w:sz="4" w:space="0" w:color="auto"/>
              <w:left w:val="single" w:sz="4" w:space="0" w:color="auto"/>
              <w:bottom w:val="single" w:sz="4" w:space="0" w:color="auto"/>
              <w:right w:val="single" w:sz="4" w:space="0" w:color="auto"/>
            </w:tcBorders>
            <w:shd w:val="clear" w:color="auto" w:fill="auto"/>
            <w:vAlign w:val="center"/>
          </w:tcPr>
          <w:p w:rsidR="00526DE0" w:rsidRPr="004D6AAD" w:rsidRDefault="00526DE0" w:rsidP="00A306AD">
            <w:pPr>
              <w:pStyle w:val="Contedodatabela"/>
              <w:shd w:val="clear" w:color="auto" w:fill="FFFFFF" w:themeFill="background1"/>
              <w:jc w:val="left"/>
              <w:rPr>
                <w:rFonts w:ascii="Arial" w:hAnsi="Arial" w:cs="Arial"/>
                <w:sz w:val="22"/>
                <w:szCs w:val="22"/>
              </w:rPr>
            </w:pPr>
            <w:proofErr w:type="gramStart"/>
            <w:r w:rsidRPr="004D6AAD">
              <w:rPr>
                <w:rFonts w:ascii="Arial" w:hAnsi="Arial" w:cs="Arial"/>
                <w:sz w:val="22"/>
                <w:szCs w:val="22"/>
              </w:rPr>
              <w:t>Unidade:</w:t>
            </w:r>
            <w:proofErr w:type="gramEnd"/>
            <w:r w:rsidRPr="004D6AAD">
              <w:rPr>
                <w:rFonts w:ascii="Arial" w:hAnsi="Arial" w:cs="Arial"/>
                <w:sz w:val="22"/>
                <w:szCs w:val="22"/>
              </w:rPr>
              <w:t>15</w:t>
            </w:r>
          </w:p>
        </w:tc>
        <w:tc>
          <w:tcPr>
            <w:tcW w:w="4678" w:type="dxa"/>
            <w:tcBorders>
              <w:top w:val="single" w:sz="4" w:space="0" w:color="auto"/>
              <w:left w:val="single" w:sz="4" w:space="0" w:color="auto"/>
              <w:bottom w:val="single" w:sz="4" w:space="0" w:color="auto"/>
              <w:right w:val="single" w:sz="4" w:space="0" w:color="auto"/>
            </w:tcBorders>
            <w:shd w:val="clear" w:color="auto" w:fill="auto"/>
            <w:vAlign w:val="center"/>
          </w:tcPr>
          <w:p w:rsidR="00526DE0" w:rsidRPr="004D6AAD" w:rsidRDefault="00526DE0" w:rsidP="00A306AD">
            <w:pPr>
              <w:pStyle w:val="Contedodatabela"/>
              <w:shd w:val="clear" w:color="auto" w:fill="FFFFFF" w:themeFill="background1"/>
              <w:jc w:val="left"/>
              <w:rPr>
                <w:rFonts w:ascii="Arial" w:hAnsi="Arial" w:cs="Arial"/>
                <w:sz w:val="22"/>
                <w:szCs w:val="22"/>
              </w:rPr>
            </w:pPr>
            <w:r w:rsidRPr="004D6AAD">
              <w:rPr>
                <w:rFonts w:ascii="Arial" w:hAnsi="Arial" w:cs="Arial"/>
                <w:sz w:val="22"/>
                <w:szCs w:val="22"/>
              </w:rPr>
              <w:t>Despesa: 224</w:t>
            </w:r>
          </w:p>
        </w:tc>
      </w:tr>
      <w:tr w:rsidR="00526DE0" w:rsidRPr="004D6AAD" w:rsidTr="00A306AD">
        <w:trPr>
          <w:trHeight w:val="50"/>
        </w:trPr>
        <w:tc>
          <w:tcPr>
            <w:tcW w:w="4928" w:type="dxa"/>
            <w:tcBorders>
              <w:top w:val="single" w:sz="4" w:space="0" w:color="auto"/>
              <w:left w:val="single" w:sz="4" w:space="0" w:color="auto"/>
              <w:bottom w:val="single" w:sz="4" w:space="0" w:color="auto"/>
              <w:right w:val="single" w:sz="4" w:space="0" w:color="auto"/>
            </w:tcBorders>
            <w:shd w:val="clear" w:color="auto" w:fill="auto"/>
            <w:vAlign w:val="center"/>
          </w:tcPr>
          <w:p w:rsidR="00526DE0" w:rsidRPr="004D6AAD" w:rsidRDefault="00526DE0" w:rsidP="00A306AD">
            <w:pPr>
              <w:pStyle w:val="Contedodatabela"/>
              <w:shd w:val="clear" w:color="auto" w:fill="FFFFFF" w:themeFill="background1"/>
              <w:jc w:val="left"/>
              <w:rPr>
                <w:rFonts w:ascii="Arial" w:hAnsi="Arial" w:cs="Arial"/>
                <w:sz w:val="22"/>
                <w:szCs w:val="22"/>
              </w:rPr>
            </w:pPr>
            <w:r w:rsidRPr="004D6AAD">
              <w:rPr>
                <w:rFonts w:ascii="Arial" w:hAnsi="Arial" w:cs="Arial"/>
                <w:sz w:val="22"/>
                <w:szCs w:val="22"/>
              </w:rPr>
              <w:t>Dotação orçamentária: 3.3.90.39</w:t>
            </w:r>
          </w:p>
        </w:tc>
        <w:tc>
          <w:tcPr>
            <w:tcW w:w="4678" w:type="dxa"/>
            <w:tcBorders>
              <w:top w:val="single" w:sz="4" w:space="0" w:color="auto"/>
              <w:left w:val="single" w:sz="4" w:space="0" w:color="auto"/>
              <w:bottom w:val="single" w:sz="4" w:space="0" w:color="auto"/>
              <w:right w:val="single" w:sz="4" w:space="0" w:color="auto"/>
            </w:tcBorders>
            <w:shd w:val="clear" w:color="auto" w:fill="auto"/>
            <w:vAlign w:val="center"/>
          </w:tcPr>
          <w:p w:rsidR="00526DE0" w:rsidRPr="004D6AAD" w:rsidRDefault="00526DE0" w:rsidP="00A306AD">
            <w:pPr>
              <w:pStyle w:val="Contedodatabela"/>
              <w:shd w:val="clear" w:color="auto" w:fill="FFFFFF" w:themeFill="background1"/>
              <w:jc w:val="left"/>
              <w:rPr>
                <w:rFonts w:ascii="Arial" w:hAnsi="Arial" w:cs="Arial"/>
                <w:sz w:val="22"/>
                <w:szCs w:val="22"/>
              </w:rPr>
            </w:pPr>
            <w:r w:rsidRPr="004D6AAD">
              <w:rPr>
                <w:rFonts w:ascii="Arial" w:hAnsi="Arial" w:cs="Arial"/>
                <w:sz w:val="22"/>
                <w:szCs w:val="22"/>
              </w:rPr>
              <w:t>Projeto/Atividade: 2049</w:t>
            </w:r>
          </w:p>
        </w:tc>
      </w:tr>
      <w:tr w:rsidR="00526DE0" w:rsidRPr="004D6AAD" w:rsidTr="00A306AD">
        <w:tc>
          <w:tcPr>
            <w:tcW w:w="960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26DE0" w:rsidRPr="004D6AAD" w:rsidRDefault="00526DE0" w:rsidP="00A306AD">
            <w:pPr>
              <w:pStyle w:val="Contedodatabela"/>
              <w:shd w:val="clear" w:color="auto" w:fill="FFFFFF" w:themeFill="background1"/>
              <w:rPr>
                <w:rFonts w:ascii="Arial" w:hAnsi="Arial" w:cs="Arial"/>
                <w:sz w:val="22"/>
                <w:szCs w:val="22"/>
              </w:rPr>
            </w:pPr>
            <w:r w:rsidRPr="004D6AAD">
              <w:rPr>
                <w:rFonts w:ascii="Arial" w:hAnsi="Arial" w:cs="Arial"/>
                <w:sz w:val="22"/>
                <w:szCs w:val="22"/>
              </w:rPr>
              <w:t>Fonte do recurso: 000</w:t>
            </w:r>
          </w:p>
        </w:tc>
      </w:tr>
    </w:tbl>
    <w:p w:rsidR="00526DE0" w:rsidRPr="004D6AAD" w:rsidRDefault="00526DE0" w:rsidP="00526DE0">
      <w:pPr>
        <w:pStyle w:val="Contedodatabela"/>
        <w:shd w:val="clear" w:color="auto" w:fill="FFFFFF" w:themeFill="background1"/>
        <w:rPr>
          <w:rFonts w:ascii="Arial" w:hAnsi="Arial" w:cs="Arial"/>
          <w:sz w:val="22"/>
          <w:szCs w:val="22"/>
        </w:rPr>
      </w:pPr>
    </w:p>
    <w:p w:rsidR="00526DE0" w:rsidRPr="004D6AAD" w:rsidRDefault="00526DE0" w:rsidP="00526DE0">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4D6AAD">
        <w:rPr>
          <w:rFonts w:ascii="Arial" w:hAnsi="Arial" w:cs="Arial"/>
          <w:b/>
          <w:sz w:val="22"/>
          <w:szCs w:val="22"/>
        </w:rPr>
        <w:t>Dotação Orçamentária: SECRETARIA MUNICIPAL DE DESENVOLVIMENTO URBANO E AMBIENTAL - SEDUA</w:t>
      </w:r>
    </w:p>
    <w:p w:rsidR="00526DE0" w:rsidRPr="004D6AAD" w:rsidRDefault="00526DE0" w:rsidP="00526DE0">
      <w:pPr>
        <w:pStyle w:val="Contedodatabela"/>
        <w:shd w:val="clear" w:color="auto" w:fill="FFFFFF" w:themeFill="background1"/>
        <w:ind w:left="420"/>
        <w:rPr>
          <w:rFonts w:ascii="Arial" w:hAnsi="Arial" w:cs="Arial"/>
          <w:sz w:val="22"/>
          <w:szCs w:val="22"/>
        </w:rPr>
      </w:pPr>
    </w:p>
    <w:tbl>
      <w:tblPr>
        <w:tblW w:w="9606" w:type="dxa"/>
        <w:tblBorders>
          <w:top w:val="single" w:sz="4" w:space="0" w:color="7F7F7F"/>
          <w:bottom w:val="single" w:sz="4" w:space="0" w:color="7F7F7F"/>
        </w:tblBorders>
        <w:tblLook w:val="04A0"/>
      </w:tblPr>
      <w:tblGrid>
        <w:gridCol w:w="4928"/>
        <w:gridCol w:w="4678"/>
      </w:tblGrid>
      <w:tr w:rsidR="00526DE0" w:rsidRPr="004D6AAD" w:rsidTr="00A306AD">
        <w:tc>
          <w:tcPr>
            <w:tcW w:w="4928" w:type="dxa"/>
            <w:tcBorders>
              <w:top w:val="single" w:sz="4" w:space="0" w:color="auto"/>
              <w:left w:val="single" w:sz="4" w:space="0" w:color="auto"/>
              <w:bottom w:val="single" w:sz="4" w:space="0" w:color="auto"/>
              <w:right w:val="single" w:sz="4" w:space="0" w:color="auto"/>
            </w:tcBorders>
            <w:shd w:val="clear" w:color="auto" w:fill="auto"/>
            <w:vAlign w:val="center"/>
          </w:tcPr>
          <w:p w:rsidR="00526DE0" w:rsidRPr="004D6AAD" w:rsidRDefault="00526DE0" w:rsidP="00A306AD">
            <w:pPr>
              <w:pStyle w:val="Contedodatabela"/>
              <w:shd w:val="clear" w:color="auto" w:fill="FFFFFF" w:themeFill="background1"/>
              <w:jc w:val="left"/>
              <w:rPr>
                <w:rFonts w:ascii="Arial" w:hAnsi="Arial" w:cs="Arial"/>
                <w:sz w:val="22"/>
                <w:szCs w:val="22"/>
              </w:rPr>
            </w:pPr>
            <w:r w:rsidRPr="004D6AAD">
              <w:rPr>
                <w:rFonts w:ascii="Arial" w:hAnsi="Arial" w:cs="Arial"/>
                <w:sz w:val="22"/>
                <w:szCs w:val="22"/>
              </w:rPr>
              <w:t>Unidade: 06</w:t>
            </w:r>
          </w:p>
        </w:tc>
        <w:tc>
          <w:tcPr>
            <w:tcW w:w="4678" w:type="dxa"/>
            <w:tcBorders>
              <w:top w:val="single" w:sz="4" w:space="0" w:color="auto"/>
              <w:left w:val="single" w:sz="4" w:space="0" w:color="auto"/>
              <w:bottom w:val="single" w:sz="4" w:space="0" w:color="auto"/>
              <w:right w:val="single" w:sz="4" w:space="0" w:color="auto"/>
            </w:tcBorders>
            <w:shd w:val="clear" w:color="auto" w:fill="auto"/>
            <w:vAlign w:val="center"/>
          </w:tcPr>
          <w:p w:rsidR="00526DE0" w:rsidRPr="004D6AAD" w:rsidRDefault="00526DE0" w:rsidP="00A306AD">
            <w:pPr>
              <w:pStyle w:val="Contedodatabela"/>
              <w:shd w:val="clear" w:color="auto" w:fill="FFFFFF" w:themeFill="background1"/>
              <w:jc w:val="left"/>
              <w:rPr>
                <w:rFonts w:ascii="Arial" w:hAnsi="Arial" w:cs="Arial"/>
                <w:sz w:val="22"/>
                <w:szCs w:val="22"/>
              </w:rPr>
            </w:pPr>
            <w:r w:rsidRPr="004D6AAD">
              <w:rPr>
                <w:rFonts w:ascii="Arial" w:hAnsi="Arial" w:cs="Arial"/>
                <w:sz w:val="22"/>
                <w:szCs w:val="22"/>
              </w:rPr>
              <w:t>Despesa: 779</w:t>
            </w:r>
          </w:p>
        </w:tc>
      </w:tr>
      <w:tr w:rsidR="00526DE0" w:rsidRPr="004D6AAD" w:rsidTr="00A306AD">
        <w:trPr>
          <w:trHeight w:val="50"/>
        </w:trPr>
        <w:tc>
          <w:tcPr>
            <w:tcW w:w="4928" w:type="dxa"/>
            <w:tcBorders>
              <w:top w:val="single" w:sz="4" w:space="0" w:color="auto"/>
              <w:left w:val="single" w:sz="4" w:space="0" w:color="auto"/>
              <w:bottom w:val="single" w:sz="4" w:space="0" w:color="auto"/>
              <w:right w:val="single" w:sz="4" w:space="0" w:color="auto"/>
            </w:tcBorders>
            <w:shd w:val="clear" w:color="auto" w:fill="auto"/>
            <w:vAlign w:val="center"/>
          </w:tcPr>
          <w:p w:rsidR="00526DE0" w:rsidRPr="004D6AAD" w:rsidRDefault="00526DE0" w:rsidP="00A306AD">
            <w:pPr>
              <w:pStyle w:val="Contedodatabela"/>
              <w:shd w:val="clear" w:color="auto" w:fill="FFFFFF" w:themeFill="background1"/>
              <w:jc w:val="left"/>
              <w:rPr>
                <w:rFonts w:ascii="Arial" w:hAnsi="Arial" w:cs="Arial"/>
                <w:sz w:val="22"/>
                <w:szCs w:val="22"/>
              </w:rPr>
            </w:pPr>
            <w:r w:rsidRPr="004D6AAD">
              <w:rPr>
                <w:rFonts w:ascii="Arial" w:hAnsi="Arial" w:cs="Arial"/>
                <w:sz w:val="22"/>
                <w:szCs w:val="22"/>
              </w:rPr>
              <w:t>Dotação orçamentária: 3.3.90.39.00.00.00</w:t>
            </w:r>
          </w:p>
        </w:tc>
        <w:tc>
          <w:tcPr>
            <w:tcW w:w="4678" w:type="dxa"/>
            <w:tcBorders>
              <w:top w:val="single" w:sz="4" w:space="0" w:color="auto"/>
              <w:left w:val="single" w:sz="4" w:space="0" w:color="auto"/>
              <w:bottom w:val="single" w:sz="4" w:space="0" w:color="auto"/>
              <w:right w:val="single" w:sz="4" w:space="0" w:color="auto"/>
            </w:tcBorders>
            <w:shd w:val="clear" w:color="auto" w:fill="auto"/>
            <w:vAlign w:val="center"/>
          </w:tcPr>
          <w:p w:rsidR="00526DE0" w:rsidRPr="004D6AAD" w:rsidRDefault="00526DE0" w:rsidP="00A306AD">
            <w:pPr>
              <w:pStyle w:val="Contedodatabela"/>
              <w:shd w:val="clear" w:color="auto" w:fill="FFFFFF" w:themeFill="background1"/>
              <w:jc w:val="left"/>
              <w:rPr>
                <w:rFonts w:ascii="Arial" w:hAnsi="Arial" w:cs="Arial"/>
                <w:sz w:val="22"/>
                <w:szCs w:val="22"/>
              </w:rPr>
            </w:pPr>
            <w:r w:rsidRPr="004D6AAD">
              <w:rPr>
                <w:rFonts w:ascii="Arial" w:hAnsi="Arial" w:cs="Arial"/>
                <w:sz w:val="22"/>
                <w:szCs w:val="22"/>
              </w:rPr>
              <w:t>Projeto/Atividade: 2031</w:t>
            </w:r>
          </w:p>
        </w:tc>
      </w:tr>
      <w:tr w:rsidR="00526DE0" w:rsidRPr="004D6AAD" w:rsidTr="00A306AD">
        <w:tc>
          <w:tcPr>
            <w:tcW w:w="960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26DE0" w:rsidRPr="004D6AAD" w:rsidRDefault="00526DE0" w:rsidP="00A306AD">
            <w:pPr>
              <w:pStyle w:val="Contedodatabela"/>
              <w:shd w:val="clear" w:color="auto" w:fill="FFFFFF" w:themeFill="background1"/>
              <w:rPr>
                <w:rFonts w:ascii="Arial" w:hAnsi="Arial" w:cs="Arial"/>
                <w:sz w:val="22"/>
                <w:szCs w:val="22"/>
              </w:rPr>
            </w:pPr>
            <w:r w:rsidRPr="004D6AAD">
              <w:rPr>
                <w:rFonts w:ascii="Arial" w:hAnsi="Arial" w:cs="Arial"/>
                <w:sz w:val="22"/>
                <w:szCs w:val="22"/>
              </w:rPr>
              <w:t>Fonte do recurso: 0510</w:t>
            </w:r>
          </w:p>
        </w:tc>
      </w:tr>
    </w:tbl>
    <w:p w:rsidR="00526DE0" w:rsidRPr="004D6AAD" w:rsidRDefault="00526DE0" w:rsidP="00526DE0">
      <w:pPr>
        <w:pStyle w:val="Contedodatabela"/>
        <w:shd w:val="clear" w:color="auto" w:fill="FFFFFF" w:themeFill="background1"/>
        <w:ind w:left="420"/>
        <w:rPr>
          <w:rFonts w:ascii="Arial" w:hAnsi="Arial" w:cs="Arial"/>
          <w:sz w:val="22"/>
          <w:szCs w:val="22"/>
        </w:rPr>
      </w:pPr>
    </w:p>
    <w:p w:rsidR="00526DE0" w:rsidRPr="004D6AAD" w:rsidRDefault="00526DE0" w:rsidP="00526DE0">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4D6AAD">
        <w:rPr>
          <w:rFonts w:ascii="Arial" w:hAnsi="Arial" w:cs="Arial"/>
          <w:b/>
          <w:sz w:val="22"/>
          <w:szCs w:val="22"/>
        </w:rPr>
        <w:t>Dotação Orçamentária: SECRETARIA MUNICIPAL DE FAZENDA - SEFAZ</w:t>
      </w:r>
    </w:p>
    <w:p w:rsidR="00526DE0" w:rsidRPr="004D6AAD" w:rsidRDefault="00526DE0" w:rsidP="00526DE0">
      <w:pPr>
        <w:pStyle w:val="Contedodatabela"/>
        <w:shd w:val="clear" w:color="auto" w:fill="FFFFFF" w:themeFill="background1"/>
        <w:ind w:left="420"/>
        <w:rPr>
          <w:rFonts w:ascii="Arial" w:hAnsi="Arial" w:cs="Arial"/>
          <w:sz w:val="22"/>
          <w:szCs w:val="22"/>
        </w:rPr>
      </w:pPr>
    </w:p>
    <w:tbl>
      <w:tblPr>
        <w:tblW w:w="9322" w:type="dxa"/>
        <w:tblBorders>
          <w:top w:val="single" w:sz="4" w:space="0" w:color="7F7F7F"/>
          <w:bottom w:val="single" w:sz="4" w:space="0" w:color="7F7F7F"/>
        </w:tblBorders>
        <w:tblLook w:val="04A0"/>
      </w:tblPr>
      <w:tblGrid>
        <w:gridCol w:w="4928"/>
        <w:gridCol w:w="4394"/>
      </w:tblGrid>
      <w:tr w:rsidR="00526DE0" w:rsidRPr="004D6AAD" w:rsidTr="00A306AD">
        <w:tc>
          <w:tcPr>
            <w:tcW w:w="4928" w:type="dxa"/>
            <w:tcBorders>
              <w:top w:val="single" w:sz="4" w:space="0" w:color="auto"/>
              <w:left w:val="single" w:sz="4" w:space="0" w:color="auto"/>
              <w:bottom w:val="single" w:sz="4" w:space="0" w:color="auto"/>
              <w:right w:val="single" w:sz="4" w:space="0" w:color="auto"/>
            </w:tcBorders>
            <w:shd w:val="clear" w:color="auto" w:fill="auto"/>
            <w:vAlign w:val="center"/>
          </w:tcPr>
          <w:p w:rsidR="00526DE0" w:rsidRPr="004D6AAD" w:rsidRDefault="00526DE0" w:rsidP="00A306AD">
            <w:pPr>
              <w:pStyle w:val="Contedodatabela"/>
              <w:shd w:val="clear" w:color="auto" w:fill="FFFFFF" w:themeFill="background1"/>
              <w:jc w:val="left"/>
              <w:rPr>
                <w:rFonts w:ascii="Arial" w:hAnsi="Arial" w:cs="Arial"/>
                <w:sz w:val="22"/>
                <w:szCs w:val="22"/>
              </w:rPr>
            </w:pPr>
            <w:r w:rsidRPr="004D6AAD">
              <w:rPr>
                <w:rFonts w:ascii="Arial" w:hAnsi="Arial" w:cs="Arial"/>
                <w:sz w:val="22"/>
                <w:szCs w:val="22"/>
              </w:rPr>
              <w:t>Unidade:</w:t>
            </w:r>
            <w:r>
              <w:rPr>
                <w:rFonts w:ascii="Arial" w:hAnsi="Arial" w:cs="Arial"/>
                <w:sz w:val="22"/>
                <w:szCs w:val="22"/>
              </w:rPr>
              <w:t xml:space="preserve"> </w:t>
            </w:r>
            <w:r w:rsidRPr="004D6AAD">
              <w:rPr>
                <w:rFonts w:ascii="Arial" w:hAnsi="Arial" w:cs="Arial"/>
                <w:sz w:val="22"/>
                <w:szCs w:val="22"/>
              </w:rPr>
              <w:t>03</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rsidR="00526DE0" w:rsidRPr="004D6AAD" w:rsidRDefault="00526DE0" w:rsidP="00A306AD">
            <w:pPr>
              <w:pStyle w:val="Contedodatabela"/>
              <w:shd w:val="clear" w:color="auto" w:fill="FFFFFF" w:themeFill="background1"/>
              <w:jc w:val="left"/>
              <w:rPr>
                <w:rFonts w:ascii="Arial" w:hAnsi="Arial" w:cs="Arial"/>
                <w:sz w:val="22"/>
                <w:szCs w:val="22"/>
              </w:rPr>
            </w:pPr>
            <w:r w:rsidRPr="004D6AAD">
              <w:rPr>
                <w:rFonts w:ascii="Arial" w:hAnsi="Arial" w:cs="Arial"/>
                <w:sz w:val="22"/>
                <w:szCs w:val="22"/>
              </w:rPr>
              <w:t>Despesa: 230</w:t>
            </w:r>
          </w:p>
        </w:tc>
      </w:tr>
      <w:tr w:rsidR="00526DE0" w:rsidRPr="004D6AAD" w:rsidTr="00A306AD">
        <w:trPr>
          <w:trHeight w:val="50"/>
        </w:trPr>
        <w:tc>
          <w:tcPr>
            <w:tcW w:w="4928" w:type="dxa"/>
            <w:tcBorders>
              <w:top w:val="single" w:sz="4" w:space="0" w:color="auto"/>
              <w:left w:val="single" w:sz="4" w:space="0" w:color="auto"/>
              <w:bottom w:val="single" w:sz="4" w:space="0" w:color="auto"/>
              <w:right w:val="single" w:sz="4" w:space="0" w:color="auto"/>
            </w:tcBorders>
            <w:shd w:val="clear" w:color="auto" w:fill="auto"/>
            <w:vAlign w:val="center"/>
          </w:tcPr>
          <w:p w:rsidR="00526DE0" w:rsidRPr="004D6AAD" w:rsidRDefault="00526DE0" w:rsidP="00A306AD">
            <w:pPr>
              <w:pStyle w:val="Contedodatabela"/>
              <w:shd w:val="clear" w:color="auto" w:fill="FFFFFF" w:themeFill="background1"/>
              <w:jc w:val="left"/>
              <w:rPr>
                <w:rFonts w:ascii="Arial" w:hAnsi="Arial" w:cs="Arial"/>
                <w:sz w:val="22"/>
                <w:szCs w:val="22"/>
              </w:rPr>
            </w:pPr>
            <w:r w:rsidRPr="004D6AAD">
              <w:rPr>
                <w:rFonts w:ascii="Arial" w:hAnsi="Arial" w:cs="Arial"/>
                <w:sz w:val="22"/>
                <w:szCs w:val="22"/>
              </w:rPr>
              <w:t xml:space="preserve">Dotação </w:t>
            </w:r>
            <w:proofErr w:type="gramStart"/>
            <w:r w:rsidRPr="004D6AAD">
              <w:rPr>
                <w:rFonts w:ascii="Arial" w:hAnsi="Arial" w:cs="Arial"/>
                <w:sz w:val="22"/>
                <w:szCs w:val="22"/>
              </w:rPr>
              <w:t>orçamentária:</w:t>
            </w:r>
            <w:proofErr w:type="gramEnd"/>
            <w:r w:rsidRPr="004D6AAD">
              <w:rPr>
                <w:rFonts w:ascii="Arial" w:hAnsi="Arial" w:cs="Arial"/>
                <w:sz w:val="22"/>
                <w:szCs w:val="22"/>
              </w:rPr>
              <w:t>3.3.90.39</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rsidR="00526DE0" w:rsidRPr="004D6AAD" w:rsidRDefault="00526DE0" w:rsidP="00A306AD">
            <w:pPr>
              <w:pStyle w:val="Contedodatabela"/>
              <w:shd w:val="clear" w:color="auto" w:fill="FFFFFF" w:themeFill="background1"/>
              <w:jc w:val="left"/>
              <w:rPr>
                <w:rFonts w:ascii="Arial" w:hAnsi="Arial" w:cs="Arial"/>
                <w:sz w:val="22"/>
                <w:szCs w:val="22"/>
              </w:rPr>
            </w:pPr>
            <w:r w:rsidRPr="004D6AAD">
              <w:rPr>
                <w:rFonts w:ascii="Arial" w:hAnsi="Arial" w:cs="Arial"/>
                <w:sz w:val="22"/>
                <w:szCs w:val="22"/>
              </w:rPr>
              <w:t>Projeto/Atividade: 2003</w:t>
            </w:r>
          </w:p>
        </w:tc>
      </w:tr>
      <w:tr w:rsidR="00526DE0" w:rsidRPr="004D6AAD" w:rsidTr="00A306AD">
        <w:tc>
          <w:tcPr>
            <w:tcW w:w="932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26DE0" w:rsidRPr="004D6AAD" w:rsidRDefault="00526DE0" w:rsidP="00A306AD">
            <w:pPr>
              <w:pStyle w:val="Contedodatabela"/>
              <w:shd w:val="clear" w:color="auto" w:fill="FFFFFF" w:themeFill="background1"/>
              <w:rPr>
                <w:rFonts w:ascii="Arial" w:hAnsi="Arial" w:cs="Arial"/>
                <w:sz w:val="22"/>
                <w:szCs w:val="22"/>
              </w:rPr>
            </w:pPr>
            <w:r w:rsidRPr="004D6AAD">
              <w:rPr>
                <w:rFonts w:ascii="Arial" w:hAnsi="Arial" w:cs="Arial"/>
                <w:sz w:val="22"/>
                <w:szCs w:val="22"/>
              </w:rPr>
              <w:t>Fonte do recurso: 0000</w:t>
            </w:r>
          </w:p>
        </w:tc>
      </w:tr>
    </w:tbl>
    <w:p w:rsidR="0044521E" w:rsidRDefault="00955836" w:rsidP="00731FDD">
      <w:pPr>
        <w:pStyle w:val="Nivel2"/>
        <w:numPr>
          <w:ilvl w:val="0"/>
          <w:numId w:val="0"/>
        </w:numPr>
        <w:spacing w:before="240" w:after="240" w:line="240" w:lineRule="auto"/>
        <w:rPr>
          <w:szCs w:val="22"/>
        </w:rPr>
      </w:pPr>
      <w:r>
        <w:rPr>
          <w:szCs w:val="22"/>
        </w:rPr>
        <w:lastRenderedPageBreak/>
        <w:t xml:space="preserve">28.2 </w:t>
      </w:r>
      <w:r w:rsidR="0044521E" w:rsidRPr="005E32F6">
        <w:rPr>
          <w:szCs w:val="22"/>
        </w:rPr>
        <w:t>A dotação relativa aos exercícios financeiros subsequentes será indicada após aprovação da Lei Orçamentária respectiva e liberação dos créditos correspondentes, mediante apostilamento.</w:t>
      </w:r>
    </w:p>
    <w:p w:rsidR="00731FDD" w:rsidRPr="00731FDD" w:rsidRDefault="001D191D" w:rsidP="004D6AAD">
      <w:pPr>
        <w:pStyle w:val="Nivel01"/>
        <w:widowControl w:val="0"/>
        <w:numPr>
          <w:ilvl w:val="0"/>
          <w:numId w:val="0"/>
        </w:numPr>
        <w:pBdr>
          <w:top w:val="single" w:sz="4" w:space="0" w:color="auto"/>
        </w:pBdr>
        <w:shd w:val="clear" w:color="auto" w:fill="F2F2F2" w:themeFill="background1" w:themeFillShade="F2"/>
        <w:ind w:left="360" w:hanging="360"/>
        <w:rPr>
          <w:i w:val="0"/>
          <w:snapToGrid w:val="0"/>
          <w:sz w:val="22"/>
          <w:szCs w:val="22"/>
        </w:rPr>
      </w:pPr>
      <w:r>
        <w:rPr>
          <w:i w:val="0"/>
          <w:snapToGrid w:val="0"/>
          <w:sz w:val="22"/>
          <w:szCs w:val="22"/>
        </w:rPr>
        <w:t xml:space="preserve">29. </w:t>
      </w:r>
      <w:r w:rsidR="00731FDD" w:rsidRPr="00731FDD">
        <w:rPr>
          <w:i w:val="0"/>
          <w:snapToGrid w:val="0"/>
          <w:sz w:val="22"/>
          <w:szCs w:val="22"/>
        </w:rPr>
        <w:t>DA ALTERAÇÃO, DA REPACTUAÇÃO E DO REAJUSTE D</w:t>
      </w:r>
      <w:r w:rsidR="00276D35">
        <w:rPr>
          <w:i w:val="0"/>
          <w:snapToGrid w:val="0"/>
          <w:sz w:val="22"/>
          <w:szCs w:val="22"/>
        </w:rPr>
        <w:t>AARP</w:t>
      </w:r>
    </w:p>
    <w:p w:rsidR="00731FDD" w:rsidRPr="001C6D26" w:rsidRDefault="00731FDD" w:rsidP="00731FDD">
      <w:pPr>
        <w:widowControl w:val="0"/>
        <w:tabs>
          <w:tab w:val="left" w:pos="567"/>
        </w:tabs>
        <w:ind w:left="4"/>
        <w:jc w:val="both"/>
        <w:rPr>
          <w:rFonts w:ascii="Arial" w:hAnsi="Arial" w:cs="Arial"/>
          <w:sz w:val="22"/>
          <w:szCs w:val="22"/>
        </w:rPr>
      </w:pPr>
    </w:p>
    <w:p w:rsidR="00731FDD" w:rsidRPr="001C6D26" w:rsidRDefault="001D191D" w:rsidP="00731FDD">
      <w:pPr>
        <w:widowControl w:val="0"/>
        <w:tabs>
          <w:tab w:val="left" w:pos="567"/>
        </w:tabs>
        <w:ind w:left="4"/>
        <w:jc w:val="both"/>
        <w:rPr>
          <w:rFonts w:ascii="Arial" w:hAnsi="Arial" w:cs="Arial"/>
          <w:sz w:val="22"/>
          <w:szCs w:val="22"/>
        </w:rPr>
      </w:pPr>
      <w:r>
        <w:rPr>
          <w:rFonts w:ascii="Arial" w:hAnsi="Arial" w:cs="Arial"/>
          <w:sz w:val="22"/>
          <w:szCs w:val="22"/>
        </w:rPr>
        <w:t xml:space="preserve">29.1 </w:t>
      </w:r>
      <w:r w:rsidR="00731FDD" w:rsidRPr="001C6D26">
        <w:rPr>
          <w:rFonts w:ascii="Arial" w:hAnsi="Arial" w:cs="Arial"/>
          <w:sz w:val="22"/>
          <w:szCs w:val="22"/>
        </w:rPr>
        <w:t xml:space="preserve">Os preços acordados poderão ser alterados, por reajuste ou repactuação, apenas depois de decorridos 12 (doze) meses, nos termos da Lei Federal nº 10.192/2001, Acórdão TCU nº 1563/2004 - Plenário e Lei Federal nº 14.133/2021, a partir da demonstração analítica, pela </w:t>
      </w:r>
      <w:r w:rsidR="003C75EC">
        <w:rPr>
          <w:rFonts w:ascii="Arial" w:hAnsi="Arial" w:cs="Arial"/>
          <w:b/>
          <w:bCs/>
          <w:sz w:val="22"/>
          <w:szCs w:val="22"/>
          <w:u w:val="single"/>
        </w:rPr>
        <w:t>DETENTORA DA ARP</w:t>
      </w:r>
      <w:r w:rsidR="00731FDD" w:rsidRPr="001C6D26">
        <w:rPr>
          <w:rFonts w:ascii="Arial" w:hAnsi="Arial" w:cs="Arial"/>
          <w:sz w:val="22"/>
          <w:szCs w:val="22"/>
        </w:rPr>
        <w:t>, dos componentes dos custos que integram o contrato.</w:t>
      </w:r>
    </w:p>
    <w:p w:rsidR="00731FDD" w:rsidRPr="001C6D26" w:rsidRDefault="00731FDD" w:rsidP="00731FDD">
      <w:pPr>
        <w:widowControl w:val="0"/>
        <w:tabs>
          <w:tab w:val="left" w:pos="567"/>
        </w:tabs>
        <w:ind w:left="4"/>
        <w:jc w:val="both"/>
        <w:rPr>
          <w:rFonts w:ascii="Arial" w:hAnsi="Arial" w:cs="Arial"/>
          <w:snapToGrid w:val="0"/>
          <w:sz w:val="22"/>
          <w:szCs w:val="22"/>
        </w:rPr>
      </w:pPr>
    </w:p>
    <w:p w:rsidR="00731FDD" w:rsidRPr="001C6D26" w:rsidRDefault="00F0069D" w:rsidP="00731FDD">
      <w:pPr>
        <w:widowControl w:val="0"/>
        <w:tabs>
          <w:tab w:val="left" w:pos="567"/>
        </w:tabs>
        <w:ind w:left="4"/>
        <w:jc w:val="both"/>
        <w:rPr>
          <w:rFonts w:ascii="Arial" w:hAnsi="Arial" w:cs="Arial"/>
          <w:sz w:val="22"/>
          <w:szCs w:val="22"/>
        </w:rPr>
      </w:pPr>
      <w:r>
        <w:rPr>
          <w:rFonts w:ascii="Arial" w:hAnsi="Arial" w:cs="Arial"/>
          <w:sz w:val="22"/>
          <w:szCs w:val="22"/>
        </w:rPr>
        <w:t>29.2 Não</w:t>
      </w:r>
      <w:r w:rsidR="00731FDD" w:rsidRPr="001C6D26">
        <w:rPr>
          <w:rFonts w:ascii="Arial" w:hAnsi="Arial" w:cs="Arial"/>
          <w:sz w:val="22"/>
          <w:szCs w:val="22"/>
        </w:rPr>
        <w:t xml:space="preserve"> serão liberadas recomposições decorrentes de inflação, que não configurem álea econômica extraordinária, tampouco fato previsível.</w:t>
      </w:r>
    </w:p>
    <w:p w:rsidR="00731FDD" w:rsidRPr="001C6D26" w:rsidRDefault="00731FDD" w:rsidP="00731FDD">
      <w:pPr>
        <w:widowControl w:val="0"/>
        <w:tabs>
          <w:tab w:val="left" w:pos="567"/>
        </w:tabs>
        <w:ind w:left="4"/>
        <w:jc w:val="both"/>
        <w:rPr>
          <w:rFonts w:ascii="Arial" w:hAnsi="Arial" w:cs="Arial"/>
          <w:snapToGrid w:val="0"/>
          <w:sz w:val="22"/>
          <w:szCs w:val="22"/>
        </w:rPr>
      </w:pPr>
    </w:p>
    <w:p w:rsidR="00731FDD" w:rsidRPr="006C529B" w:rsidRDefault="001D191D" w:rsidP="001713D2">
      <w:pPr>
        <w:pStyle w:val="Nivel2"/>
        <w:widowControl w:val="0"/>
        <w:numPr>
          <w:ilvl w:val="0"/>
          <w:numId w:val="0"/>
        </w:numPr>
        <w:tabs>
          <w:tab w:val="left" w:pos="0"/>
        </w:tabs>
        <w:spacing w:before="0" w:after="0" w:line="240" w:lineRule="auto"/>
        <w:rPr>
          <w:szCs w:val="22"/>
        </w:rPr>
      </w:pPr>
      <w:r>
        <w:rPr>
          <w:szCs w:val="22"/>
        </w:rPr>
        <w:t xml:space="preserve">29.3 </w:t>
      </w:r>
      <w:r w:rsidR="00731FDD" w:rsidRPr="006C529B">
        <w:rPr>
          <w:szCs w:val="22"/>
        </w:rPr>
        <w:t xml:space="preserve">Os pedidos de recomposição de valores deverão ser protocolados junto ao Setor de Protocolo da Prefeitura Municipal, ou encaminhados para o e-mail </w:t>
      </w:r>
      <w:hyperlink r:id="rId118" w:history="1">
        <w:r w:rsidR="00731FDD" w:rsidRPr="006C529B">
          <w:rPr>
            <w:rStyle w:val="Hyperlink"/>
            <w:bCs/>
            <w:color w:val="081DB8"/>
            <w:szCs w:val="22"/>
          </w:rPr>
          <w:t>contratos@campomagro.pr.gov.br</w:t>
        </w:r>
      </w:hyperlink>
      <w:r w:rsidR="00731FDD" w:rsidRPr="006C529B">
        <w:rPr>
          <w:szCs w:val="22"/>
        </w:rPr>
        <w:t xml:space="preserve"> mediante retorno de confirmação.</w:t>
      </w:r>
    </w:p>
    <w:p w:rsidR="00731FDD" w:rsidRPr="001C6D26" w:rsidRDefault="00731FDD" w:rsidP="00731FDD">
      <w:pPr>
        <w:widowControl w:val="0"/>
        <w:tabs>
          <w:tab w:val="left" w:pos="0"/>
        </w:tabs>
        <w:jc w:val="both"/>
        <w:rPr>
          <w:rFonts w:ascii="Arial" w:hAnsi="Arial" w:cs="Arial"/>
          <w:snapToGrid w:val="0"/>
          <w:sz w:val="22"/>
          <w:szCs w:val="22"/>
        </w:rPr>
      </w:pPr>
    </w:p>
    <w:p w:rsidR="00731FDD" w:rsidRPr="006C529B" w:rsidRDefault="001D191D" w:rsidP="001713D2">
      <w:pPr>
        <w:pStyle w:val="Nivel2"/>
        <w:widowControl w:val="0"/>
        <w:numPr>
          <w:ilvl w:val="0"/>
          <w:numId w:val="0"/>
        </w:numPr>
        <w:tabs>
          <w:tab w:val="left" w:pos="0"/>
        </w:tabs>
        <w:spacing w:before="0" w:after="0" w:line="240" w:lineRule="auto"/>
        <w:rPr>
          <w:szCs w:val="22"/>
        </w:rPr>
      </w:pPr>
      <w:r>
        <w:rPr>
          <w:szCs w:val="22"/>
        </w:rPr>
        <w:t xml:space="preserve">29.4 </w:t>
      </w:r>
      <w:r w:rsidR="00731FDD" w:rsidRPr="006C529B">
        <w:rPr>
          <w:szCs w:val="22"/>
        </w:rPr>
        <w:t>Somente serão analisados os pedidos de recomposição de valores que contenham todos os documentos comprobatórios para a referida recomposição, conforme disposto na Lei Federal 14.133/2021</w:t>
      </w:r>
      <w:r w:rsidR="00731FDD" w:rsidRPr="006C529B">
        <w:rPr>
          <w:color w:val="FF0000"/>
          <w:szCs w:val="22"/>
        </w:rPr>
        <w:t>.</w:t>
      </w:r>
    </w:p>
    <w:p w:rsidR="00731FDD" w:rsidRPr="001C6D26" w:rsidRDefault="00731FDD" w:rsidP="00731FDD">
      <w:pPr>
        <w:widowControl w:val="0"/>
        <w:tabs>
          <w:tab w:val="left" w:pos="0"/>
        </w:tabs>
        <w:jc w:val="both"/>
        <w:rPr>
          <w:rFonts w:ascii="Arial" w:hAnsi="Arial" w:cs="Arial"/>
          <w:snapToGrid w:val="0"/>
          <w:sz w:val="22"/>
          <w:szCs w:val="22"/>
        </w:rPr>
      </w:pPr>
    </w:p>
    <w:p w:rsidR="00731FDD" w:rsidRPr="006C529B" w:rsidRDefault="001D191D" w:rsidP="001713D2">
      <w:pPr>
        <w:pStyle w:val="Nivel2"/>
        <w:widowControl w:val="0"/>
        <w:numPr>
          <w:ilvl w:val="0"/>
          <w:numId w:val="0"/>
        </w:numPr>
        <w:tabs>
          <w:tab w:val="left" w:pos="0"/>
        </w:tabs>
        <w:spacing w:before="0" w:after="0" w:line="240" w:lineRule="auto"/>
        <w:rPr>
          <w:szCs w:val="22"/>
        </w:rPr>
      </w:pPr>
      <w:r>
        <w:rPr>
          <w:szCs w:val="22"/>
        </w:rPr>
        <w:t xml:space="preserve">29.5 </w:t>
      </w:r>
      <w:r w:rsidR="00731FDD" w:rsidRPr="006C529B">
        <w:rPr>
          <w:szCs w:val="22"/>
        </w:rPr>
        <w:t>Os valores recompostos somente serão repassados após a assinatura, devolução do Termo assinado (conforme o caso) e publicação do Termo de Aditamento.</w:t>
      </w:r>
    </w:p>
    <w:p w:rsidR="00731FDD" w:rsidRPr="001C6D26" w:rsidRDefault="00731FDD" w:rsidP="00731FDD">
      <w:pPr>
        <w:widowControl w:val="0"/>
        <w:tabs>
          <w:tab w:val="left" w:pos="0"/>
        </w:tabs>
        <w:jc w:val="both"/>
        <w:rPr>
          <w:rFonts w:ascii="Arial" w:hAnsi="Arial" w:cs="Arial"/>
          <w:snapToGrid w:val="0"/>
          <w:sz w:val="22"/>
          <w:szCs w:val="22"/>
        </w:rPr>
      </w:pPr>
    </w:p>
    <w:p w:rsidR="00731FDD" w:rsidRPr="006C529B" w:rsidRDefault="001D191D" w:rsidP="001D191D">
      <w:pPr>
        <w:pStyle w:val="Nivel2"/>
        <w:widowControl w:val="0"/>
        <w:numPr>
          <w:ilvl w:val="0"/>
          <w:numId w:val="0"/>
        </w:numPr>
        <w:tabs>
          <w:tab w:val="left" w:pos="0"/>
        </w:tabs>
        <w:spacing w:before="0" w:after="0" w:line="240" w:lineRule="auto"/>
        <w:rPr>
          <w:szCs w:val="22"/>
        </w:rPr>
      </w:pPr>
      <w:r>
        <w:rPr>
          <w:szCs w:val="22"/>
        </w:rPr>
        <w:t xml:space="preserve">29.6 </w:t>
      </w:r>
      <w:r w:rsidR="00731FDD" w:rsidRPr="006C529B">
        <w:rPr>
          <w:szCs w:val="22"/>
        </w:rPr>
        <w:t>Quando antes da data de reajustamento, já tiver ocorrido à revisão do contrato para manutenção do seu equilíbrio econômico financeiro, será a revisão considerada à ocasião do reajuste, para evitar acumulação injustificada.</w:t>
      </w:r>
    </w:p>
    <w:p w:rsidR="00731FDD" w:rsidRPr="001C6D26" w:rsidRDefault="00731FDD" w:rsidP="00731FDD">
      <w:pPr>
        <w:widowControl w:val="0"/>
        <w:tabs>
          <w:tab w:val="left" w:pos="0"/>
        </w:tabs>
        <w:jc w:val="both"/>
        <w:rPr>
          <w:rFonts w:ascii="Arial" w:hAnsi="Arial" w:cs="Arial"/>
          <w:snapToGrid w:val="0"/>
          <w:sz w:val="22"/>
          <w:szCs w:val="22"/>
        </w:rPr>
      </w:pPr>
    </w:p>
    <w:p w:rsidR="00731FDD" w:rsidRPr="006C529B" w:rsidRDefault="001D191D" w:rsidP="001D191D">
      <w:pPr>
        <w:pStyle w:val="Nivel2"/>
        <w:widowControl w:val="0"/>
        <w:numPr>
          <w:ilvl w:val="0"/>
          <w:numId w:val="0"/>
        </w:numPr>
        <w:tabs>
          <w:tab w:val="left" w:pos="0"/>
        </w:tabs>
        <w:spacing w:before="0" w:after="0" w:line="240" w:lineRule="auto"/>
        <w:rPr>
          <w:szCs w:val="22"/>
        </w:rPr>
      </w:pPr>
      <w:r>
        <w:rPr>
          <w:szCs w:val="22"/>
        </w:rPr>
        <w:t xml:space="preserve">29.7 </w:t>
      </w:r>
      <w:r w:rsidR="00731FDD" w:rsidRPr="006C529B">
        <w:rPr>
          <w:szCs w:val="22"/>
        </w:rPr>
        <w:t xml:space="preserve">Será admitida a repactuação do contrato dos serviços continuados com dedicação exclusiva da mão de obra, contratados com prazo de vigência igual ou superior a 12 (doze) meses, desde que seja observado o interregno mínimo de um ano. </w:t>
      </w:r>
    </w:p>
    <w:p w:rsidR="00731FDD" w:rsidRPr="001C6D26" w:rsidRDefault="00731FDD" w:rsidP="00731FDD">
      <w:pPr>
        <w:widowControl w:val="0"/>
        <w:tabs>
          <w:tab w:val="left" w:pos="0"/>
        </w:tabs>
        <w:jc w:val="both"/>
        <w:rPr>
          <w:rFonts w:ascii="Arial" w:hAnsi="Arial" w:cs="Arial"/>
          <w:snapToGrid w:val="0"/>
          <w:sz w:val="22"/>
          <w:szCs w:val="22"/>
        </w:rPr>
      </w:pPr>
    </w:p>
    <w:p w:rsidR="00731FDD" w:rsidRPr="006C529B" w:rsidRDefault="001D191D" w:rsidP="001D191D">
      <w:pPr>
        <w:pStyle w:val="Nivel2"/>
        <w:widowControl w:val="0"/>
        <w:numPr>
          <w:ilvl w:val="0"/>
          <w:numId w:val="0"/>
        </w:numPr>
        <w:tabs>
          <w:tab w:val="left" w:pos="0"/>
        </w:tabs>
        <w:spacing w:before="0" w:after="0" w:line="240" w:lineRule="auto"/>
        <w:rPr>
          <w:szCs w:val="22"/>
        </w:rPr>
      </w:pPr>
      <w:r>
        <w:rPr>
          <w:szCs w:val="22"/>
        </w:rPr>
        <w:t xml:space="preserve">29.8 </w:t>
      </w:r>
      <w:r w:rsidR="00731FDD" w:rsidRPr="006C529B">
        <w:rPr>
          <w:szCs w:val="22"/>
        </w:rPr>
        <w:t xml:space="preserve">O interregno mínimo de 12 (doze) meses para a primeira repactuação do contrato será contado a partir da data do acordo, convenção ou dissídio coletivo de trabalho, para os custos decorrentes de mão de obra, e da data limite para a apresentação da proposta em relação aos custos decorrentes do mercado. </w:t>
      </w:r>
    </w:p>
    <w:p w:rsidR="00731FDD" w:rsidRPr="001C6D26" w:rsidRDefault="00731FDD" w:rsidP="00731FDD">
      <w:pPr>
        <w:widowControl w:val="0"/>
        <w:tabs>
          <w:tab w:val="left" w:pos="0"/>
        </w:tabs>
        <w:jc w:val="both"/>
        <w:rPr>
          <w:rFonts w:ascii="Arial" w:hAnsi="Arial" w:cs="Arial"/>
          <w:snapToGrid w:val="0"/>
          <w:sz w:val="22"/>
          <w:szCs w:val="22"/>
        </w:rPr>
      </w:pPr>
    </w:p>
    <w:p w:rsidR="00731FDD" w:rsidRPr="006C529B" w:rsidRDefault="001D191D" w:rsidP="001D191D">
      <w:pPr>
        <w:pStyle w:val="Nivel2"/>
        <w:widowControl w:val="0"/>
        <w:numPr>
          <w:ilvl w:val="0"/>
          <w:numId w:val="0"/>
        </w:numPr>
        <w:tabs>
          <w:tab w:val="left" w:pos="0"/>
        </w:tabs>
        <w:spacing w:before="0" w:after="0" w:line="240" w:lineRule="auto"/>
        <w:rPr>
          <w:szCs w:val="22"/>
        </w:rPr>
      </w:pPr>
      <w:r>
        <w:rPr>
          <w:szCs w:val="22"/>
        </w:rPr>
        <w:t xml:space="preserve">29.9 </w:t>
      </w:r>
      <w:r w:rsidR="00731FDD" w:rsidRPr="006C529B">
        <w:rPr>
          <w:szCs w:val="22"/>
        </w:rPr>
        <w:t>Quando a contratação envolver mais de uma categoria profissional, com datas base diferenciadas, a data inicial para a contagem da anualidade será a data-base da categoria profissional que represente a maior parcela do custo de mão de obra da contratação pretendida.</w:t>
      </w:r>
    </w:p>
    <w:p w:rsidR="00731FDD" w:rsidRPr="001C6D26" w:rsidRDefault="00731FDD" w:rsidP="00731FDD">
      <w:pPr>
        <w:widowControl w:val="0"/>
        <w:tabs>
          <w:tab w:val="left" w:pos="0"/>
        </w:tabs>
        <w:jc w:val="both"/>
        <w:rPr>
          <w:rFonts w:ascii="Arial" w:hAnsi="Arial" w:cs="Arial"/>
          <w:snapToGrid w:val="0"/>
          <w:sz w:val="22"/>
          <w:szCs w:val="22"/>
        </w:rPr>
      </w:pPr>
    </w:p>
    <w:p w:rsidR="00731FDD" w:rsidRPr="006C529B" w:rsidRDefault="00955836" w:rsidP="00955836">
      <w:pPr>
        <w:pStyle w:val="Nivel2"/>
        <w:widowControl w:val="0"/>
        <w:numPr>
          <w:ilvl w:val="1"/>
          <w:numId w:val="55"/>
        </w:numPr>
        <w:tabs>
          <w:tab w:val="left" w:pos="0"/>
        </w:tabs>
        <w:spacing w:before="0" w:after="0" w:line="240" w:lineRule="auto"/>
        <w:ind w:left="0" w:firstLine="0"/>
        <w:rPr>
          <w:szCs w:val="22"/>
        </w:rPr>
      </w:pPr>
      <w:r>
        <w:rPr>
          <w:szCs w:val="22"/>
        </w:rPr>
        <w:t xml:space="preserve"> </w:t>
      </w:r>
      <w:r w:rsidR="00731FDD" w:rsidRPr="006C529B">
        <w:rPr>
          <w:szCs w:val="22"/>
        </w:rPr>
        <w:t>Em caso de repactuação de contrato subsequente à primeira, correspondente à mesma parcela objeto da nova solicitação, o prazo de 12 (doze) meses terá como data base a data em que se iniciaram os efeitos financeiros da repactuação de contrato anterior realizada, independentemente daquela em que aditada ou apostilada.</w:t>
      </w:r>
    </w:p>
    <w:p w:rsidR="00731FDD" w:rsidRPr="001C6D26" w:rsidRDefault="00731FDD" w:rsidP="00731FDD">
      <w:pPr>
        <w:widowControl w:val="0"/>
        <w:tabs>
          <w:tab w:val="left" w:pos="0"/>
        </w:tabs>
        <w:jc w:val="both"/>
        <w:rPr>
          <w:rFonts w:ascii="Arial" w:hAnsi="Arial" w:cs="Arial"/>
          <w:snapToGrid w:val="0"/>
          <w:sz w:val="22"/>
          <w:szCs w:val="22"/>
        </w:rPr>
      </w:pPr>
    </w:p>
    <w:p w:rsidR="00731FDD" w:rsidRPr="006C529B" w:rsidRDefault="00E20237" w:rsidP="00E20237">
      <w:pPr>
        <w:pStyle w:val="Nivel2"/>
        <w:widowControl w:val="0"/>
        <w:numPr>
          <w:ilvl w:val="0"/>
          <w:numId w:val="0"/>
        </w:numPr>
        <w:tabs>
          <w:tab w:val="left" w:pos="0"/>
        </w:tabs>
        <w:spacing w:before="0" w:after="0" w:line="240" w:lineRule="auto"/>
        <w:rPr>
          <w:szCs w:val="22"/>
        </w:rPr>
      </w:pPr>
      <w:r>
        <w:rPr>
          <w:szCs w:val="22"/>
        </w:rPr>
        <w:t xml:space="preserve">29.11 </w:t>
      </w:r>
      <w:r w:rsidR="00731FDD" w:rsidRPr="006C529B">
        <w:rPr>
          <w:szCs w:val="22"/>
        </w:rPr>
        <w:t xml:space="preserve">As repactuações de contrato serão precedidas de solicitação da contratada, acompanhada de demonstração analítica da alteração dos custos, por meio de apresentação da planilha de custos e formação de preços e do novo acordo ou convenção coletiva que fundamenta a repactuação do contrato. </w:t>
      </w:r>
    </w:p>
    <w:p w:rsidR="00731FDD" w:rsidRPr="001C6D26" w:rsidRDefault="00731FDD" w:rsidP="00731FDD">
      <w:pPr>
        <w:widowControl w:val="0"/>
        <w:tabs>
          <w:tab w:val="left" w:pos="0"/>
        </w:tabs>
        <w:jc w:val="both"/>
        <w:rPr>
          <w:rFonts w:ascii="Arial" w:hAnsi="Arial" w:cs="Arial"/>
          <w:snapToGrid w:val="0"/>
          <w:sz w:val="22"/>
          <w:szCs w:val="22"/>
        </w:rPr>
      </w:pPr>
    </w:p>
    <w:p w:rsidR="00731FDD" w:rsidRPr="006C529B" w:rsidRDefault="00E20237" w:rsidP="00E20237">
      <w:pPr>
        <w:pStyle w:val="Nivel2"/>
        <w:widowControl w:val="0"/>
        <w:numPr>
          <w:ilvl w:val="0"/>
          <w:numId w:val="0"/>
        </w:numPr>
        <w:tabs>
          <w:tab w:val="left" w:pos="0"/>
        </w:tabs>
        <w:spacing w:before="0" w:after="0" w:line="240" w:lineRule="auto"/>
        <w:rPr>
          <w:szCs w:val="22"/>
        </w:rPr>
      </w:pPr>
      <w:r>
        <w:rPr>
          <w:szCs w:val="22"/>
        </w:rPr>
        <w:t xml:space="preserve">29.12 </w:t>
      </w:r>
      <w:r w:rsidR="00731FDD" w:rsidRPr="006C529B">
        <w:rPr>
          <w:szCs w:val="22"/>
        </w:rPr>
        <w:t xml:space="preserve">A repactuação, deverá ser pleiteada até a data da prorrogação contratual subsequente e antes do encerramento do contrato, sob pena de ocorrer preclusão lógica do exercício do direito. Contudo, eventuais efeitos financeiros pretéritos, decorrentes de repactuação serão calculados, reconhecidos e pagos pelo setor competente, por meio de instrumento e procedimento autônomo. </w:t>
      </w:r>
    </w:p>
    <w:p w:rsidR="00731FDD" w:rsidRPr="001C6D26" w:rsidRDefault="00731FDD" w:rsidP="00731FDD">
      <w:pPr>
        <w:widowControl w:val="0"/>
        <w:tabs>
          <w:tab w:val="left" w:pos="0"/>
        </w:tabs>
        <w:jc w:val="both"/>
        <w:rPr>
          <w:rFonts w:ascii="Arial" w:hAnsi="Arial" w:cs="Arial"/>
          <w:snapToGrid w:val="0"/>
          <w:sz w:val="22"/>
          <w:szCs w:val="22"/>
        </w:rPr>
      </w:pPr>
    </w:p>
    <w:p w:rsidR="00731FDD" w:rsidRPr="006C529B" w:rsidRDefault="00E20237" w:rsidP="00E20237">
      <w:pPr>
        <w:pStyle w:val="Nivel2"/>
        <w:widowControl w:val="0"/>
        <w:numPr>
          <w:ilvl w:val="0"/>
          <w:numId w:val="0"/>
        </w:numPr>
        <w:tabs>
          <w:tab w:val="left" w:pos="0"/>
        </w:tabs>
        <w:spacing w:before="0" w:after="0" w:line="240" w:lineRule="auto"/>
        <w:rPr>
          <w:szCs w:val="22"/>
        </w:rPr>
      </w:pPr>
      <w:r>
        <w:rPr>
          <w:szCs w:val="22"/>
        </w:rPr>
        <w:t xml:space="preserve">29.13 </w:t>
      </w:r>
      <w:r w:rsidR="00731FDD" w:rsidRPr="006C529B">
        <w:rPr>
          <w:szCs w:val="22"/>
        </w:rPr>
        <w:t xml:space="preserve">É vedada a inclusão, por ocasião da repactuação do contrato, de benefícios não previstos na proposta inicial, exceto quando se tornarem obrigatórios por força de instrumento legal, sentença normativa, acordo coletivo ou convenção coletiva. </w:t>
      </w:r>
    </w:p>
    <w:p w:rsidR="00731FDD" w:rsidRPr="001C6D26" w:rsidRDefault="00731FDD" w:rsidP="00731FDD">
      <w:pPr>
        <w:widowControl w:val="0"/>
        <w:tabs>
          <w:tab w:val="left" w:pos="0"/>
        </w:tabs>
        <w:jc w:val="both"/>
        <w:rPr>
          <w:rFonts w:ascii="Arial" w:hAnsi="Arial" w:cs="Arial"/>
          <w:snapToGrid w:val="0"/>
          <w:sz w:val="22"/>
          <w:szCs w:val="22"/>
        </w:rPr>
      </w:pPr>
    </w:p>
    <w:p w:rsidR="00731FDD" w:rsidRPr="006C529B" w:rsidRDefault="00E20237" w:rsidP="00E20237">
      <w:pPr>
        <w:pStyle w:val="Nivel2"/>
        <w:widowControl w:val="0"/>
        <w:numPr>
          <w:ilvl w:val="0"/>
          <w:numId w:val="0"/>
        </w:numPr>
        <w:tabs>
          <w:tab w:val="left" w:pos="0"/>
        </w:tabs>
        <w:spacing w:before="0" w:after="0" w:line="240" w:lineRule="auto"/>
        <w:rPr>
          <w:szCs w:val="22"/>
        </w:rPr>
      </w:pPr>
      <w:r>
        <w:rPr>
          <w:szCs w:val="22"/>
        </w:rPr>
        <w:t xml:space="preserve">29.14 </w:t>
      </w:r>
      <w:r w:rsidR="00731FDD" w:rsidRPr="006C529B">
        <w:rPr>
          <w:szCs w:val="22"/>
        </w:rPr>
        <w:t xml:space="preserve">A Administração não se vincula às disposições contidas em Acordos e Convenções Coletivas que não tratem de matéria trabalhista, tais como as que estabeleçam valores ou índices obrigatórios de encargos sociais ou previdenciários, bem como de preços para os insumos relacionados ao exercício da atividade. </w:t>
      </w:r>
    </w:p>
    <w:p w:rsidR="00731FDD" w:rsidRPr="001C6D26" w:rsidRDefault="00731FDD" w:rsidP="00731FDD">
      <w:pPr>
        <w:widowControl w:val="0"/>
        <w:tabs>
          <w:tab w:val="left" w:pos="0"/>
        </w:tabs>
        <w:jc w:val="both"/>
        <w:rPr>
          <w:rFonts w:ascii="Arial" w:hAnsi="Arial" w:cs="Arial"/>
          <w:snapToGrid w:val="0"/>
          <w:sz w:val="22"/>
          <w:szCs w:val="22"/>
        </w:rPr>
      </w:pPr>
    </w:p>
    <w:p w:rsidR="00731FDD" w:rsidRPr="006C529B" w:rsidRDefault="00E20237" w:rsidP="00E20237">
      <w:pPr>
        <w:pStyle w:val="Nivel2"/>
        <w:widowControl w:val="0"/>
        <w:numPr>
          <w:ilvl w:val="0"/>
          <w:numId w:val="0"/>
        </w:numPr>
        <w:tabs>
          <w:tab w:val="left" w:pos="0"/>
        </w:tabs>
        <w:spacing w:before="0" w:after="0" w:line="240" w:lineRule="auto"/>
        <w:rPr>
          <w:szCs w:val="22"/>
        </w:rPr>
      </w:pPr>
      <w:r>
        <w:rPr>
          <w:szCs w:val="22"/>
        </w:rPr>
        <w:t xml:space="preserve">29.15 </w:t>
      </w:r>
      <w:r w:rsidR="00731FDD" w:rsidRPr="006C529B">
        <w:rPr>
          <w:szCs w:val="22"/>
        </w:rPr>
        <w:t>Caso a contratada esteja impossibilitada de postular a repactuação contratual até o momento da assinatura do termo aditivo de prorrogação contratual, em razão de o acordo ou a convenção coletiva de trabalho ainda não estar registrado no Ministério do Trabalho, deverá ressalvar no mencionado termo aditivo o seu direito a essa repactuação, que deverá ser exercido tão logo ocorra o pertinente registro.</w:t>
      </w:r>
    </w:p>
    <w:p w:rsidR="0044521E" w:rsidRPr="005E32F6" w:rsidRDefault="00E20237" w:rsidP="005E32F6">
      <w:pPr>
        <w:widowControl w:val="0"/>
        <w:pBdr>
          <w:top w:val="single" w:sz="4" w:space="1" w:color="auto"/>
          <w:left w:val="single" w:sz="4" w:space="4" w:color="auto"/>
          <w:bottom w:val="single" w:sz="4" w:space="2" w:color="auto"/>
          <w:right w:val="single" w:sz="4" w:space="4" w:color="auto"/>
          <w:between w:val="single" w:sz="4" w:space="1" w:color="auto"/>
          <w:bar w:val="single" w:sz="4" w:color="auto"/>
        </w:pBdr>
        <w:shd w:val="clear" w:color="auto" w:fill="F2F2F2" w:themeFill="background1" w:themeFillShade="F2"/>
        <w:spacing w:before="200" w:after="200"/>
        <w:jc w:val="both"/>
        <w:rPr>
          <w:rFonts w:ascii="Arial" w:hAnsi="Arial" w:cs="Arial"/>
          <w:b/>
          <w:sz w:val="22"/>
          <w:szCs w:val="22"/>
        </w:rPr>
      </w:pPr>
      <w:r>
        <w:rPr>
          <w:rFonts w:ascii="Arial" w:hAnsi="Arial" w:cs="Arial"/>
          <w:b/>
          <w:sz w:val="22"/>
          <w:szCs w:val="22"/>
        </w:rPr>
        <w:t>30</w:t>
      </w:r>
      <w:r w:rsidR="0044521E" w:rsidRPr="005E32F6">
        <w:rPr>
          <w:rFonts w:ascii="Arial" w:hAnsi="Arial" w:cs="Arial"/>
          <w:b/>
          <w:sz w:val="22"/>
          <w:szCs w:val="22"/>
        </w:rPr>
        <w:t>.</w:t>
      </w:r>
      <w:r w:rsidR="0044521E" w:rsidRPr="005E32F6">
        <w:rPr>
          <w:rFonts w:ascii="Arial" w:hAnsi="Arial" w:cs="Arial"/>
          <w:b/>
          <w:sz w:val="22"/>
          <w:szCs w:val="22"/>
        </w:rPr>
        <w:tab/>
      </w:r>
      <w:r w:rsidR="0044521E" w:rsidRPr="005E32F6">
        <w:rPr>
          <w:rFonts w:ascii="Arial" w:hAnsi="Arial" w:cs="Arial"/>
          <w:b/>
          <w:sz w:val="22"/>
          <w:szCs w:val="22"/>
        </w:rPr>
        <w:tab/>
        <w:t xml:space="preserve"> DO CANCELAMENTO DA ATA DE REGISTRO DE PREÇOS</w:t>
      </w:r>
    </w:p>
    <w:p w:rsidR="0044521E" w:rsidRPr="005E32F6" w:rsidRDefault="00E20237" w:rsidP="00BD14F9">
      <w:pPr>
        <w:pStyle w:val="Nivel2"/>
        <w:numPr>
          <w:ilvl w:val="0"/>
          <w:numId w:val="0"/>
        </w:numPr>
        <w:spacing w:afterLines="120" w:line="240" w:lineRule="auto"/>
        <w:rPr>
          <w:color w:val="auto"/>
          <w:szCs w:val="22"/>
        </w:rPr>
      </w:pPr>
      <w:r>
        <w:rPr>
          <w:color w:val="auto"/>
          <w:szCs w:val="22"/>
        </w:rPr>
        <w:t>30</w:t>
      </w:r>
      <w:r w:rsidRPr="005E32F6">
        <w:rPr>
          <w:color w:val="auto"/>
          <w:szCs w:val="22"/>
        </w:rPr>
        <w:t>.1</w:t>
      </w:r>
      <w:r w:rsidRPr="005E32F6">
        <w:rPr>
          <w:color w:val="auto"/>
          <w:szCs w:val="22"/>
        </w:rPr>
        <w:tab/>
      </w:r>
      <w:r w:rsidR="0044521E" w:rsidRPr="005E32F6">
        <w:rPr>
          <w:color w:val="auto"/>
          <w:kern w:val="2"/>
          <w:szCs w:val="22"/>
        </w:rPr>
        <w:t xml:space="preserve">A </w:t>
      </w:r>
      <w:r w:rsidR="0044521E" w:rsidRPr="005E32F6">
        <w:rPr>
          <w:rFonts w:eastAsia="Arial"/>
          <w:color w:val="auto"/>
          <w:szCs w:val="22"/>
          <w:lang w:eastAsia="en-US"/>
        </w:rPr>
        <w:t>Ata de Registro de Preços</w:t>
      </w:r>
      <w:r w:rsidR="0044521E" w:rsidRPr="005E32F6">
        <w:rPr>
          <w:color w:val="auto"/>
          <w:kern w:val="2"/>
          <w:szCs w:val="22"/>
        </w:rPr>
        <w:t xml:space="preserve"> poderá ser cancelada pelos motivos previstos na Lei Federal n.º 14.133/2021 e Decreto Municipal 022/2024, com as alterações dela decorrentes.</w:t>
      </w:r>
    </w:p>
    <w:p w:rsidR="0044521E" w:rsidRPr="005E32F6" w:rsidRDefault="00E20237" w:rsidP="00BD14F9">
      <w:pPr>
        <w:pStyle w:val="Nivel01"/>
        <w:keepNext w:val="0"/>
        <w:keepLines w:val="0"/>
        <w:numPr>
          <w:ilvl w:val="0"/>
          <w:numId w:val="0"/>
        </w:numPr>
        <w:pBdr>
          <w:between w:val="single" w:sz="4" w:space="1" w:color="auto"/>
          <w:bar w:val="single" w:sz="4" w:color="auto"/>
        </w:pBdr>
        <w:shd w:val="clear" w:color="auto" w:fill="F2F2F2" w:themeFill="background1" w:themeFillShade="F2"/>
        <w:spacing w:before="120" w:afterLines="120"/>
        <w:rPr>
          <w:i w:val="0"/>
          <w:color w:val="FFFFFF" w:themeColor="background1"/>
          <w:sz w:val="22"/>
          <w:szCs w:val="22"/>
        </w:rPr>
      </w:pPr>
      <w:r>
        <w:rPr>
          <w:i w:val="0"/>
          <w:sz w:val="22"/>
          <w:szCs w:val="22"/>
        </w:rPr>
        <w:t xml:space="preserve">31. </w:t>
      </w:r>
      <w:r w:rsidR="0044521E" w:rsidRPr="005E32F6">
        <w:rPr>
          <w:i w:val="0"/>
          <w:sz w:val="22"/>
          <w:szCs w:val="22"/>
        </w:rPr>
        <w:t>DOS CASOS FORTUITOS OU DE FORÇA MAIOR</w:t>
      </w:r>
    </w:p>
    <w:p w:rsidR="0044521E" w:rsidRPr="005E32F6" w:rsidRDefault="003323D0" w:rsidP="005E32F6">
      <w:pPr>
        <w:spacing w:before="240" w:after="240"/>
        <w:ind w:right="57"/>
        <w:jc w:val="both"/>
        <w:rPr>
          <w:rFonts w:ascii="Arial" w:hAnsi="Arial" w:cs="Arial"/>
          <w:sz w:val="22"/>
          <w:szCs w:val="22"/>
        </w:rPr>
      </w:pPr>
      <w:r>
        <w:rPr>
          <w:rFonts w:ascii="Arial" w:hAnsi="Arial" w:cs="Arial"/>
          <w:sz w:val="22"/>
          <w:szCs w:val="22"/>
        </w:rPr>
        <w:t xml:space="preserve">31.1 </w:t>
      </w:r>
      <w:r w:rsidR="0044521E" w:rsidRPr="005E32F6">
        <w:rPr>
          <w:rFonts w:ascii="Arial" w:hAnsi="Arial" w:cs="Arial"/>
          <w:sz w:val="22"/>
          <w:szCs w:val="22"/>
        </w:rPr>
        <w:tab/>
        <w:t xml:space="preserve"> A empresa fornecedora poderá solicitar o cancelamento do seu registro de preços, na ocorrência de fato superveniente que venha comprometer a perfeita execução contratual, decorrente de caso fortuito ou de força maior, devidamente comprovado.</w:t>
      </w:r>
    </w:p>
    <w:p w:rsidR="0044521E" w:rsidRPr="005E32F6" w:rsidRDefault="00F0069D" w:rsidP="005E32F6">
      <w:pPr>
        <w:spacing w:after="240"/>
        <w:ind w:right="57"/>
        <w:jc w:val="both"/>
        <w:rPr>
          <w:rFonts w:ascii="Arial" w:hAnsi="Arial" w:cs="Arial"/>
          <w:sz w:val="22"/>
          <w:szCs w:val="22"/>
        </w:rPr>
      </w:pPr>
      <w:r>
        <w:rPr>
          <w:rFonts w:ascii="Arial" w:hAnsi="Arial" w:cs="Arial"/>
          <w:sz w:val="22"/>
          <w:szCs w:val="22"/>
        </w:rPr>
        <w:t>31</w:t>
      </w:r>
      <w:r w:rsidRPr="005E32F6">
        <w:rPr>
          <w:rFonts w:ascii="Arial" w:hAnsi="Arial" w:cs="Arial"/>
          <w:sz w:val="22"/>
          <w:szCs w:val="22"/>
        </w:rPr>
        <w:t>.2</w:t>
      </w:r>
      <w:r w:rsidRPr="005E32F6">
        <w:rPr>
          <w:rFonts w:ascii="Arial" w:hAnsi="Arial" w:cs="Arial"/>
          <w:sz w:val="22"/>
          <w:szCs w:val="22"/>
        </w:rPr>
        <w:tab/>
      </w:r>
      <w:r w:rsidR="0044521E" w:rsidRPr="005E32F6">
        <w:rPr>
          <w:rFonts w:ascii="Arial" w:hAnsi="Arial" w:cs="Arial"/>
          <w:sz w:val="22"/>
          <w:szCs w:val="22"/>
        </w:rPr>
        <w:t xml:space="preserve">Serão considerados casos fortuitos ou de força maior, para efeito de cancelamento desta Ata de Registro de Preços, ou não aplicação de sanções, os inadimplementos decorrentes das situações a seguir, quando vierem a afetar o fornecimento do objeto da licitação: </w:t>
      </w:r>
    </w:p>
    <w:p w:rsidR="0044521E" w:rsidRPr="005E32F6" w:rsidRDefault="0044521E" w:rsidP="005E32F6">
      <w:pPr>
        <w:ind w:right="57"/>
        <w:jc w:val="both"/>
        <w:rPr>
          <w:rFonts w:ascii="Arial" w:hAnsi="Arial" w:cs="Arial"/>
          <w:sz w:val="22"/>
          <w:szCs w:val="22"/>
        </w:rPr>
      </w:pPr>
      <w:r w:rsidRPr="005E32F6">
        <w:rPr>
          <w:rFonts w:ascii="Arial" w:hAnsi="Arial" w:cs="Arial"/>
          <w:sz w:val="22"/>
          <w:szCs w:val="22"/>
        </w:rPr>
        <w:t xml:space="preserve">a) greve geral; </w:t>
      </w:r>
    </w:p>
    <w:p w:rsidR="0044521E" w:rsidRPr="005E32F6" w:rsidRDefault="0044521E" w:rsidP="005E32F6">
      <w:pPr>
        <w:ind w:right="57"/>
        <w:jc w:val="both"/>
        <w:rPr>
          <w:rFonts w:ascii="Arial" w:hAnsi="Arial" w:cs="Arial"/>
          <w:sz w:val="22"/>
          <w:szCs w:val="22"/>
        </w:rPr>
      </w:pPr>
      <w:r w:rsidRPr="005E32F6">
        <w:rPr>
          <w:rFonts w:ascii="Arial" w:hAnsi="Arial" w:cs="Arial"/>
          <w:sz w:val="22"/>
          <w:szCs w:val="22"/>
        </w:rPr>
        <w:t xml:space="preserve">b) calamidade pública; </w:t>
      </w:r>
    </w:p>
    <w:p w:rsidR="0044521E" w:rsidRPr="005E32F6" w:rsidRDefault="0044521E" w:rsidP="005E32F6">
      <w:pPr>
        <w:ind w:right="57"/>
        <w:jc w:val="both"/>
        <w:rPr>
          <w:rFonts w:ascii="Arial" w:hAnsi="Arial" w:cs="Arial"/>
          <w:sz w:val="22"/>
          <w:szCs w:val="22"/>
        </w:rPr>
      </w:pPr>
      <w:r w:rsidRPr="005E32F6">
        <w:rPr>
          <w:rFonts w:ascii="Arial" w:hAnsi="Arial" w:cs="Arial"/>
          <w:sz w:val="22"/>
          <w:szCs w:val="22"/>
        </w:rPr>
        <w:t xml:space="preserve">c) interrupção dos meios de transporte; </w:t>
      </w:r>
    </w:p>
    <w:p w:rsidR="0044521E" w:rsidRPr="005E32F6" w:rsidRDefault="0044521E" w:rsidP="005E32F6">
      <w:pPr>
        <w:ind w:right="57"/>
        <w:jc w:val="both"/>
        <w:rPr>
          <w:rFonts w:ascii="Arial" w:hAnsi="Arial" w:cs="Arial"/>
          <w:sz w:val="22"/>
          <w:szCs w:val="22"/>
        </w:rPr>
      </w:pPr>
      <w:r w:rsidRPr="005E32F6">
        <w:rPr>
          <w:rFonts w:ascii="Arial" w:hAnsi="Arial" w:cs="Arial"/>
          <w:sz w:val="22"/>
          <w:szCs w:val="22"/>
        </w:rPr>
        <w:t xml:space="preserve">d) condições meteorológicas excepcionalmente prejudiciais; e </w:t>
      </w:r>
    </w:p>
    <w:p w:rsidR="0044521E" w:rsidRPr="005E32F6" w:rsidRDefault="0044521E" w:rsidP="005E32F6">
      <w:pPr>
        <w:ind w:right="57"/>
        <w:jc w:val="both"/>
        <w:rPr>
          <w:rFonts w:ascii="Arial" w:hAnsi="Arial" w:cs="Arial"/>
          <w:sz w:val="22"/>
          <w:szCs w:val="22"/>
        </w:rPr>
      </w:pPr>
      <w:r w:rsidRPr="005E32F6">
        <w:rPr>
          <w:rFonts w:ascii="Arial" w:hAnsi="Arial" w:cs="Arial"/>
          <w:sz w:val="22"/>
          <w:szCs w:val="22"/>
        </w:rPr>
        <w:t xml:space="preserve">e) outros casos que se enquadrem no parágrafo único do art. 393, do Código Civil Brasileiro (Lei nº 10.406/2002). </w:t>
      </w:r>
    </w:p>
    <w:p w:rsidR="0044521E" w:rsidRPr="005E32F6" w:rsidRDefault="003323D0" w:rsidP="005E32F6">
      <w:pPr>
        <w:spacing w:before="240"/>
        <w:ind w:right="57"/>
        <w:jc w:val="both"/>
        <w:rPr>
          <w:rFonts w:ascii="Arial" w:hAnsi="Arial" w:cs="Arial"/>
          <w:sz w:val="22"/>
          <w:szCs w:val="22"/>
        </w:rPr>
      </w:pPr>
      <w:r>
        <w:rPr>
          <w:rFonts w:ascii="Arial" w:hAnsi="Arial" w:cs="Arial"/>
          <w:sz w:val="22"/>
          <w:szCs w:val="22"/>
        </w:rPr>
        <w:t>31</w:t>
      </w:r>
      <w:r w:rsidRPr="005E32F6">
        <w:rPr>
          <w:rFonts w:ascii="Arial" w:hAnsi="Arial" w:cs="Arial"/>
          <w:sz w:val="22"/>
          <w:szCs w:val="22"/>
        </w:rPr>
        <w:t>.3</w:t>
      </w:r>
      <w:r w:rsidRPr="005E32F6">
        <w:rPr>
          <w:rFonts w:ascii="Arial" w:hAnsi="Arial" w:cs="Arial"/>
          <w:sz w:val="22"/>
          <w:szCs w:val="22"/>
        </w:rPr>
        <w:tab/>
      </w:r>
      <w:r w:rsidR="0044521E" w:rsidRPr="005E32F6">
        <w:rPr>
          <w:rFonts w:ascii="Arial" w:hAnsi="Arial" w:cs="Arial"/>
          <w:sz w:val="22"/>
          <w:szCs w:val="22"/>
        </w:rPr>
        <w:t xml:space="preserve">Os casos enumerados nesse subitem deverão ser satisfatoriamente justificados pela empresa fornecedora. </w:t>
      </w:r>
    </w:p>
    <w:p w:rsidR="0044521E" w:rsidRPr="005E32F6" w:rsidRDefault="003323D0" w:rsidP="005E32F6">
      <w:pPr>
        <w:spacing w:before="240" w:after="240"/>
        <w:ind w:right="57"/>
        <w:jc w:val="both"/>
        <w:rPr>
          <w:rFonts w:ascii="Arial" w:hAnsi="Arial" w:cs="Arial"/>
          <w:sz w:val="22"/>
          <w:szCs w:val="22"/>
        </w:rPr>
      </w:pPr>
      <w:r>
        <w:rPr>
          <w:rFonts w:ascii="Arial" w:hAnsi="Arial" w:cs="Arial"/>
          <w:sz w:val="22"/>
          <w:szCs w:val="22"/>
        </w:rPr>
        <w:t>31</w:t>
      </w:r>
      <w:r w:rsidR="0044521E" w:rsidRPr="005E32F6">
        <w:rPr>
          <w:rFonts w:ascii="Arial" w:hAnsi="Arial" w:cs="Arial"/>
          <w:sz w:val="22"/>
          <w:szCs w:val="22"/>
        </w:rPr>
        <w:t xml:space="preserve">.4 Sempre que ocorrerem situações que impliquem caso fortuito ou de força maior, o fato deverá ser comunicado à Administração em até 24 (vinte e quatro) horas após a ocorrência. </w:t>
      </w:r>
    </w:p>
    <w:p w:rsidR="0044521E" w:rsidRPr="005E32F6" w:rsidRDefault="003323D0" w:rsidP="005E32F6">
      <w:pPr>
        <w:pStyle w:val="Nivel2"/>
        <w:numPr>
          <w:ilvl w:val="0"/>
          <w:numId w:val="0"/>
        </w:numPr>
        <w:spacing w:line="240" w:lineRule="auto"/>
        <w:rPr>
          <w:szCs w:val="22"/>
        </w:rPr>
      </w:pPr>
      <w:r>
        <w:rPr>
          <w:szCs w:val="22"/>
        </w:rPr>
        <w:lastRenderedPageBreak/>
        <w:t>31</w:t>
      </w:r>
      <w:r w:rsidRPr="005E32F6">
        <w:rPr>
          <w:szCs w:val="22"/>
        </w:rPr>
        <w:t>.5</w:t>
      </w:r>
      <w:r>
        <w:rPr>
          <w:szCs w:val="22"/>
        </w:rPr>
        <w:tab/>
      </w:r>
      <w:r w:rsidR="0044521E" w:rsidRPr="005E32F6">
        <w:rPr>
          <w:szCs w:val="22"/>
        </w:rPr>
        <w:t xml:space="preserve">Caso não seja cumprido este prazo, o início da ocorrência será considerado como tendo sido 24 (vinte e quatro) horas antes da data de solicitação de enquadramento da ocorrência, como caso fortuito ou de força maior. </w:t>
      </w:r>
    </w:p>
    <w:p w:rsidR="0044521E" w:rsidRPr="005E32F6" w:rsidRDefault="003323D0" w:rsidP="005E32F6">
      <w:pPr>
        <w:pStyle w:val="Nivel01"/>
        <w:numPr>
          <w:ilvl w:val="0"/>
          <w:numId w:val="0"/>
        </w:numPr>
        <w:pBdr>
          <w:between w:val="single" w:sz="4" w:space="1" w:color="auto"/>
          <w:bar w:val="single" w:sz="4" w:color="auto"/>
        </w:pBdr>
        <w:shd w:val="clear" w:color="auto" w:fill="F2F2F2" w:themeFill="background1" w:themeFillShade="F2"/>
        <w:spacing w:after="240"/>
        <w:rPr>
          <w:i w:val="0"/>
          <w:sz w:val="22"/>
          <w:szCs w:val="22"/>
        </w:rPr>
      </w:pPr>
      <w:r>
        <w:rPr>
          <w:i w:val="0"/>
          <w:sz w:val="22"/>
          <w:szCs w:val="22"/>
        </w:rPr>
        <w:t>32.</w:t>
      </w:r>
      <w:r w:rsidR="0044521E" w:rsidRPr="005E32F6">
        <w:rPr>
          <w:i w:val="0"/>
          <w:sz w:val="22"/>
          <w:szCs w:val="22"/>
        </w:rPr>
        <w:tab/>
        <w:t xml:space="preserve">INFRAÇÕES E SANÇÕES ADMINISTRATIVAS </w:t>
      </w:r>
    </w:p>
    <w:p w:rsidR="0044521E" w:rsidRPr="005E32F6" w:rsidRDefault="003323D0" w:rsidP="005E32F6">
      <w:pPr>
        <w:pStyle w:val="Nivel2"/>
        <w:numPr>
          <w:ilvl w:val="0"/>
          <w:numId w:val="0"/>
        </w:numPr>
        <w:spacing w:before="240" w:after="240" w:line="240" w:lineRule="auto"/>
        <w:rPr>
          <w:color w:val="auto"/>
          <w:szCs w:val="22"/>
        </w:rPr>
      </w:pPr>
      <w:r>
        <w:rPr>
          <w:color w:val="auto"/>
          <w:szCs w:val="22"/>
        </w:rPr>
        <w:t>32</w:t>
      </w:r>
      <w:r w:rsidR="0044521E" w:rsidRPr="005E32F6">
        <w:rPr>
          <w:color w:val="auto"/>
          <w:szCs w:val="22"/>
        </w:rPr>
        <w:t>.1</w:t>
      </w:r>
      <w:r w:rsidR="0044521E" w:rsidRPr="005E32F6">
        <w:rPr>
          <w:color w:val="auto"/>
          <w:szCs w:val="22"/>
        </w:rPr>
        <w:tab/>
        <w:t xml:space="preserve"> São aplicáveis à empresa fornecedora as seguintes penalidades:</w:t>
      </w:r>
    </w:p>
    <w:p w:rsidR="0044521E" w:rsidRPr="005E32F6" w:rsidRDefault="0044521E" w:rsidP="005E32F6">
      <w:pPr>
        <w:ind w:firstLine="570"/>
        <w:jc w:val="both"/>
        <w:rPr>
          <w:rFonts w:ascii="Times New Roman" w:eastAsia="Times New Roman" w:hAnsi="Times New Roman" w:cs="Times New Roman"/>
          <w:color w:val="000000"/>
          <w:sz w:val="22"/>
          <w:szCs w:val="22"/>
        </w:rPr>
      </w:pPr>
      <w:r w:rsidRPr="005E32F6">
        <w:rPr>
          <w:rFonts w:ascii="Arial" w:eastAsia="Times New Roman" w:hAnsi="Arial" w:cs="Arial"/>
          <w:color w:val="000000"/>
          <w:sz w:val="22"/>
          <w:szCs w:val="22"/>
        </w:rPr>
        <w:t>I - advertência;</w:t>
      </w:r>
    </w:p>
    <w:p w:rsidR="0044521E" w:rsidRPr="005E32F6" w:rsidRDefault="0044521E" w:rsidP="005E32F6">
      <w:pPr>
        <w:ind w:firstLine="570"/>
        <w:jc w:val="both"/>
        <w:rPr>
          <w:rFonts w:ascii="Times New Roman" w:eastAsia="Times New Roman" w:hAnsi="Times New Roman" w:cs="Times New Roman"/>
          <w:color w:val="000000"/>
          <w:sz w:val="22"/>
          <w:szCs w:val="22"/>
        </w:rPr>
      </w:pPr>
      <w:bookmarkStart w:id="70" w:name="art156ii"/>
      <w:bookmarkEnd w:id="70"/>
      <w:r w:rsidRPr="005E32F6">
        <w:rPr>
          <w:rFonts w:ascii="Arial" w:eastAsia="Times New Roman" w:hAnsi="Arial" w:cs="Arial"/>
          <w:color w:val="000000"/>
          <w:sz w:val="22"/>
          <w:szCs w:val="22"/>
        </w:rPr>
        <w:t>II - multa;</w:t>
      </w:r>
    </w:p>
    <w:p w:rsidR="0044521E" w:rsidRPr="005E32F6" w:rsidRDefault="0044521E" w:rsidP="005E32F6">
      <w:pPr>
        <w:ind w:firstLine="570"/>
        <w:jc w:val="both"/>
        <w:rPr>
          <w:rFonts w:ascii="Times New Roman" w:eastAsia="Times New Roman" w:hAnsi="Times New Roman" w:cs="Times New Roman"/>
          <w:color w:val="000000"/>
          <w:sz w:val="22"/>
          <w:szCs w:val="22"/>
        </w:rPr>
      </w:pPr>
      <w:bookmarkStart w:id="71" w:name="art156iii"/>
      <w:bookmarkEnd w:id="71"/>
      <w:r w:rsidRPr="005E32F6">
        <w:rPr>
          <w:rFonts w:ascii="Arial" w:eastAsia="Times New Roman" w:hAnsi="Arial" w:cs="Arial"/>
          <w:color w:val="000000"/>
          <w:sz w:val="22"/>
          <w:szCs w:val="22"/>
        </w:rPr>
        <w:t>III - impedimento de licitar e contratar;</w:t>
      </w:r>
    </w:p>
    <w:p w:rsidR="0044521E" w:rsidRPr="005E32F6" w:rsidRDefault="0044521E" w:rsidP="005E32F6">
      <w:pPr>
        <w:ind w:firstLine="570"/>
        <w:jc w:val="both"/>
        <w:rPr>
          <w:rFonts w:ascii="Arial" w:eastAsia="Times New Roman" w:hAnsi="Arial" w:cs="Arial"/>
          <w:color w:val="000000"/>
          <w:sz w:val="22"/>
          <w:szCs w:val="22"/>
        </w:rPr>
      </w:pPr>
      <w:bookmarkStart w:id="72" w:name="art156iv"/>
      <w:bookmarkEnd w:id="72"/>
      <w:r w:rsidRPr="005E32F6">
        <w:rPr>
          <w:rFonts w:ascii="Arial" w:eastAsia="Times New Roman" w:hAnsi="Arial" w:cs="Arial"/>
          <w:color w:val="000000"/>
          <w:sz w:val="22"/>
          <w:szCs w:val="22"/>
        </w:rPr>
        <w:t>IV - declaração de inidoneidade para licitar ou contratar.</w:t>
      </w:r>
    </w:p>
    <w:p w:rsidR="0044521E" w:rsidRPr="005E32F6" w:rsidRDefault="003323D0" w:rsidP="005E32F6">
      <w:pPr>
        <w:spacing w:before="240" w:after="240"/>
        <w:ind w:right="57"/>
        <w:jc w:val="both"/>
        <w:rPr>
          <w:rFonts w:ascii="Arial" w:hAnsi="Arial" w:cs="Arial"/>
          <w:sz w:val="22"/>
          <w:szCs w:val="22"/>
        </w:rPr>
      </w:pPr>
      <w:r>
        <w:rPr>
          <w:rFonts w:ascii="Arial" w:hAnsi="Arial" w:cs="Arial"/>
          <w:sz w:val="22"/>
          <w:szCs w:val="22"/>
        </w:rPr>
        <w:t xml:space="preserve">32.2 </w:t>
      </w:r>
      <w:r w:rsidRPr="005E32F6">
        <w:rPr>
          <w:rFonts w:ascii="Arial" w:hAnsi="Arial" w:cs="Arial"/>
          <w:sz w:val="22"/>
          <w:szCs w:val="22"/>
        </w:rPr>
        <w:t>Multa</w:t>
      </w:r>
      <w:r w:rsidR="0044521E" w:rsidRPr="005E32F6">
        <w:rPr>
          <w:rFonts w:ascii="Arial" w:hAnsi="Arial" w:cs="Arial"/>
          <w:sz w:val="22"/>
          <w:szCs w:val="22"/>
        </w:rPr>
        <w:t xml:space="preserve"> de </w:t>
      </w:r>
      <w:r w:rsidR="0044521E" w:rsidRPr="005E32F6">
        <w:rPr>
          <w:rFonts w:ascii="Arial" w:hAnsi="Arial" w:cs="Arial"/>
          <w:sz w:val="22"/>
          <w:szCs w:val="22"/>
          <w:u w:val="single"/>
        </w:rPr>
        <w:t>10%</w:t>
      </w:r>
      <w:r w:rsidR="0044521E" w:rsidRPr="005E32F6">
        <w:rPr>
          <w:rFonts w:ascii="Arial" w:hAnsi="Arial" w:cs="Arial"/>
          <w:sz w:val="22"/>
          <w:szCs w:val="22"/>
        </w:rPr>
        <w:t xml:space="preserve"> (dez por cento) do valor da nota de empenho pela inexecução parcial do objeto; </w:t>
      </w:r>
    </w:p>
    <w:p w:rsidR="0044521E" w:rsidRPr="005E32F6" w:rsidRDefault="003323D0" w:rsidP="005E32F6">
      <w:pPr>
        <w:spacing w:before="240" w:after="240"/>
        <w:ind w:right="57"/>
        <w:jc w:val="both"/>
        <w:rPr>
          <w:rFonts w:ascii="Arial" w:hAnsi="Arial" w:cs="Arial"/>
          <w:sz w:val="22"/>
          <w:szCs w:val="22"/>
        </w:rPr>
      </w:pPr>
      <w:r>
        <w:rPr>
          <w:rFonts w:ascii="Arial" w:hAnsi="Arial" w:cs="Arial"/>
          <w:sz w:val="22"/>
          <w:szCs w:val="22"/>
        </w:rPr>
        <w:t xml:space="preserve">32.3 </w:t>
      </w:r>
      <w:r w:rsidRPr="005E32F6">
        <w:rPr>
          <w:rFonts w:ascii="Arial" w:hAnsi="Arial" w:cs="Arial"/>
          <w:sz w:val="22"/>
          <w:szCs w:val="22"/>
        </w:rPr>
        <w:t>Multa</w:t>
      </w:r>
      <w:r w:rsidR="0044521E" w:rsidRPr="005E32F6">
        <w:rPr>
          <w:rFonts w:ascii="Arial" w:hAnsi="Arial" w:cs="Arial"/>
          <w:sz w:val="22"/>
          <w:szCs w:val="22"/>
        </w:rPr>
        <w:t xml:space="preserve"> de </w:t>
      </w:r>
      <w:r w:rsidR="0044521E" w:rsidRPr="005E32F6">
        <w:rPr>
          <w:rFonts w:ascii="Arial" w:hAnsi="Arial" w:cs="Arial"/>
          <w:sz w:val="22"/>
          <w:szCs w:val="22"/>
          <w:u w:val="single"/>
        </w:rPr>
        <w:t>20%</w:t>
      </w:r>
      <w:r w:rsidR="0044521E" w:rsidRPr="005E32F6">
        <w:rPr>
          <w:rFonts w:ascii="Arial" w:hAnsi="Arial" w:cs="Arial"/>
          <w:sz w:val="22"/>
          <w:szCs w:val="22"/>
        </w:rPr>
        <w:t xml:space="preserve"> (vinte por cento) do valor da nota de empenho pela inexecução total do objeto, além da aplicação da pena de suspensão do direito de licitar e contratar com a Administração, pelo prazo máximo de até 2 (dois) anos, ou declaração da inidoneidade para licitar ou contratar com a Administração Pública, a critério do Município;</w:t>
      </w:r>
    </w:p>
    <w:p w:rsidR="0044521E" w:rsidRPr="005E32F6" w:rsidRDefault="003323D0" w:rsidP="005E32F6">
      <w:pPr>
        <w:spacing w:before="240" w:after="240"/>
        <w:ind w:right="57"/>
        <w:jc w:val="both"/>
        <w:rPr>
          <w:rFonts w:ascii="Arial" w:hAnsi="Arial" w:cs="Arial"/>
          <w:sz w:val="22"/>
          <w:szCs w:val="22"/>
        </w:rPr>
      </w:pPr>
      <w:r>
        <w:rPr>
          <w:rFonts w:ascii="Arial" w:hAnsi="Arial" w:cs="Arial"/>
          <w:sz w:val="22"/>
          <w:szCs w:val="22"/>
        </w:rPr>
        <w:t xml:space="preserve">32.4 </w:t>
      </w:r>
      <w:r w:rsidRPr="005E32F6">
        <w:rPr>
          <w:rFonts w:ascii="Arial" w:hAnsi="Arial" w:cs="Arial"/>
          <w:sz w:val="22"/>
          <w:szCs w:val="22"/>
        </w:rPr>
        <w:t>Multa</w:t>
      </w:r>
      <w:r w:rsidR="0044521E" w:rsidRPr="005E32F6">
        <w:rPr>
          <w:rFonts w:ascii="Arial" w:hAnsi="Arial" w:cs="Arial"/>
          <w:sz w:val="22"/>
          <w:szCs w:val="22"/>
        </w:rPr>
        <w:t xml:space="preserve"> de </w:t>
      </w:r>
      <w:r w:rsidR="0044521E" w:rsidRPr="005E32F6">
        <w:rPr>
          <w:rFonts w:ascii="Arial" w:hAnsi="Arial" w:cs="Arial"/>
          <w:sz w:val="22"/>
          <w:szCs w:val="22"/>
          <w:u w:val="single"/>
        </w:rPr>
        <w:t>5%</w:t>
      </w:r>
      <w:r w:rsidR="0044521E" w:rsidRPr="005E32F6">
        <w:rPr>
          <w:rFonts w:ascii="Arial" w:hAnsi="Arial" w:cs="Arial"/>
          <w:sz w:val="22"/>
          <w:szCs w:val="22"/>
        </w:rPr>
        <w:t xml:space="preserve"> (cinco por cento) sobre o valor da nota de empenho, quando sem justificativa aceita pela Administração, a empresa fornecedora não retirar a nota de empenho no prazo estabelecido; </w:t>
      </w:r>
    </w:p>
    <w:p w:rsidR="0044521E" w:rsidRPr="005E32F6" w:rsidRDefault="003323D0" w:rsidP="005E32F6">
      <w:pPr>
        <w:spacing w:before="240" w:after="240"/>
        <w:ind w:right="57"/>
        <w:jc w:val="both"/>
        <w:rPr>
          <w:rFonts w:ascii="Arial" w:hAnsi="Arial" w:cs="Arial"/>
          <w:sz w:val="22"/>
          <w:szCs w:val="22"/>
        </w:rPr>
      </w:pPr>
      <w:r>
        <w:rPr>
          <w:rFonts w:ascii="Arial" w:hAnsi="Arial" w:cs="Arial"/>
          <w:sz w:val="22"/>
          <w:szCs w:val="22"/>
        </w:rPr>
        <w:t>32.5 Multa</w:t>
      </w:r>
      <w:r w:rsidR="0044521E" w:rsidRPr="005E32F6">
        <w:rPr>
          <w:rFonts w:ascii="Arial" w:hAnsi="Arial" w:cs="Arial"/>
          <w:sz w:val="22"/>
          <w:szCs w:val="22"/>
        </w:rPr>
        <w:t xml:space="preserve"> de </w:t>
      </w:r>
      <w:r w:rsidR="0044521E" w:rsidRPr="005E32F6">
        <w:rPr>
          <w:rFonts w:ascii="Arial" w:hAnsi="Arial" w:cs="Arial"/>
          <w:sz w:val="22"/>
          <w:szCs w:val="22"/>
          <w:u w:val="single"/>
        </w:rPr>
        <w:t>0,5%</w:t>
      </w:r>
      <w:r w:rsidR="0044521E" w:rsidRPr="005E32F6">
        <w:rPr>
          <w:rFonts w:ascii="Arial" w:hAnsi="Arial" w:cs="Arial"/>
          <w:sz w:val="22"/>
          <w:szCs w:val="22"/>
        </w:rPr>
        <w:t xml:space="preserve"> (meio por cento) sobre o valor da nota de empenho para cada dia de atraso na entrega da mercadoria; </w:t>
      </w:r>
    </w:p>
    <w:p w:rsidR="0044521E" w:rsidRPr="005E32F6" w:rsidRDefault="003323D0" w:rsidP="005E32F6">
      <w:pPr>
        <w:spacing w:before="240" w:after="240"/>
        <w:ind w:right="57"/>
        <w:jc w:val="both"/>
        <w:rPr>
          <w:rFonts w:ascii="Arial" w:hAnsi="Arial" w:cs="Arial"/>
          <w:sz w:val="22"/>
          <w:szCs w:val="22"/>
        </w:rPr>
      </w:pPr>
      <w:r>
        <w:rPr>
          <w:rFonts w:ascii="Arial" w:hAnsi="Arial" w:cs="Arial"/>
          <w:sz w:val="22"/>
          <w:szCs w:val="22"/>
        </w:rPr>
        <w:t xml:space="preserve">32.6 </w:t>
      </w:r>
      <w:r w:rsidRPr="005E32F6">
        <w:rPr>
          <w:rFonts w:ascii="Arial" w:hAnsi="Arial" w:cs="Arial"/>
          <w:sz w:val="22"/>
          <w:szCs w:val="22"/>
        </w:rPr>
        <w:tab/>
      </w:r>
      <w:r w:rsidR="0044521E" w:rsidRPr="005E32F6">
        <w:rPr>
          <w:rFonts w:ascii="Arial" w:hAnsi="Arial" w:cs="Arial"/>
          <w:sz w:val="22"/>
          <w:szCs w:val="22"/>
        </w:rPr>
        <w:t xml:space="preserve">Os prazos para defesa do interessado serão aqueles definidos no artigo n.º 155 da Lei n.º 14.133/2021. </w:t>
      </w:r>
    </w:p>
    <w:p w:rsidR="0044521E" w:rsidRPr="005E32F6" w:rsidRDefault="003323D0" w:rsidP="005E32F6">
      <w:pPr>
        <w:spacing w:before="240" w:after="240"/>
        <w:ind w:right="57"/>
        <w:jc w:val="both"/>
        <w:rPr>
          <w:rFonts w:ascii="Arial" w:hAnsi="Arial" w:cs="Arial"/>
          <w:sz w:val="22"/>
          <w:szCs w:val="22"/>
        </w:rPr>
      </w:pPr>
      <w:r>
        <w:rPr>
          <w:rFonts w:ascii="Arial" w:hAnsi="Arial" w:cs="Arial"/>
          <w:sz w:val="22"/>
          <w:szCs w:val="22"/>
        </w:rPr>
        <w:t xml:space="preserve">32.7 </w:t>
      </w:r>
      <w:r w:rsidRPr="005E32F6">
        <w:rPr>
          <w:rFonts w:ascii="Arial" w:hAnsi="Arial" w:cs="Arial"/>
          <w:sz w:val="22"/>
          <w:szCs w:val="22"/>
        </w:rPr>
        <w:tab/>
      </w:r>
      <w:r w:rsidR="0044521E" w:rsidRPr="005E32F6">
        <w:rPr>
          <w:rFonts w:ascii="Arial" w:hAnsi="Arial" w:cs="Arial"/>
          <w:sz w:val="22"/>
          <w:szCs w:val="22"/>
        </w:rPr>
        <w:t xml:space="preserve">As penalidades aqui previstas são autônomas e suas aplicações cumulativas, serão regidas pelo artigo 155 da Lei nº 14.133/2021 e alterações subsequentes. </w:t>
      </w:r>
    </w:p>
    <w:p w:rsidR="0044521E" w:rsidRPr="005E32F6" w:rsidRDefault="003323D0" w:rsidP="005E32F6">
      <w:pPr>
        <w:spacing w:before="240" w:after="240"/>
        <w:ind w:right="57"/>
        <w:jc w:val="both"/>
        <w:rPr>
          <w:rFonts w:ascii="Arial" w:hAnsi="Arial" w:cs="Arial"/>
          <w:sz w:val="22"/>
          <w:szCs w:val="22"/>
        </w:rPr>
      </w:pPr>
      <w:r>
        <w:rPr>
          <w:rFonts w:ascii="Arial" w:hAnsi="Arial" w:cs="Arial"/>
          <w:sz w:val="22"/>
          <w:szCs w:val="22"/>
        </w:rPr>
        <w:t xml:space="preserve">32.8 </w:t>
      </w:r>
      <w:r w:rsidRPr="005E32F6">
        <w:rPr>
          <w:rFonts w:ascii="Arial" w:hAnsi="Arial" w:cs="Arial"/>
          <w:sz w:val="22"/>
          <w:szCs w:val="22"/>
        </w:rPr>
        <w:t>As</w:t>
      </w:r>
      <w:r w:rsidR="0044521E" w:rsidRPr="005E32F6">
        <w:rPr>
          <w:rFonts w:ascii="Arial" w:hAnsi="Arial" w:cs="Arial"/>
          <w:sz w:val="22"/>
          <w:szCs w:val="22"/>
        </w:rPr>
        <w:t xml:space="preserve"> sanções são independentes e a aplicação de uma não exclui a das outras. </w:t>
      </w:r>
    </w:p>
    <w:p w:rsidR="0044521E" w:rsidRPr="005E32F6" w:rsidRDefault="003323D0" w:rsidP="005E32F6">
      <w:pPr>
        <w:pStyle w:val="Nivel2"/>
        <w:numPr>
          <w:ilvl w:val="0"/>
          <w:numId w:val="0"/>
        </w:numPr>
        <w:spacing w:before="240" w:after="240" w:line="240" w:lineRule="auto"/>
        <w:rPr>
          <w:color w:val="FF0000"/>
          <w:szCs w:val="22"/>
        </w:rPr>
      </w:pPr>
      <w:r>
        <w:rPr>
          <w:szCs w:val="22"/>
        </w:rPr>
        <w:t xml:space="preserve">32.9 </w:t>
      </w:r>
      <w:r w:rsidRPr="005E32F6">
        <w:rPr>
          <w:szCs w:val="22"/>
        </w:rPr>
        <w:tab/>
      </w:r>
      <w:r w:rsidR="0044521E" w:rsidRPr="005E32F6">
        <w:rPr>
          <w:szCs w:val="22"/>
        </w:rPr>
        <w:t>O prazo para pagamento de multas será de 03 (três) dias úteis, a contar da intimação da infratora, sob pena de inscrição do respectivo valor como dívida ativa, sujeitando-se a devedora ao competente processo judicial de execução.</w:t>
      </w:r>
    </w:p>
    <w:p w:rsidR="0044521E" w:rsidRPr="005E32F6" w:rsidRDefault="003323D0" w:rsidP="005E32F6">
      <w:pPr>
        <w:pStyle w:val="Nivel2"/>
        <w:numPr>
          <w:ilvl w:val="0"/>
          <w:numId w:val="0"/>
        </w:numPr>
        <w:spacing w:line="240" w:lineRule="auto"/>
        <w:rPr>
          <w:color w:val="auto"/>
          <w:szCs w:val="22"/>
        </w:rPr>
      </w:pPr>
      <w:r>
        <w:rPr>
          <w:color w:val="auto"/>
          <w:szCs w:val="22"/>
        </w:rPr>
        <w:t xml:space="preserve">32.10 </w:t>
      </w:r>
      <w:r w:rsidR="0044521E" w:rsidRPr="005E32F6">
        <w:rPr>
          <w:color w:val="auto"/>
          <w:szCs w:val="22"/>
        </w:rPr>
        <w:tab/>
        <w:t xml:space="preserve"> O valor da multa poderá ser descontado da Nota Fiscal ou crédito existente no Município de Campo Magro/PR, em favor da licitante vencedora, sendo que, caso o valor da multa seja superior ao crédito existente, a diferença será cobrada na forma da lei.</w:t>
      </w:r>
    </w:p>
    <w:p w:rsidR="0044521E" w:rsidRPr="005E32F6" w:rsidRDefault="003323D0" w:rsidP="005E32F6">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tabs>
          <w:tab w:val="left" w:pos="567"/>
        </w:tabs>
        <w:spacing w:before="240" w:after="240"/>
        <w:rPr>
          <w:rFonts w:ascii="Arial" w:hAnsi="Arial" w:cs="Arial"/>
          <w:b/>
          <w:sz w:val="22"/>
          <w:szCs w:val="22"/>
        </w:rPr>
      </w:pPr>
      <w:r>
        <w:rPr>
          <w:rFonts w:ascii="Arial" w:hAnsi="Arial" w:cs="Arial"/>
          <w:b/>
          <w:sz w:val="22"/>
          <w:szCs w:val="22"/>
        </w:rPr>
        <w:t>33.</w:t>
      </w:r>
      <w:r w:rsidR="0044521E" w:rsidRPr="005E32F6">
        <w:rPr>
          <w:rFonts w:ascii="Arial" w:hAnsi="Arial" w:cs="Arial"/>
          <w:b/>
          <w:sz w:val="22"/>
          <w:szCs w:val="22"/>
        </w:rPr>
        <w:tab/>
        <w:t xml:space="preserve"> DA FRAUDE E DA CORRUPÇÃO</w:t>
      </w:r>
    </w:p>
    <w:p w:rsidR="0044521E" w:rsidRPr="005E32F6" w:rsidRDefault="003323D0" w:rsidP="005E32F6">
      <w:pPr>
        <w:widowControl w:val="0"/>
        <w:spacing w:before="240" w:after="240"/>
        <w:jc w:val="both"/>
        <w:rPr>
          <w:rStyle w:val="N"/>
          <w:rFonts w:ascii="Arial" w:hAnsi="Arial" w:cs="Arial"/>
          <w:b w:val="0"/>
          <w:sz w:val="22"/>
          <w:szCs w:val="22"/>
        </w:rPr>
      </w:pPr>
      <w:r>
        <w:rPr>
          <w:rFonts w:ascii="Arial" w:hAnsi="Arial" w:cs="Arial"/>
          <w:color w:val="000000"/>
          <w:sz w:val="22"/>
          <w:szCs w:val="22"/>
        </w:rPr>
        <w:t xml:space="preserve">33.1 </w:t>
      </w:r>
      <w:r w:rsidR="0044521E" w:rsidRPr="005E32F6">
        <w:rPr>
          <w:rFonts w:ascii="Arial" w:hAnsi="Arial" w:cs="Arial"/>
          <w:color w:val="000000"/>
          <w:sz w:val="22"/>
          <w:szCs w:val="22"/>
        </w:rPr>
        <w:t xml:space="preserve"> As partes declaram conhecer as normas de prevenção à corrupção previstas na legislação brasileira, dentre elas, a Lei de Improbidade Administrativa (Lei Federal nº 8.429/1992), a Lei Federal nº 12.846/2013 e seus regulamentos, se comprometem que para a execução deste </w:t>
      </w:r>
      <w:r w:rsidR="0044521E" w:rsidRPr="005E32F6">
        <w:rPr>
          <w:rFonts w:ascii="Arial" w:hAnsi="Arial" w:cs="Arial"/>
          <w:sz w:val="22"/>
          <w:szCs w:val="22"/>
        </w:rPr>
        <w:t>termo de contrato</w:t>
      </w:r>
      <w:r w:rsidR="0044521E" w:rsidRPr="005E32F6">
        <w:rPr>
          <w:rFonts w:ascii="Arial" w:hAnsi="Arial" w:cs="Arial"/>
          <w:color w:val="000000"/>
          <w:sz w:val="22"/>
          <w:szCs w:val="22"/>
        </w:rPr>
        <w:t xml:space="preserve"> nenhuma das partes poderá oferecer, dar ou se comprometer a dar, a quem quer que seja, aceitar ou se comprometer a aceitar, de quem quer que seja, tanto por conta própria quanto por intermédio de outrem, qualquer pagamento, doação, compensação, vantagens financeiras ou benefícios indevidos de </w:t>
      </w:r>
      <w:r w:rsidR="0044521E" w:rsidRPr="005E32F6">
        <w:rPr>
          <w:rFonts w:ascii="Arial" w:hAnsi="Arial" w:cs="Arial"/>
          <w:color w:val="000000"/>
          <w:sz w:val="22"/>
          <w:szCs w:val="22"/>
        </w:rPr>
        <w:lastRenderedPageBreak/>
        <w:t>qualquer espécie, de modo fraudulento que constituam prática ilegal ou de corrupção, bem como de manipular ou fraudar o equilíbrio econômico financeiro do presente contrato, seja de forma direta ou indireta quanto ao objeto deste contrato, devendo garantir, ainda que seus prepostos, administradores e colaboradores ajam da mesma forma</w:t>
      </w:r>
      <w:r w:rsidR="0044521E" w:rsidRPr="005E32F6">
        <w:rPr>
          <w:rStyle w:val="N"/>
          <w:rFonts w:ascii="Arial" w:hAnsi="Arial" w:cs="Arial"/>
          <w:snapToGrid w:val="0"/>
          <w:sz w:val="22"/>
          <w:szCs w:val="22"/>
        </w:rPr>
        <w:t>.</w:t>
      </w:r>
    </w:p>
    <w:p w:rsidR="0044521E" w:rsidRPr="005E32F6" w:rsidRDefault="003323D0" w:rsidP="005E32F6">
      <w:pPr>
        <w:tabs>
          <w:tab w:val="left" w:pos="709"/>
        </w:tabs>
        <w:spacing w:before="240" w:after="240"/>
        <w:jc w:val="both"/>
        <w:rPr>
          <w:rFonts w:ascii="Arial" w:hAnsi="Arial" w:cs="Arial"/>
          <w:sz w:val="22"/>
          <w:szCs w:val="22"/>
        </w:rPr>
      </w:pPr>
      <w:r>
        <w:rPr>
          <w:rFonts w:ascii="Arial" w:hAnsi="Arial" w:cs="Arial"/>
          <w:color w:val="000000"/>
          <w:sz w:val="22"/>
          <w:szCs w:val="22"/>
        </w:rPr>
        <w:t>33</w:t>
      </w:r>
      <w:r w:rsidR="0044521E" w:rsidRPr="005E32F6">
        <w:rPr>
          <w:rFonts w:ascii="Arial" w:hAnsi="Arial" w:cs="Arial"/>
          <w:color w:val="000000"/>
          <w:sz w:val="22"/>
          <w:szCs w:val="22"/>
        </w:rPr>
        <w:t>.2</w:t>
      </w:r>
      <w:r w:rsidR="0044521E" w:rsidRPr="005E32F6">
        <w:rPr>
          <w:rFonts w:ascii="Arial" w:hAnsi="Arial" w:cs="Arial"/>
          <w:color w:val="000000"/>
          <w:sz w:val="22"/>
          <w:szCs w:val="22"/>
        </w:rPr>
        <w:tab/>
      </w:r>
      <w:r w:rsidR="0044521E" w:rsidRPr="005E32F6">
        <w:rPr>
          <w:rFonts w:ascii="Arial" w:hAnsi="Arial" w:cs="Arial"/>
          <w:sz w:val="22"/>
          <w:szCs w:val="22"/>
        </w:rPr>
        <w:t>Definições de práticas corruptivas compreendem os seguintes atos:</w:t>
      </w:r>
    </w:p>
    <w:p w:rsidR="0044521E" w:rsidRPr="005E32F6" w:rsidRDefault="0044521E" w:rsidP="009642D2">
      <w:pPr>
        <w:pStyle w:val="PargrafodaLista"/>
        <w:widowControl w:val="0"/>
        <w:numPr>
          <w:ilvl w:val="0"/>
          <w:numId w:val="35"/>
        </w:numPr>
        <w:tabs>
          <w:tab w:val="left" w:pos="372"/>
        </w:tabs>
        <w:autoSpaceDE w:val="0"/>
        <w:autoSpaceDN w:val="0"/>
        <w:spacing w:before="240" w:after="240"/>
        <w:ind w:left="0" w:right="109" w:firstLine="0"/>
        <w:contextualSpacing w:val="0"/>
        <w:jc w:val="both"/>
        <w:rPr>
          <w:rFonts w:ascii="Arial" w:hAnsi="Arial" w:cs="Arial"/>
          <w:sz w:val="22"/>
          <w:szCs w:val="22"/>
        </w:rPr>
      </w:pPr>
      <w:r w:rsidRPr="005E32F6">
        <w:rPr>
          <w:rFonts w:ascii="Arial" w:hAnsi="Arial" w:cs="Arial"/>
          <w:sz w:val="22"/>
          <w:szCs w:val="22"/>
        </w:rPr>
        <w:t>Suborno: ato de oferecer, dar, receber ou solicitar indevidamente qualquer coisa de valor capaz de influenciar o processo de aquisição de bens ou serviços, seleção e contratação de consultores, ou a execução dos contratos correspondentes;</w:t>
      </w:r>
    </w:p>
    <w:p w:rsidR="0044521E" w:rsidRPr="005E32F6" w:rsidRDefault="0044521E" w:rsidP="009642D2">
      <w:pPr>
        <w:pStyle w:val="PargrafodaLista"/>
        <w:widowControl w:val="0"/>
        <w:numPr>
          <w:ilvl w:val="0"/>
          <w:numId w:val="35"/>
        </w:numPr>
        <w:tabs>
          <w:tab w:val="left" w:pos="346"/>
        </w:tabs>
        <w:autoSpaceDE w:val="0"/>
        <w:autoSpaceDN w:val="0"/>
        <w:spacing w:before="240" w:after="240"/>
        <w:ind w:left="0" w:right="104" w:firstLine="0"/>
        <w:contextualSpacing w:val="0"/>
        <w:jc w:val="both"/>
        <w:rPr>
          <w:rFonts w:ascii="Arial" w:hAnsi="Arial" w:cs="Arial"/>
          <w:sz w:val="22"/>
          <w:szCs w:val="22"/>
        </w:rPr>
      </w:pPr>
      <w:r w:rsidRPr="005E32F6">
        <w:rPr>
          <w:rFonts w:ascii="Arial" w:hAnsi="Arial" w:cs="Arial"/>
          <w:sz w:val="22"/>
          <w:szCs w:val="22"/>
        </w:rPr>
        <w:t>Extorsão ou coação: tentativa de influenciar, por meio de ameaças de dano à pessoa, à reputação ou à propriedade, o processo de aquisição de bens ou serviços, seleção e contratação de consultores, ou a execução dos contratos correspondentes;</w:t>
      </w:r>
    </w:p>
    <w:p w:rsidR="0044521E" w:rsidRPr="005E32F6" w:rsidRDefault="0044521E" w:rsidP="009642D2">
      <w:pPr>
        <w:pStyle w:val="PargrafodaLista"/>
        <w:widowControl w:val="0"/>
        <w:numPr>
          <w:ilvl w:val="0"/>
          <w:numId w:val="35"/>
        </w:numPr>
        <w:tabs>
          <w:tab w:val="left" w:pos="345"/>
        </w:tabs>
        <w:autoSpaceDE w:val="0"/>
        <w:autoSpaceDN w:val="0"/>
        <w:spacing w:before="240" w:after="240"/>
        <w:ind w:left="0" w:right="105" w:firstLine="0"/>
        <w:contextualSpacing w:val="0"/>
        <w:jc w:val="both"/>
        <w:rPr>
          <w:rFonts w:ascii="Arial" w:hAnsi="Arial" w:cs="Arial"/>
          <w:sz w:val="22"/>
          <w:szCs w:val="22"/>
        </w:rPr>
      </w:pPr>
      <w:r w:rsidRPr="005E32F6">
        <w:rPr>
          <w:rFonts w:ascii="Arial" w:hAnsi="Arial" w:cs="Arial"/>
          <w:sz w:val="22"/>
          <w:szCs w:val="22"/>
        </w:rPr>
        <w:t xml:space="preserve">Fraude: falsificação de informação ou ocultação de fatos com o propósito de influenciar o processo </w:t>
      </w:r>
      <w:r w:rsidRPr="005E32F6">
        <w:rPr>
          <w:rFonts w:ascii="Arial" w:hAnsi="Arial" w:cs="Arial"/>
          <w:spacing w:val="5"/>
          <w:sz w:val="22"/>
          <w:szCs w:val="22"/>
        </w:rPr>
        <w:t xml:space="preserve">de </w:t>
      </w:r>
      <w:r w:rsidRPr="005E32F6">
        <w:rPr>
          <w:rFonts w:ascii="Arial" w:hAnsi="Arial" w:cs="Arial"/>
          <w:sz w:val="22"/>
          <w:szCs w:val="22"/>
        </w:rPr>
        <w:t>aquisição de bens ou serviços, seleção e contratação de consultores, ou a execução dos contratos correspondentes em detrimento do Mutuário ou dos outros participantes do referido processo;</w:t>
      </w:r>
    </w:p>
    <w:p w:rsidR="0044521E" w:rsidRPr="005E32F6" w:rsidRDefault="0044521E" w:rsidP="009642D2">
      <w:pPr>
        <w:pStyle w:val="PargrafodaLista"/>
        <w:widowControl w:val="0"/>
        <w:numPr>
          <w:ilvl w:val="0"/>
          <w:numId w:val="35"/>
        </w:numPr>
        <w:tabs>
          <w:tab w:val="left" w:pos="341"/>
        </w:tabs>
        <w:autoSpaceDE w:val="0"/>
        <w:autoSpaceDN w:val="0"/>
        <w:spacing w:before="240" w:after="240"/>
        <w:ind w:left="0" w:firstLine="0"/>
        <w:contextualSpacing w:val="0"/>
        <w:jc w:val="both"/>
        <w:rPr>
          <w:rFonts w:ascii="Arial" w:hAnsi="Arial" w:cs="Arial"/>
          <w:sz w:val="22"/>
          <w:szCs w:val="22"/>
        </w:rPr>
      </w:pPr>
      <w:r w:rsidRPr="005E32F6">
        <w:rPr>
          <w:rFonts w:ascii="Arial" w:hAnsi="Arial" w:cs="Arial"/>
          <w:sz w:val="22"/>
          <w:szCs w:val="22"/>
        </w:rPr>
        <w:t xml:space="preserve">Conluio: acordo entre </w:t>
      </w:r>
      <w:proofErr w:type="gramStart"/>
      <w:r w:rsidRPr="005E32F6">
        <w:rPr>
          <w:rFonts w:ascii="Arial" w:hAnsi="Arial" w:cs="Arial"/>
          <w:sz w:val="22"/>
          <w:szCs w:val="22"/>
        </w:rPr>
        <w:t>os licitantes destinado a gerar ofertas com preços artificiais, não</w:t>
      </w:r>
      <w:r w:rsidR="00955836">
        <w:rPr>
          <w:rFonts w:ascii="Arial" w:hAnsi="Arial" w:cs="Arial"/>
          <w:sz w:val="22"/>
          <w:szCs w:val="22"/>
        </w:rPr>
        <w:t xml:space="preserve"> </w:t>
      </w:r>
      <w:r w:rsidRPr="005E32F6">
        <w:rPr>
          <w:rFonts w:ascii="Arial" w:hAnsi="Arial" w:cs="Arial"/>
          <w:sz w:val="22"/>
          <w:szCs w:val="22"/>
        </w:rPr>
        <w:t>competitivos</w:t>
      </w:r>
      <w:proofErr w:type="gramEnd"/>
      <w:r w:rsidRPr="005E32F6">
        <w:rPr>
          <w:rFonts w:ascii="Arial" w:hAnsi="Arial" w:cs="Arial"/>
          <w:sz w:val="22"/>
          <w:szCs w:val="22"/>
        </w:rPr>
        <w:t>.</w:t>
      </w:r>
    </w:p>
    <w:p w:rsidR="0044521E" w:rsidRPr="005E32F6" w:rsidRDefault="0044521E" w:rsidP="009642D2">
      <w:pPr>
        <w:pStyle w:val="PargrafodaLista"/>
        <w:widowControl w:val="0"/>
        <w:numPr>
          <w:ilvl w:val="0"/>
          <w:numId w:val="35"/>
        </w:numPr>
        <w:tabs>
          <w:tab w:val="left" w:pos="346"/>
        </w:tabs>
        <w:autoSpaceDE w:val="0"/>
        <w:autoSpaceDN w:val="0"/>
        <w:spacing w:before="240" w:after="240"/>
        <w:ind w:left="0" w:right="113" w:firstLine="0"/>
        <w:contextualSpacing w:val="0"/>
        <w:jc w:val="both"/>
        <w:rPr>
          <w:rFonts w:ascii="Arial" w:hAnsi="Arial" w:cs="Arial"/>
          <w:sz w:val="22"/>
          <w:szCs w:val="22"/>
        </w:rPr>
      </w:pPr>
      <w:r w:rsidRPr="005E32F6">
        <w:rPr>
          <w:rFonts w:ascii="Arial" w:hAnsi="Arial" w:cs="Arial"/>
          <w:sz w:val="22"/>
          <w:szCs w:val="22"/>
        </w:rPr>
        <w:t>“prática coercitiva”: causar danos ou ameaçar causar dano, direta ou indiretamente, às pessoas ou sua propriedade, visando influenciar sua participação em um processo licitatório ou afetar a execução do contrato.</w:t>
      </w:r>
    </w:p>
    <w:p w:rsidR="0044521E" w:rsidRPr="005E32F6" w:rsidRDefault="0044521E" w:rsidP="009642D2">
      <w:pPr>
        <w:pStyle w:val="PargrafodaLista"/>
        <w:widowControl w:val="0"/>
        <w:numPr>
          <w:ilvl w:val="0"/>
          <w:numId w:val="35"/>
        </w:numPr>
        <w:tabs>
          <w:tab w:val="left" w:pos="317"/>
        </w:tabs>
        <w:autoSpaceDE w:val="0"/>
        <w:autoSpaceDN w:val="0"/>
        <w:spacing w:before="240" w:after="240"/>
        <w:ind w:left="0" w:right="107" w:firstLine="0"/>
        <w:contextualSpacing w:val="0"/>
        <w:jc w:val="both"/>
        <w:rPr>
          <w:rFonts w:ascii="Arial" w:hAnsi="Arial" w:cs="Arial"/>
          <w:sz w:val="22"/>
          <w:szCs w:val="22"/>
        </w:rPr>
      </w:pPr>
      <w:r w:rsidRPr="005E32F6">
        <w:rPr>
          <w:rFonts w:ascii="Arial" w:hAnsi="Arial" w:cs="Arial"/>
          <w:sz w:val="22"/>
          <w:szCs w:val="22"/>
        </w:rPr>
        <w:t>“prática obstrutiva”: (I) destruir, falsificar, alterar ou ocultar provas em inspeções ou fazer declarações falsas aos representantes do organismo financeiro multilateral, com o objetivo de impedir materialmente a apuração de alegações de prática prevista neste Edital; (II) atos cuja intenção seja impedir materialmente o exercício do direito de o organismo financeiro multilateral promover inspeção.</w:t>
      </w:r>
    </w:p>
    <w:p w:rsidR="0044521E" w:rsidRPr="005E32F6" w:rsidRDefault="003323D0" w:rsidP="005E32F6">
      <w:pPr>
        <w:pStyle w:val="PargrafodaLista"/>
        <w:widowControl w:val="0"/>
        <w:tabs>
          <w:tab w:val="left" w:pos="0"/>
          <w:tab w:val="left" w:pos="709"/>
        </w:tabs>
        <w:autoSpaceDE w:val="0"/>
        <w:autoSpaceDN w:val="0"/>
        <w:spacing w:before="240" w:after="240"/>
        <w:ind w:left="0" w:right="105"/>
        <w:contextualSpacing w:val="0"/>
        <w:jc w:val="both"/>
        <w:rPr>
          <w:rFonts w:ascii="Arial" w:hAnsi="Arial" w:cs="Arial"/>
          <w:sz w:val="22"/>
          <w:szCs w:val="22"/>
        </w:rPr>
      </w:pPr>
      <w:r>
        <w:rPr>
          <w:rFonts w:ascii="Arial" w:hAnsi="Arial" w:cs="Arial"/>
          <w:sz w:val="22"/>
          <w:szCs w:val="22"/>
        </w:rPr>
        <w:t>33</w:t>
      </w:r>
      <w:r w:rsidR="0044521E" w:rsidRPr="005E32F6">
        <w:rPr>
          <w:rFonts w:ascii="Arial" w:hAnsi="Arial" w:cs="Arial"/>
          <w:sz w:val="22"/>
          <w:szCs w:val="22"/>
        </w:rPr>
        <w:t>.3</w:t>
      </w:r>
      <w:r w:rsidR="0044521E" w:rsidRPr="005E32F6">
        <w:rPr>
          <w:rFonts w:ascii="Arial" w:hAnsi="Arial" w:cs="Arial"/>
          <w:sz w:val="22"/>
          <w:szCs w:val="22"/>
        </w:rPr>
        <w:tab/>
        <w:t>Na hipótese de financiamento, parcial ou integral, por organismo financeiro multilateral, mediante adiantamento ou reembolso, este organismo imporá sanção sobre uma empresa ou pessoa física, inclusive declarando-a inelegível, indefinidamente ou por prazo determinado, para a outorga de contratos financiados pelo organismo se, em qualquer momento, constatar o envolvimento da empresa, diretamente ou por meio de um agente, em práticas corruptas, fraudulentas, colusivas, coercitivas ou obstrutivas ao participar da licitação ou da execução um contrato financiado pelo organismo.</w:t>
      </w:r>
    </w:p>
    <w:p w:rsidR="0044521E" w:rsidRPr="005E32F6" w:rsidRDefault="003323D0" w:rsidP="005E32F6">
      <w:pPr>
        <w:autoSpaceDE w:val="0"/>
        <w:autoSpaceDN w:val="0"/>
        <w:adjustRightInd w:val="0"/>
        <w:spacing w:before="240" w:after="240"/>
        <w:jc w:val="both"/>
        <w:rPr>
          <w:rFonts w:ascii="Arial" w:hAnsi="Arial" w:cs="Arial"/>
          <w:sz w:val="22"/>
          <w:szCs w:val="22"/>
        </w:rPr>
      </w:pPr>
      <w:r>
        <w:rPr>
          <w:rFonts w:ascii="Arial" w:hAnsi="Arial" w:cs="Arial"/>
          <w:sz w:val="22"/>
          <w:szCs w:val="22"/>
        </w:rPr>
        <w:t>33.</w:t>
      </w:r>
      <w:r w:rsidR="0044521E" w:rsidRPr="005E32F6">
        <w:rPr>
          <w:rFonts w:ascii="Arial" w:hAnsi="Arial" w:cs="Arial"/>
          <w:sz w:val="22"/>
          <w:szCs w:val="22"/>
        </w:rPr>
        <w:t>4.Considerando os propósitos das cláusulas acima, o licitante vencedor, como condição para a contratação, deverá concordar e autorizar que, na hipótese de o contrato vir a ser financiado, em parte ou integralmente, por organismo financeiro multilateral, mediante adiantamento ou reembolso, permitirá que o organismo financeiro e/ou pessoas por ele formalmente indicadas possam inspecionar o local de execução do contrato e todos os documentos, contas e registros relacionados à licitação e à execução do contrato/ARP.</w:t>
      </w:r>
    </w:p>
    <w:p w:rsidR="0044521E" w:rsidRPr="005E32F6" w:rsidRDefault="003323D0" w:rsidP="005E32F6">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rPr>
          <w:rFonts w:ascii="Arial" w:hAnsi="Arial" w:cs="Arial"/>
          <w:b/>
          <w:sz w:val="22"/>
          <w:szCs w:val="22"/>
        </w:rPr>
      </w:pPr>
      <w:r>
        <w:rPr>
          <w:rFonts w:ascii="Arial" w:hAnsi="Arial" w:cs="Arial"/>
          <w:b/>
          <w:sz w:val="22"/>
          <w:szCs w:val="22"/>
        </w:rPr>
        <w:t>34.</w:t>
      </w:r>
      <w:r w:rsidR="0044521E" w:rsidRPr="005E32F6">
        <w:rPr>
          <w:rFonts w:ascii="Arial" w:hAnsi="Arial" w:cs="Arial"/>
          <w:b/>
          <w:sz w:val="22"/>
          <w:szCs w:val="22"/>
        </w:rPr>
        <w:t xml:space="preserve"> DA PROTEÇÃO DE DADOS</w:t>
      </w:r>
    </w:p>
    <w:p w:rsidR="005E32F6" w:rsidRPr="005E32F6" w:rsidRDefault="005E32F6" w:rsidP="005E32F6">
      <w:pPr>
        <w:jc w:val="both"/>
        <w:rPr>
          <w:rFonts w:ascii="Arial" w:hAnsi="Arial" w:cs="Arial"/>
          <w:sz w:val="22"/>
          <w:szCs w:val="22"/>
        </w:rPr>
      </w:pPr>
    </w:p>
    <w:p w:rsidR="005E32F6" w:rsidRPr="005E32F6" w:rsidRDefault="003323D0" w:rsidP="005E32F6">
      <w:pPr>
        <w:jc w:val="both"/>
        <w:rPr>
          <w:rFonts w:ascii="Arial" w:hAnsi="Arial" w:cs="Arial"/>
          <w:sz w:val="22"/>
          <w:szCs w:val="22"/>
        </w:rPr>
      </w:pPr>
      <w:r>
        <w:rPr>
          <w:rFonts w:ascii="Arial" w:hAnsi="Arial" w:cs="Arial"/>
          <w:sz w:val="22"/>
          <w:szCs w:val="22"/>
        </w:rPr>
        <w:t>34</w:t>
      </w:r>
      <w:r w:rsidR="00C565E0">
        <w:rPr>
          <w:rFonts w:ascii="Arial" w:hAnsi="Arial" w:cs="Arial"/>
          <w:sz w:val="22"/>
          <w:szCs w:val="22"/>
        </w:rPr>
        <w:t xml:space="preserve">.1 </w:t>
      </w:r>
      <w:r w:rsidR="005E32F6" w:rsidRPr="005E32F6">
        <w:rPr>
          <w:rFonts w:ascii="Arial" w:hAnsi="Arial" w:cs="Arial"/>
          <w:sz w:val="22"/>
          <w:szCs w:val="22"/>
        </w:rPr>
        <w:t>É vedado às partes a utilização de todo e qualquer dado pessoal repassado em decorrência da execução contratual para finalidade distinta daquela do objeto da contratação, sob pena de responsabilização administrativa, civil e criminal.</w:t>
      </w:r>
    </w:p>
    <w:p w:rsidR="005E32F6" w:rsidRPr="005E32F6" w:rsidRDefault="005E32F6" w:rsidP="005E32F6">
      <w:pPr>
        <w:jc w:val="both"/>
        <w:rPr>
          <w:rFonts w:ascii="Arial" w:hAnsi="Arial" w:cs="Arial"/>
          <w:sz w:val="22"/>
          <w:szCs w:val="22"/>
        </w:rPr>
      </w:pPr>
    </w:p>
    <w:p w:rsidR="005E32F6" w:rsidRPr="005E32F6" w:rsidRDefault="003323D0" w:rsidP="005E32F6">
      <w:pPr>
        <w:jc w:val="both"/>
        <w:rPr>
          <w:rFonts w:ascii="Arial" w:hAnsi="Arial" w:cs="Arial"/>
          <w:sz w:val="22"/>
          <w:szCs w:val="22"/>
        </w:rPr>
      </w:pPr>
      <w:r>
        <w:rPr>
          <w:rFonts w:ascii="Arial" w:hAnsi="Arial" w:cs="Arial"/>
          <w:sz w:val="22"/>
          <w:szCs w:val="22"/>
        </w:rPr>
        <w:t>34.</w:t>
      </w:r>
      <w:r w:rsidR="00C565E0">
        <w:rPr>
          <w:rFonts w:ascii="Arial" w:hAnsi="Arial" w:cs="Arial"/>
          <w:sz w:val="22"/>
          <w:szCs w:val="22"/>
        </w:rPr>
        <w:t xml:space="preserve">2 </w:t>
      </w:r>
      <w:r w:rsidR="005E32F6" w:rsidRPr="005E32F6">
        <w:rPr>
          <w:rFonts w:ascii="Arial" w:hAnsi="Arial" w:cs="Arial"/>
          <w:sz w:val="22"/>
          <w:szCs w:val="22"/>
        </w:rPr>
        <w:t>As partes responderão administrativa e judicialmente, em caso de causarem danos patrimoniais, morais, individual ou coletivo, aos titulares de dados pessoais, repassados em decorrência da execução contratual, por inobservância à LGPD.</w:t>
      </w:r>
    </w:p>
    <w:p w:rsidR="005E32F6" w:rsidRPr="005E32F6" w:rsidRDefault="005E32F6" w:rsidP="005E32F6">
      <w:pPr>
        <w:jc w:val="both"/>
        <w:rPr>
          <w:rFonts w:ascii="Arial" w:hAnsi="Arial" w:cs="Arial"/>
          <w:sz w:val="22"/>
          <w:szCs w:val="22"/>
        </w:rPr>
      </w:pPr>
    </w:p>
    <w:p w:rsidR="005E32F6" w:rsidRPr="005E32F6" w:rsidRDefault="00F0069D" w:rsidP="005E32F6">
      <w:pPr>
        <w:jc w:val="both"/>
        <w:rPr>
          <w:rFonts w:ascii="Arial" w:hAnsi="Arial" w:cs="Arial"/>
          <w:sz w:val="22"/>
          <w:szCs w:val="22"/>
        </w:rPr>
      </w:pPr>
      <w:r>
        <w:rPr>
          <w:rFonts w:ascii="Arial" w:hAnsi="Arial" w:cs="Arial"/>
          <w:sz w:val="22"/>
          <w:szCs w:val="22"/>
        </w:rPr>
        <w:t>34.3 Em</w:t>
      </w:r>
      <w:r w:rsidR="005E32F6" w:rsidRPr="005E32F6">
        <w:rPr>
          <w:rFonts w:ascii="Arial" w:hAnsi="Arial" w:cs="Arial"/>
          <w:sz w:val="22"/>
          <w:szCs w:val="22"/>
        </w:rPr>
        <w:t xml:space="preserve"> atendimento ao disposto na Lei n. 13.709/2018 - Lei Geral de Proteção de Dados Pessoais (LGPD), o </w:t>
      </w:r>
      <w:r w:rsidR="003C75EC">
        <w:rPr>
          <w:rFonts w:ascii="Arial" w:hAnsi="Arial" w:cs="Arial"/>
          <w:b/>
          <w:sz w:val="22"/>
          <w:szCs w:val="22"/>
          <w:u w:val="single"/>
        </w:rPr>
        <w:t>ÓRGÃO GERENCIADOR DA ARP</w:t>
      </w:r>
      <w:r w:rsidR="005E32F6" w:rsidRPr="005E32F6">
        <w:rPr>
          <w:rFonts w:ascii="Arial" w:hAnsi="Arial" w:cs="Arial"/>
          <w:sz w:val="22"/>
          <w:szCs w:val="22"/>
        </w:rPr>
        <w:t xml:space="preserve">, para a execução do serviço objeto deste edital, terá acesso aos dados pessoais dos representantes da </w:t>
      </w:r>
      <w:r w:rsidR="003C75EC">
        <w:rPr>
          <w:rFonts w:ascii="Arial" w:hAnsi="Arial" w:cs="Arial"/>
          <w:b/>
          <w:sz w:val="22"/>
          <w:szCs w:val="22"/>
          <w:u w:val="single"/>
        </w:rPr>
        <w:t>DETENTORA DA ARP</w:t>
      </w:r>
      <w:r w:rsidR="005E32F6" w:rsidRPr="005E32F6">
        <w:rPr>
          <w:rFonts w:ascii="Arial" w:hAnsi="Arial" w:cs="Arial"/>
          <w:sz w:val="22"/>
          <w:szCs w:val="22"/>
        </w:rPr>
        <w:t>, tais como: número do CPF e do RG, endereço eletrônico, cópia do documento de identificação.</w:t>
      </w:r>
    </w:p>
    <w:p w:rsidR="005E32F6" w:rsidRPr="005E32F6" w:rsidRDefault="005E32F6" w:rsidP="005E32F6">
      <w:pPr>
        <w:jc w:val="both"/>
        <w:rPr>
          <w:rFonts w:ascii="Arial" w:hAnsi="Arial" w:cs="Arial"/>
          <w:sz w:val="22"/>
          <w:szCs w:val="22"/>
        </w:rPr>
      </w:pPr>
    </w:p>
    <w:p w:rsidR="005E32F6" w:rsidRDefault="003323D0" w:rsidP="005E32F6">
      <w:pPr>
        <w:jc w:val="both"/>
        <w:rPr>
          <w:rFonts w:ascii="Arial" w:hAnsi="Arial" w:cs="Arial"/>
          <w:sz w:val="22"/>
          <w:szCs w:val="22"/>
        </w:rPr>
      </w:pPr>
      <w:r>
        <w:rPr>
          <w:rFonts w:ascii="Arial" w:hAnsi="Arial" w:cs="Arial"/>
          <w:sz w:val="22"/>
          <w:szCs w:val="22"/>
        </w:rPr>
        <w:t>34</w:t>
      </w:r>
      <w:r w:rsidR="00C565E0">
        <w:rPr>
          <w:rFonts w:ascii="Arial" w:hAnsi="Arial" w:cs="Arial"/>
          <w:sz w:val="22"/>
          <w:szCs w:val="22"/>
        </w:rPr>
        <w:t xml:space="preserve">.4 </w:t>
      </w:r>
      <w:r w:rsidR="005E32F6" w:rsidRPr="005E32F6">
        <w:rPr>
          <w:rFonts w:ascii="Arial" w:hAnsi="Arial" w:cs="Arial"/>
          <w:sz w:val="22"/>
          <w:szCs w:val="22"/>
        </w:rPr>
        <w:t xml:space="preserve">A </w:t>
      </w:r>
      <w:r w:rsidR="003C75EC">
        <w:rPr>
          <w:rFonts w:ascii="Arial" w:hAnsi="Arial" w:cs="Arial"/>
          <w:b/>
          <w:sz w:val="22"/>
          <w:szCs w:val="22"/>
          <w:u w:val="single"/>
        </w:rPr>
        <w:t>DETENTORA DA ARP</w:t>
      </w:r>
      <w:r w:rsidR="005E32F6" w:rsidRPr="005E32F6">
        <w:rPr>
          <w:rFonts w:ascii="Arial" w:hAnsi="Arial" w:cs="Arial"/>
          <w:sz w:val="22"/>
          <w:szCs w:val="22"/>
        </w:rPr>
        <w:t xml:space="preserve"> declara que tem ciência da existência da Lei Geral de Proteção de Dados (LGPD) e, se compromete a adequar todos os procedimentos internos ao disposto na legislação, com intuito de proteção dos dados pessoais repassados pelo </w:t>
      </w:r>
      <w:r w:rsidR="003C75EC">
        <w:rPr>
          <w:rFonts w:ascii="Arial" w:hAnsi="Arial" w:cs="Arial"/>
          <w:b/>
          <w:sz w:val="22"/>
          <w:szCs w:val="22"/>
          <w:u w:val="single"/>
        </w:rPr>
        <w:t>ÓRGÃO GERENCIADOR DA ARP</w:t>
      </w:r>
      <w:r w:rsidR="005E32F6" w:rsidRPr="005E32F6">
        <w:rPr>
          <w:rFonts w:ascii="Arial" w:hAnsi="Arial" w:cs="Arial"/>
          <w:sz w:val="22"/>
          <w:szCs w:val="22"/>
        </w:rPr>
        <w:t>.</w:t>
      </w:r>
    </w:p>
    <w:p w:rsidR="005E32F6" w:rsidRPr="005E32F6" w:rsidRDefault="005E32F6" w:rsidP="005E32F6">
      <w:pPr>
        <w:jc w:val="both"/>
        <w:rPr>
          <w:rFonts w:ascii="Arial" w:hAnsi="Arial" w:cs="Arial"/>
          <w:sz w:val="22"/>
          <w:szCs w:val="22"/>
        </w:rPr>
      </w:pPr>
    </w:p>
    <w:p w:rsidR="005E32F6" w:rsidRPr="005E32F6" w:rsidRDefault="003323D0" w:rsidP="005E32F6">
      <w:pPr>
        <w:jc w:val="both"/>
        <w:rPr>
          <w:rFonts w:ascii="Arial" w:hAnsi="Arial" w:cs="Arial"/>
          <w:sz w:val="22"/>
          <w:szCs w:val="22"/>
        </w:rPr>
      </w:pPr>
      <w:r>
        <w:rPr>
          <w:rFonts w:ascii="Arial" w:hAnsi="Arial" w:cs="Arial"/>
          <w:sz w:val="22"/>
          <w:szCs w:val="22"/>
        </w:rPr>
        <w:t xml:space="preserve">34.5 </w:t>
      </w:r>
      <w:r w:rsidRPr="005E32F6">
        <w:rPr>
          <w:rFonts w:ascii="Arial" w:hAnsi="Arial" w:cs="Arial"/>
          <w:sz w:val="22"/>
          <w:szCs w:val="22"/>
        </w:rPr>
        <w:t>A</w:t>
      </w:r>
      <w:r w:rsidR="003C75EC">
        <w:rPr>
          <w:rFonts w:ascii="Arial" w:hAnsi="Arial" w:cs="Arial"/>
          <w:b/>
          <w:sz w:val="22"/>
          <w:szCs w:val="22"/>
          <w:u w:val="single"/>
        </w:rPr>
        <w:t>DETENTORA DA ARP</w:t>
      </w:r>
      <w:r w:rsidR="005E32F6" w:rsidRPr="005E32F6">
        <w:rPr>
          <w:rFonts w:ascii="Arial" w:hAnsi="Arial" w:cs="Arial"/>
          <w:sz w:val="22"/>
          <w:szCs w:val="22"/>
        </w:rPr>
        <w:t xml:space="preserve"> fica obrigada a comunicar ao </w:t>
      </w:r>
      <w:r w:rsidR="003C75EC">
        <w:rPr>
          <w:rFonts w:ascii="Arial" w:hAnsi="Arial" w:cs="Arial"/>
          <w:b/>
          <w:sz w:val="22"/>
          <w:szCs w:val="22"/>
          <w:u w:val="single"/>
        </w:rPr>
        <w:t>ÓRGÃO GERENCIADOR DA ARP</w:t>
      </w:r>
      <w:r w:rsidR="005E32F6" w:rsidRPr="005E32F6">
        <w:rPr>
          <w:rFonts w:ascii="Arial" w:hAnsi="Arial" w:cs="Arial"/>
          <w:sz w:val="22"/>
          <w:szCs w:val="22"/>
        </w:rPr>
        <w:t xml:space="preserve">, em até 24 (vinte e quatro) horas, qualquer incidente de acessos não autorizados aos dados pessoais, situações acidentais ou ilícitas de destruição, perda, alteração, comunicação ou qualquer forma de tratamento inadequado ou ilícito que possa vir a impactar e/ou afetar o </w:t>
      </w:r>
      <w:r w:rsidR="003C75EC">
        <w:rPr>
          <w:rFonts w:ascii="Arial" w:hAnsi="Arial" w:cs="Arial"/>
          <w:b/>
          <w:sz w:val="22"/>
          <w:szCs w:val="22"/>
          <w:u w:val="single"/>
        </w:rPr>
        <w:t>ÓRGÃO GERENCIADOR DA ARP</w:t>
      </w:r>
      <w:r w:rsidR="005E32F6" w:rsidRPr="005E32F6">
        <w:rPr>
          <w:rFonts w:ascii="Arial" w:hAnsi="Arial" w:cs="Arial"/>
          <w:sz w:val="22"/>
          <w:szCs w:val="22"/>
        </w:rPr>
        <w:t>, bem como adotar as providências dispostas no art. 48 da LGPD.</w:t>
      </w:r>
    </w:p>
    <w:p w:rsidR="005E32F6" w:rsidRPr="005E32F6" w:rsidRDefault="005E32F6" w:rsidP="005E32F6">
      <w:pPr>
        <w:jc w:val="both"/>
        <w:rPr>
          <w:rFonts w:ascii="Arial" w:hAnsi="Arial" w:cs="Arial"/>
          <w:sz w:val="22"/>
          <w:szCs w:val="22"/>
        </w:rPr>
      </w:pPr>
    </w:p>
    <w:p w:rsidR="005E32F6" w:rsidRPr="005E32F6" w:rsidRDefault="003323D0" w:rsidP="005E32F6">
      <w:pPr>
        <w:jc w:val="both"/>
        <w:rPr>
          <w:rFonts w:ascii="Arial" w:hAnsi="Arial" w:cs="Arial"/>
          <w:sz w:val="22"/>
          <w:szCs w:val="22"/>
        </w:rPr>
      </w:pPr>
      <w:r>
        <w:rPr>
          <w:rFonts w:ascii="Arial" w:hAnsi="Arial" w:cs="Arial"/>
          <w:sz w:val="22"/>
          <w:szCs w:val="22"/>
        </w:rPr>
        <w:t>34</w:t>
      </w:r>
      <w:r w:rsidR="00C565E0">
        <w:rPr>
          <w:rFonts w:ascii="Arial" w:hAnsi="Arial" w:cs="Arial"/>
          <w:sz w:val="22"/>
          <w:szCs w:val="22"/>
        </w:rPr>
        <w:t xml:space="preserve">.6 </w:t>
      </w:r>
      <w:r w:rsidR="005E32F6" w:rsidRPr="005E32F6">
        <w:rPr>
          <w:rFonts w:ascii="Arial" w:hAnsi="Arial" w:cs="Arial"/>
          <w:sz w:val="22"/>
          <w:szCs w:val="22"/>
        </w:rPr>
        <w:t xml:space="preserve">Em virtude da indispensabilidade da divulgação dos dados constantes nos documentos que compõe o processo, as partes terão ciência e consentimento para divulgação dos dados, nos termos da Lei 13.709/2018 - Lei Geral de Proteção de Dados – LGPD, e a respectiva publicação da íntegra do processo no portal da transparência Municipal de acordo com a Lei Estadual n.º </w:t>
      </w:r>
      <w:r w:rsidR="005E32F6" w:rsidRPr="005E32F6">
        <w:rPr>
          <w:rFonts w:ascii="Arial" w:hAnsi="Arial" w:cs="Arial"/>
          <w:bCs/>
          <w:sz w:val="22"/>
          <w:szCs w:val="22"/>
          <w:shd w:val="clear" w:color="auto" w:fill="F5F5F5"/>
        </w:rPr>
        <w:t>19581, 04 De julho de 2018.</w:t>
      </w:r>
    </w:p>
    <w:p w:rsidR="0044521E" w:rsidRPr="005E32F6" w:rsidRDefault="00C565E0" w:rsidP="00BD14F9">
      <w:pPr>
        <w:pStyle w:val="Nivel01"/>
        <w:numPr>
          <w:ilvl w:val="0"/>
          <w:numId w:val="0"/>
        </w:numPr>
        <w:pBdr>
          <w:between w:val="single" w:sz="4" w:space="1" w:color="auto"/>
          <w:bar w:val="single" w:sz="4" w:color="auto"/>
        </w:pBdr>
        <w:shd w:val="clear" w:color="auto" w:fill="F2F2F2" w:themeFill="background1" w:themeFillShade="F2"/>
        <w:spacing w:before="120" w:afterLines="120"/>
        <w:rPr>
          <w:i w:val="0"/>
          <w:sz w:val="22"/>
          <w:szCs w:val="22"/>
        </w:rPr>
      </w:pPr>
      <w:r>
        <w:rPr>
          <w:i w:val="0"/>
          <w:sz w:val="22"/>
          <w:szCs w:val="22"/>
        </w:rPr>
        <w:t>3</w:t>
      </w:r>
      <w:r w:rsidR="003323D0">
        <w:rPr>
          <w:i w:val="0"/>
          <w:sz w:val="22"/>
          <w:szCs w:val="22"/>
        </w:rPr>
        <w:t>5</w:t>
      </w:r>
      <w:r w:rsidR="0044521E" w:rsidRPr="005E32F6">
        <w:rPr>
          <w:i w:val="0"/>
          <w:sz w:val="22"/>
          <w:szCs w:val="22"/>
        </w:rPr>
        <w:t>.</w:t>
      </w:r>
      <w:r w:rsidR="0044521E" w:rsidRPr="005E32F6">
        <w:rPr>
          <w:i w:val="0"/>
          <w:sz w:val="22"/>
          <w:szCs w:val="22"/>
        </w:rPr>
        <w:tab/>
        <w:t>DOS CASOS OMISSOS (</w:t>
      </w:r>
      <w:hyperlink r:id="rId119" w:anchor="art92" w:history="1">
        <w:r w:rsidR="0044521E" w:rsidRPr="005E32F6">
          <w:rPr>
            <w:rStyle w:val="Hyperlink"/>
            <w:i w:val="0"/>
            <w:color w:val="auto"/>
            <w:sz w:val="22"/>
            <w:szCs w:val="22"/>
          </w:rPr>
          <w:t>art. 92, III</w:t>
        </w:r>
      </w:hyperlink>
      <w:r w:rsidR="0044521E" w:rsidRPr="005E32F6">
        <w:rPr>
          <w:i w:val="0"/>
          <w:sz w:val="22"/>
          <w:szCs w:val="22"/>
        </w:rPr>
        <w:t>)</w:t>
      </w:r>
    </w:p>
    <w:p w:rsidR="0044521E" w:rsidRPr="005E32F6" w:rsidRDefault="00C565E0" w:rsidP="00BD14F9">
      <w:pPr>
        <w:pStyle w:val="Nivel2"/>
        <w:numPr>
          <w:ilvl w:val="0"/>
          <w:numId w:val="0"/>
        </w:numPr>
        <w:spacing w:afterLines="120" w:line="240" w:lineRule="auto"/>
        <w:rPr>
          <w:szCs w:val="22"/>
        </w:rPr>
      </w:pPr>
      <w:r>
        <w:rPr>
          <w:szCs w:val="22"/>
        </w:rPr>
        <w:t>3</w:t>
      </w:r>
      <w:r w:rsidR="003323D0">
        <w:rPr>
          <w:szCs w:val="22"/>
        </w:rPr>
        <w:t>5.</w:t>
      </w:r>
      <w:r w:rsidR="0044521E" w:rsidRPr="005E32F6">
        <w:rPr>
          <w:szCs w:val="22"/>
        </w:rPr>
        <w:t xml:space="preserve">1 Os casos omissos serão decididos pela entidade gerenciadora da ARP, segundo as disposições contidas na Lei </w:t>
      </w:r>
      <w:hyperlink r:id="rId120" w:history="1">
        <w:r w:rsidR="0044521E" w:rsidRPr="005E32F6">
          <w:rPr>
            <w:rStyle w:val="Hyperlink"/>
            <w:szCs w:val="22"/>
          </w:rPr>
          <w:t>nº 14.133, de 2021</w:t>
        </w:r>
      </w:hyperlink>
      <w:r w:rsidR="0044521E" w:rsidRPr="005E32F6">
        <w:rPr>
          <w:szCs w:val="22"/>
        </w:rPr>
        <w:t>, e demais normas federais aplicáveis e, subsidiariamente, e princípios gerais dos contratos.</w:t>
      </w:r>
    </w:p>
    <w:p w:rsidR="0044521E" w:rsidRPr="005E32F6" w:rsidRDefault="00C565E0" w:rsidP="00BD14F9">
      <w:pPr>
        <w:pStyle w:val="Nivel01"/>
        <w:numPr>
          <w:ilvl w:val="0"/>
          <w:numId w:val="0"/>
        </w:numPr>
        <w:pBdr>
          <w:top w:val="single" w:sz="4" w:space="0" w:color="auto"/>
          <w:between w:val="single" w:sz="4" w:space="1" w:color="auto"/>
          <w:bar w:val="single" w:sz="4" w:color="auto"/>
        </w:pBdr>
        <w:shd w:val="clear" w:color="auto" w:fill="F2F2F2" w:themeFill="background1" w:themeFillShade="F2"/>
        <w:spacing w:before="120" w:afterLines="120"/>
        <w:rPr>
          <w:i w:val="0"/>
          <w:color w:val="FFFFFF" w:themeColor="background1"/>
          <w:sz w:val="22"/>
          <w:szCs w:val="22"/>
        </w:rPr>
      </w:pPr>
      <w:r>
        <w:rPr>
          <w:i w:val="0"/>
          <w:sz w:val="22"/>
          <w:szCs w:val="22"/>
        </w:rPr>
        <w:t>3</w:t>
      </w:r>
      <w:r w:rsidR="003323D0">
        <w:rPr>
          <w:i w:val="0"/>
          <w:sz w:val="22"/>
          <w:szCs w:val="22"/>
        </w:rPr>
        <w:t>6</w:t>
      </w:r>
      <w:r w:rsidR="0044521E" w:rsidRPr="005E32F6">
        <w:rPr>
          <w:i w:val="0"/>
          <w:sz w:val="22"/>
          <w:szCs w:val="22"/>
        </w:rPr>
        <w:t>.</w:t>
      </w:r>
      <w:r w:rsidR="0044521E" w:rsidRPr="005E32F6">
        <w:rPr>
          <w:i w:val="0"/>
          <w:sz w:val="22"/>
          <w:szCs w:val="22"/>
        </w:rPr>
        <w:tab/>
        <w:t>DAS ALTERAÇÕES</w:t>
      </w:r>
    </w:p>
    <w:p w:rsidR="0044521E" w:rsidRPr="005E32F6" w:rsidRDefault="00C565E0" w:rsidP="005E32F6">
      <w:pPr>
        <w:pStyle w:val="Nivel2"/>
        <w:numPr>
          <w:ilvl w:val="0"/>
          <w:numId w:val="0"/>
        </w:numPr>
        <w:spacing w:before="240" w:after="240" w:line="240" w:lineRule="auto"/>
        <w:rPr>
          <w:snapToGrid w:val="0"/>
          <w:szCs w:val="22"/>
        </w:rPr>
      </w:pPr>
      <w:r>
        <w:rPr>
          <w:szCs w:val="22"/>
        </w:rPr>
        <w:t>3</w:t>
      </w:r>
      <w:r w:rsidR="003323D0">
        <w:rPr>
          <w:szCs w:val="22"/>
        </w:rPr>
        <w:t>6.</w:t>
      </w:r>
      <w:r w:rsidR="0044521E" w:rsidRPr="005E32F6">
        <w:rPr>
          <w:szCs w:val="22"/>
        </w:rPr>
        <w:t>1</w:t>
      </w:r>
      <w:r w:rsidR="0044521E" w:rsidRPr="005E32F6">
        <w:rPr>
          <w:szCs w:val="22"/>
          <w:lang w:eastAsia="en-US"/>
        </w:rPr>
        <w:t>A ata de registro de preços poderá sofrer acréscimo quantitativo em até 25% durante sua vigência, mediante justificativa, estando em compatibilidade com os valores de mercado.</w:t>
      </w:r>
    </w:p>
    <w:p w:rsidR="0044521E" w:rsidRPr="005E32F6" w:rsidRDefault="00C565E0" w:rsidP="005E32F6">
      <w:pPr>
        <w:pStyle w:val="Nivel2"/>
        <w:numPr>
          <w:ilvl w:val="0"/>
          <w:numId w:val="0"/>
        </w:numPr>
        <w:spacing w:before="240" w:after="240" w:line="240" w:lineRule="auto"/>
        <w:rPr>
          <w:snapToGrid w:val="0"/>
          <w:szCs w:val="22"/>
        </w:rPr>
      </w:pPr>
      <w:r>
        <w:rPr>
          <w:kern w:val="2"/>
          <w:szCs w:val="22"/>
        </w:rPr>
        <w:t>3</w:t>
      </w:r>
      <w:r w:rsidR="003323D0">
        <w:rPr>
          <w:kern w:val="2"/>
          <w:szCs w:val="22"/>
        </w:rPr>
        <w:t>6</w:t>
      </w:r>
      <w:r w:rsidR="0044521E" w:rsidRPr="005E32F6">
        <w:rPr>
          <w:kern w:val="2"/>
          <w:szCs w:val="22"/>
        </w:rPr>
        <w:t>.2. A empresa detentora da ARP fica obrigada a aceitar, nas mesmas condições contratuais, os acréscimos ou supressões, nos limites e nas hipóteses previstas na Lei Federal n.º 14.133/2021 e Decreto Municipal 022/2024.</w:t>
      </w:r>
    </w:p>
    <w:p w:rsidR="0044521E" w:rsidRPr="005E32F6" w:rsidRDefault="00C565E0" w:rsidP="00276D35">
      <w:pPr>
        <w:pStyle w:val="Contedodatabela"/>
        <w:suppressLineNumbers w:val="0"/>
        <w:pBdr>
          <w:top w:val="single" w:sz="4" w:space="1" w:color="auto"/>
          <w:left w:val="single" w:sz="4" w:space="4" w:color="auto"/>
          <w:bottom w:val="single" w:sz="4" w:space="1" w:color="auto"/>
          <w:right w:val="single" w:sz="4" w:space="4" w:color="auto"/>
        </w:pBdr>
        <w:shd w:val="clear" w:color="auto" w:fill="F2F2F2" w:themeFill="background1" w:themeFillShade="F2"/>
        <w:suppressAutoHyphens w:val="0"/>
        <w:spacing w:before="240" w:after="240"/>
        <w:rPr>
          <w:rFonts w:ascii="Arial" w:hAnsi="Arial" w:cs="Arial"/>
          <w:b/>
          <w:bCs/>
          <w:sz w:val="22"/>
          <w:szCs w:val="22"/>
        </w:rPr>
      </w:pPr>
      <w:r>
        <w:rPr>
          <w:rFonts w:ascii="Arial" w:hAnsi="Arial" w:cs="Arial"/>
          <w:b/>
          <w:sz w:val="22"/>
          <w:szCs w:val="22"/>
        </w:rPr>
        <w:t>3</w:t>
      </w:r>
      <w:r w:rsidR="003323D0">
        <w:rPr>
          <w:rFonts w:ascii="Arial" w:hAnsi="Arial" w:cs="Arial"/>
          <w:b/>
          <w:sz w:val="22"/>
          <w:szCs w:val="22"/>
        </w:rPr>
        <w:t>7</w:t>
      </w:r>
      <w:r w:rsidR="0044521E" w:rsidRPr="005E32F6">
        <w:rPr>
          <w:rFonts w:ascii="Arial" w:hAnsi="Arial" w:cs="Arial"/>
          <w:b/>
          <w:sz w:val="22"/>
          <w:szCs w:val="22"/>
        </w:rPr>
        <w:t xml:space="preserve">. </w:t>
      </w:r>
      <w:r w:rsidR="0044521E" w:rsidRPr="005E32F6">
        <w:rPr>
          <w:rFonts w:ascii="Arial" w:hAnsi="Arial" w:cs="Arial"/>
          <w:b/>
          <w:bCs/>
          <w:sz w:val="22"/>
          <w:szCs w:val="22"/>
        </w:rPr>
        <w:t>CRITÉRIOS DE SUSTENTABILIDADE AMBIENTAL</w:t>
      </w:r>
    </w:p>
    <w:p w:rsidR="0044521E" w:rsidRPr="005E32F6" w:rsidRDefault="00F0069D" w:rsidP="005E32F6">
      <w:pPr>
        <w:widowControl w:val="0"/>
        <w:jc w:val="both"/>
        <w:rPr>
          <w:rFonts w:ascii="Arial" w:hAnsi="Arial" w:cs="Arial"/>
          <w:sz w:val="22"/>
          <w:szCs w:val="22"/>
        </w:rPr>
      </w:pPr>
      <w:r>
        <w:rPr>
          <w:rFonts w:ascii="Arial" w:hAnsi="Arial" w:cs="Arial"/>
          <w:sz w:val="22"/>
          <w:szCs w:val="22"/>
        </w:rPr>
        <w:t>37</w:t>
      </w:r>
      <w:r w:rsidRPr="005E32F6">
        <w:rPr>
          <w:rFonts w:ascii="Arial" w:hAnsi="Arial" w:cs="Arial"/>
          <w:sz w:val="22"/>
          <w:szCs w:val="22"/>
        </w:rPr>
        <w:t>.1A</w:t>
      </w:r>
      <w:r w:rsidR="0044521E" w:rsidRPr="005E32F6">
        <w:rPr>
          <w:rFonts w:ascii="Arial" w:hAnsi="Arial" w:cs="Arial"/>
          <w:sz w:val="22"/>
          <w:szCs w:val="22"/>
        </w:rPr>
        <w:t xml:space="preserve"> Constituição Federal estabeleceu, no art. 170, inciso VI, como um dos princípios da ordem econômica a defesa do meio ambiente, quanto ao impacto ambiental dos serviços e de seus processos de prestação. No art. 225, caput, destaca-se o dever constitucional de o Estado preservar o meio ambiente, o que se efetiva com o uso de poder de compra. O inciso IV, a seu turno, traz a exigência de estudo prévio de impacto ambiental para toda obra ou atividade causadora de significativa degradação do meio ambiente. Tais previsões </w:t>
      </w:r>
      <w:r w:rsidR="0044521E" w:rsidRPr="005E32F6">
        <w:rPr>
          <w:rFonts w:ascii="Arial" w:hAnsi="Arial" w:cs="Arial"/>
          <w:sz w:val="22"/>
          <w:szCs w:val="22"/>
        </w:rPr>
        <w:lastRenderedPageBreak/>
        <w:t>constitucionais coadunavam-se com a Política Nacional do Meio Ambiente, de que trata a Lei nº 6.938, de 31 de agosto de 1981, e artigos 5º, 11º, IV, e 144º da Lei Federal n.º 14.133/2021, o qual dispõe que, nos projetos básico e executivo de obras e serviços, sejam considerados vários requisitos, entre os quais o de impacto ambiental.</w:t>
      </w:r>
    </w:p>
    <w:p w:rsidR="0044521E" w:rsidRPr="005E32F6" w:rsidRDefault="00F0069D" w:rsidP="005E32F6">
      <w:pPr>
        <w:widowControl w:val="0"/>
        <w:spacing w:before="240" w:after="240"/>
        <w:jc w:val="both"/>
        <w:rPr>
          <w:rFonts w:ascii="Arial" w:hAnsi="Arial" w:cs="Arial"/>
          <w:snapToGrid w:val="0"/>
          <w:sz w:val="22"/>
          <w:szCs w:val="22"/>
        </w:rPr>
      </w:pPr>
      <w:r>
        <w:rPr>
          <w:rFonts w:ascii="Arial" w:hAnsi="Arial" w:cs="Arial"/>
          <w:sz w:val="22"/>
          <w:szCs w:val="22"/>
        </w:rPr>
        <w:t>37</w:t>
      </w:r>
      <w:r w:rsidRPr="005E32F6">
        <w:rPr>
          <w:rFonts w:ascii="Arial" w:hAnsi="Arial" w:cs="Arial"/>
          <w:sz w:val="22"/>
          <w:szCs w:val="22"/>
        </w:rPr>
        <w:t>.2Conforme</w:t>
      </w:r>
      <w:r w:rsidR="0044521E" w:rsidRPr="005E32F6">
        <w:rPr>
          <w:rFonts w:ascii="Arial" w:hAnsi="Arial" w:cs="Arial"/>
          <w:sz w:val="22"/>
          <w:szCs w:val="22"/>
        </w:rPr>
        <w:t xml:space="preserve"> o Guia Nacional de Licitações Sustentáveis, a contratada deverá observar na execução do contrato, no que couber, os seguintes critérios de sustentabilidade:</w:t>
      </w:r>
    </w:p>
    <w:p w:rsidR="0044521E" w:rsidRPr="005E32F6" w:rsidRDefault="0044521E" w:rsidP="005E32F6">
      <w:pPr>
        <w:jc w:val="both"/>
        <w:rPr>
          <w:rFonts w:ascii="Arial" w:hAnsi="Arial" w:cs="Arial"/>
          <w:sz w:val="22"/>
          <w:szCs w:val="22"/>
        </w:rPr>
      </w:pPr>
      <w:r w:rsidRPr="005E32F6">
        <w:rPr>
          <w:rFonts w:ascii="Arial" w:hAnsi="Arial" w:cs="Arial"/>
          <w:sz w:val="22"/>
          <w:szCs w:val="22"/>
        </w:rPr>
        <w:t>a)</w:t>
      </w:r>
      <w:r w:rsidRPr="005E32F6">
        <w:rPr>
          <w:rFonts w:ascii="Arial" w:hAnsi="Arial" w:cs="Arial"/>
          <w:sz w:val="22"/>
          <w:szCs w:val="22"/>
        </w:rPr>
        <w:tab/>
        <w:t xml:space="preserve"> Economia no consumo de água e energia; </w:t>
      </w:r>
    </w:p>
    <w:p w:rsidR="0044521E" w:rsidRPr="005E32F6" w:rsidRDefault="0044521E" w:rsidP="005E32F6">
      <w:pPr>
        <w:jc w:val="both"/>
        <w:rPr>
          <w:rFonts w:ascii="Arial" w:hAnsi="Arial" w:cs="Arial"/>
          <w:sz w:val="22"/>
          <w:szCs w:val="22"/>
        </w:rPr>
      </w:pPr>
      <w:r w:rsidRPr="005E32F6">
        <w:rPr>
          <w:rFonts w:ascii="Arial" w:hAnsi="Arial" w:cs="Arial"/>
          <w:sz w:val="22"/>
          <w:szCs w:val="22"/>
        </w:rPr>
        <w:t xml:space="preserve">b) </w:t>
      </w:r>
      <w:r w:rsidRPr="005E32F6">
        <w:rPr>
          <w:rFonts w:ascii="Arial" w:hAnsi="Arial" w:cs="Arial"/>
          <w:sz w:val="22"/>
          <w:szCs w:val="22"/>
        </w:rPr>
        <w:tab/>
        <w:t>Minimização da geração de resíduos e destinação final ambientalmente adequada dos que forem gerados;</w:t>
      </w:r>
    </w:p>
    <w:p w:rsidR="0044521E" w:rsidRPr="005E32F6" w:rsidRDefault="0044521E" w:rsidP="005E32F6">
      <w:pPr>
        <w:jc w:val="both"/>
        <w:rPr>
          <w:rFonts w:ascii="Arial" w:hAnsi="Arial" w:cs="Arial"/>
          <w:sz w:val="22"/>
          <w:szCs w:val="22"/>
        </w:rPr>
      </w:pPr>
      <w:r w:rsidRPr="005E32F6">
        <w:rPr>
          <w:rFonts w:ascii="Arial" w:hAnsi="Arial" w:cs="Arial"/>
          <w:sz w:val="22"/>
          <w:szCs w:val="22"/>
        </w:rPr>
        <w:t xml:space="preserve">c) </w:t>
      </w:r>
      <w:r w:rsidRPr="005E32F6">
        <w:rPr>
          <w:rFonts w:ascii="Arial" w:hAnsi="Arial" w:cs="Arial"/>
          <w:sz w:val="22"/>
          <w:szCs w:val="22"/>
        </w:rPr>
        <w:tab/>
        <w:t xml:space="preserve">Racionalização do uso de matérias-primas; </w:t>
      </w:r>
    </w:p>
    <w:p w:rsidR="0044521E" w:rsidRPr="005E32F6" w:rsidRDefault="0044521E" w:rsidP="005E32F6">
      <w:pPr>
        <w:jc w:val="both"/>
        <w:rPr>
          <w:rFonts w:ascii="Arial" w:hAnsi="Arial" w:cs="Arial"/>
          <w:sz w:val="22"/>
          <w:szCs w:val="22"/>
        </w:rPr>
      </w:pPr>
      <w:r w:rsidRPr="005E32F6">
        <w:rPr>
          <w:rFonts w:ascii="Arial" w:hAnsi="Arial" w:cs="Arial"/>
          <w:sz w:val="22"/>
          <w:szCs w:val="22"/>
        </w:rPr>
        <w:t xml:space="preserve">d) </w:t>
      </w:r>
      <w:r w:rsidRPr="005E32F6">
        <w:rPr>
          <w:rFonts w:ascii="Arial" w:hAnsi="Arial" w:cs="Arial"/>
          <w:sz w:val="22"/>
          <w:szCs w:val="22"/>
        </w:rPr>
        <w:tab/>
        <w:t xml:space="preserve">Redução da emissão de poluentes e de gases de efeito estufa; </w:t>
      </w:r>
    </w:p>
    <w:p w:rsidR="0044521E" w:rsidRPr="005E32F6" w:rsidRDefault="0044521E" w:rsidP="005E32F6">
      <w:pPr>
        <w:jc w:val="both"/>
        <w:rPr>
          <w:rFonts w:ascii="Arial" w:hAnsi="Arial" w:cs="Arial"/>
          <w:sz w:val="22"/>
          <w:szCs w:val="22"/>
        </w:rPr>
      </w:pPr>
      <w:r w:rsidRPr="005E32F6">
        <w:rPr>
          <w:rFonts w:ascii="Arial" w:hAnsi="Arial" w:cs="Arial"/>
          <w:sz w:val="22"/>
          <w:szCs w:val="22"/>
        </w:rPr>
        <w:t xml:space="preserve">e) </w:t>
      </w:r>
      <w:r w:rsidRPr="005E32F6">
        <w:rPr>
          <w:rFonts w:ascii="Arial" w:hAnsi="Arial" w:cs="Arial"/>
          <w:sz w:val="22"/>
          <w:szCs w:val="22"/>
        </w:rPr>
        <w:tab/>
        <w:t xml:space="preserve">Utilização de produtos com origem ambiental sustentável comprovada; </w:t>
      </w:r>
    </w:p>
    <w:p w:rsidR="0044521E" w:rsidRPr="005E32F6" w:rsidRDefault="0044521E" w:rsidP="005E32F6">
      <w:pPr>
        <w:jc w:val="both"/>
        <w:rPr>
          <w:rFonts w:ascii="Arial" w:hAnsi="Arial" w:cs="Arial"/>
          <w:sz w:val="22"/>
          <w:szCs w:val="22"/>
        </w:rPr>
      </w:pPr>
      <w:r w:rsidRPr="005E32F6">
        <w:rPr>
          <w:rFonts w:ascii="Arial" w:hAnsi="Arial" w:cs="Arial"/>
          <w:sz w:val="22"/>
          <w:szCs w:val="22"/>
        </w:rPr>
        <w:t xml:space="preserve">f) </w:t>
      </w:r>
      <w:r w:rsidRPr="005E32F6">
        <w:rPr>
          <w:rFonts w:ascii="Arial" w:hAnsi="Arial" w:cs="Arial"/>
          <w:sz w:val="22"/>
          <w:szCs w:val="22"/>
        </w:rPr>
        <w:tab/>
        <w:t xml:space="preserve">Utilização de produtos reciclados, recicláveis, reutilizáveis, reaproveitava ou biodegradáveis compostáveis; </w:t>
      </w:r>
    </w:p>
    <w:p w:rsidR="0044521E" w:rsidRPr="005E32F6" w:rsidRDefault="0044521E" w:rsidP="005E32F6">
      <w:pPr>
        <w:widowControl w:val="0"/>
        <w:jc w:val="both"/>
        <w:rPr>
          <w:rFonts w:ascii="Arial" w:hAnsi="Arial" w:cs="Arial"/>
          <w:sz w:val="22"/>
          <w:szCs w:val="22"/>
        </w:rPr>
      </w:pPr>
      <w:r w:rsidRPr="005E32F6">
        <w:rPr>
          <w:rFonts w:ascii="Arial" w:hAnsi="Arial" w:cs="Arial"/>
          <w:sz w:val="22"/>
          <w:szCs w:val="22"/>
        </w:rPr>
        <w:t xml:space="preserve">g) </w:t>
      </w:r>
      <w:r w:rsidRPr="005E32F6">
        <w:rPr>
          <w:rFonts w:ascii="Arial" w:hAnsi="Arial" w:cs="Arial"/>
          <w:sz w:val="22"/>
          <w:szCs w:val="22"/>
        </w:rPr>
        <w:tab/>
        <w:t>Entre outros critérios, respeitando as normas de proteção do meio ambiente.</w:t>
      </w:r>
    </w:p>
    <w:p w:rsidR="0044521E" w:rsidRPr="005E32F6" w:rsidRDefault="0044521E" w:rsidP="005E32F6">
      <w:pPr>
        <w:widowControl w:val="0"/>
        <w:jc w:val="both"/>
        <w:rPr>
          <w:rFonts w:ascii="Arial" w:hAnsi="Arial" w:cs="Arial"/>
          <w:sz w:val="22"/>
          <w:szCs w:val="22"/>
        </w:rPr>
      </w:pPr>
    </w:p>
    <w:p w:rsidR="0044521E" w:rsidRPr="005E32F6" w:rsidRDefault="00C565E0" w:rsidP="005E32F6">
      <w:pPr>
        <w:pBdr>
          <w:top w:val="single" w:sz="4" w:space="1" w:color="auto"/>
          <w:left w:val="single" w:sz="4" w:space="4" w:color="auto"/>
          <w:bottom w:val="single" w:sz="4" w:space="1" w:color="auto"/>
          <w:right w:val="single" w:sz="4" w:space="4" w:color="auto"/>
          <w:between w:val="single" w:sz="4" w:space="1" w:color="auto"/>
        </w:pBdr>
        <w:shd w:val="clear" w:color="auto" w:fill="F2F2F2" w:themeFill="background1" w:themeFillShade="F2"/>
        <w:contextualSpacing/>
        <w:jc w:val="both"/>
        <w:rPr>
          <w:rFonts w:ascii="Arial" w:eastAsia="Times New Roman" w:hAnsi="Arial" w:cs="Arial"/>
          <w:color w:val="000000"/>
          <w:sz w:val="22"/>
          <w:szCs w:val="22"/>
        </w:rPr>
      </w:pPr>
      <w:r>
        <w:rPr>
          <w:rFonts w:ascii="Arial" w:eastAsia="Times New Roman" w:hAnsi="Arial" w:cs="Arial"/>
          <w:b/>
          <w:color w:val="000000"/>
          <w:sz w:val="22"/>
          <w:szCs w:val="22"/>
        </w:rPr>
        <w:t>3</w:t>
      </w:r>
      <w:r w:rsidR="003323D0">
        <w:rPr>
          <w:rFonts w:ascii="Arial" w:eastAsia="Times New Roman" w:hAnsi="Arial" w:cs="Arial"/>
          <w:b/>
          <w:color w:val="000000"/>
          <w:sz w:val="22"/>
          <w:szCs w:val="22"/>
        </w:rPr>
        <w:t>8</w:t>
      </w:r>
      <w:r w:rsidR="0044521E" w:rsidRPr="005E32F6">
        <w:rPr>
          <w:rFonts w:ascii="Arial" w:eastAsia="Times New Roman" w:hAnsi="Arial" w:cs="Arial"/>
          <w:b/>
          <w:color w:val="000000"/>
          <w:sz w:val="22"/>
          <w:szCs w:val="22"/>
        </w:rPr>
        <w:t>. DA LEGISLAÇÃO APLICÁVEL</w:t>
      </w:r>
    </w:p>
    <w:p w:rsidR="0044521E" w:rsidRPr="005E32F6" w:rsidRDefault="0044521E" w:rsidP="005E32F6">
      <w:pPr>
        <w:contextualSpacing/>
        <w:jc w:val="both"/>
        <w:rPr>
          <w:rFonts w:ascii="Arial" w:eastAsia="Times New Roman" w:hAnsi="Arial" w:cs="Arial"/>
          <w:color w:val="000000"/>
          <w:sz w:val="22"/>
          <w:szCs w:val="22"/>
        </w:rPr>
      </w:pPr>
    </w:p>
    <w:p w:rsidR="0044521E" w:rsidRPr="005E32F6" w:rsidRDefault="003323D0" w:rsidP="005E32F6">
      <w:pPr>
        <w:contextualSpacing/>
        <w:jc w:val="both"/>
        <w:rPr>
          <w:rFonts w:ascii="Arial" w:hAnsi="Arial" w:cs="Arial"/>
          <w:sz w:val="22"/>
          <w:szCs w:val="22"/>
        </w:rPr>
      </w:pPr>
      <w:r>
        <w:rPr>
          <w:rFonts w:ascii="Arial" w:eastAsia="Times New Roman" w:hAnsi="Arial" w:cs="Arial"/>
          <w:color w:val="000000"/>
          <w:sz w:val="22"/>
          <w:szCs w:val="22"/>
        </w:rPr>
        <w:t>38</w:t>
      </w:r>
      <w:r w:rsidRPr="005E32F6">
        <w:rPr>
          <w:rFonts w:ascii="Arial" w:eastAsia="Times New Roman" w:hAnsi="Arial" w:cs="Arial"/>
          <w:color w:val="000000"/>
          <w:sz w:val="22"/>
          <w:szCs w:val="22"/>
        </w:rPr>
        <w:t>.1As</w:t>
      </w:r>
      <w:r w:rsidR="0044521E" w:rsidRPr="005E32F6">
        <w:rPr>
          <w:rFonts w:ascii="Arial" w:eastAsia="Times New Roman" w:hAnsi="Arial" w:cs="Arial"/>
          <w:color w:val="000000"/>
          <w:sz w:val="22"/>
          <w:szCs w:val="22"/>
        </w:rPr>
        <w:t xml:space="preserve"> partes se declaram expressamente sujeitas às normas previstas na Lei de Licitações e Contratos (Lei n.º 14.133/2021), e Decreto Municipal n.º 022/2024.</w:t>
      </w:r>
    </w:p>
    <w:p w:rsidR="0044521E" w:rsidRPr="005E32F6" w:rsidRDefault="00C565E0" w:rsidP="00BD14F9">
      <w:pPr>
        <w:pStyle w:val="Nivel01"/>
        <w:numPr>
          <w:ilvl w:val="0"/>
          <w:numId w:val="0"/>
        </w:numPr>
        <w:pBdr>
          <w:between w:val="single" w:sz="4" w:space="1" w:color="auto"/>
          <w:bar w:val="single" w:sz="4" w:color="auto"/>
        </w:pBdr>
        <w:shd w:val="clear" w:color="auto" w:fill="F2F2F2" w:themeFill="background1" w:themeFillShade="F2"/>
        <w:spacing w:before="120" w:afterLines="100"/>
        <w:rPr>
          <w:i w:val="0"/>
          <w:color w:val="FFFFFF" w:themeColor="background1"/>
          <w:sz w:val="22"/>
          <w:szCs w:val="22"/>
        </w:rPr>
      </w:pPr>
      <w:r>
        <w:rPr>
          <w:i w:val="0"/>
          <w:sz w:val="22"/>
          <w:szCs w:val="22"/>
        </w:rPr>
        <w:t>3</w:t>
      </w:r>
      <w:r w:rsidR="003323D0">
        <w:rPr>
          <w:i w:val="0"/>
          <w:sz w:val="22"/>
          <w:szCs w:val="22"/>
        </w:rPr>
        <w:t>9</w:t>
      </w:r>
      <w:r w:rsidR="0044521E" w:rsidRPr="005E32F6">
        <w:rPr>
          <w:i w:val="0"/>
          <w:sz w:val="22"/>
          <w:szCs w:val="22"/>
        </w:rPr>
        <w:t xml:space="preserve">. DO FORO </w:t>
      </w:r>
    </w:p>
    <w:p w:rsidR="0044521E" w:rsidRPr="005E32F6" w:rsidRDefault="003323D0" w:rsidP="005E32F6">
      <w:pPr>
        <w:pStyle w:val="Nivel2"/>
        <w:numPr>
          <w:ilvl w:val="0"/>
          <w:numId w:val="0"/>
        </w:numPr>
        <w:spacing w:before="240" w:after="240" w:line="240" w:lineRule="auto"/>
        <w:rPr>
          <w:szCs w:val="22"/>
        </w:rPr>
      </w:pPr>
      <w:r>
        <w:rPr>
          <w:szCs w:val="22"/>
        </w:rPr>
        <w:t>39</w:t>
      </w:r>
      <w:r w:rsidRPr="005E32F6">
        <w:rPr>
          <w:szCs w:val="22"/>
        </w:rPr>
        <w:t>.</w:t>
      </w:r>
      <w:r>
        <w:rPr>
          <w:szCs w:val="22"/>
        </w:rPr>
        <w:t xml:space="preserve">1 </w:t>
      </w:r>
      <w:r w:rsidRPr="005E32F6">
        <w:rPr>
          <w:szCs w:val="22"/>
        </w:rPr>
        <w:t>Para</w:t>
      </w:r>
      <w:r w:rsidR="0044521E" w:rsidRPr="005E32F6">
        <w:rPr>
          <w:szCs w:val="22"/>
        </w:rPr>
        <w:t xml:space="preserve"> a resolução de possíveis divergências entre as partes, oriundas da presente Ata de Registro de Preços, fica eleito o Foro Regional da Comarca de </w:t>
      </w:r>
      <w:r w:rsidR="0044521E" w:rsidRPr="005E32F6">
        <w:rPr>
          <w:b/>
          <w:szCs w:val="22"/>
        </w:rPr>
        <w:t>Almirante Tamandaré/PR</w:t>
      </w:r>
      <w:r w:rsidR="0044521E" w:rsidRPr="005E32F6">
        <w:rPr>
          <w:szCs w:val="22"/>
        </w:rPr>
        <w:t>, com renúncia de outros, por mais privilegiados que sejam.</w:t>
      </w:r>
    </w:p>
    <w:p w:rsidR="0044521E" w:rsidRPr="005E32F6" w:rsidRDefault="003323D0" w:rsidP="005E32F6">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240" w:after="240"/>
        <w:rPr>
          <w:rFonts w:ascii="Arial" w:hAnsi="Arial" w:cs="Arial"/>
          <w:b/>
          <w:sz w:val="22"/>
          <w:szCs w:val="22"/>
        </w:rPr>
      </w:pPr>
      <w:r>
        <w:rPr>
          <w:rFonts w:ascii="Arial" w:hAnsi="Arial" w:cs="Arial"/>
          <w:b/>
          <w:sz w:val="22"/>
          <w:szCs w:val="22"/>
        </w:rPr>
        <w:t>40</w:t>
      </w:r>
      <w:r w:rsidR="0044521E" w:rsidRPr="005E32F6">
        <w:rPr>
          <w:rFonts w:ascii="Arial" w:hAnsi="Arial" w:cs="Arial"/>
          <w:b/>
          <w:sz w:val="22"/>
          <w:szCs w:val="22"/>
        </w:rPr>
        <w:t>.</w:t>
      </w:r>
      <w:r w:rsidR="0044521E" w:rsidRPr="005E32F6">
        <w:rPr>
          <w:rFonts w:ascii="Arial" w:hAnsi="Arial" w:cs="Arial"/>
          <w:b/>
          <w:sz w:val="22"/>
          <w:szCs w:val="22"/>
        </w:rPr>
        <w:tab/>
        <w:t xml:space="preserve"> DAS DISPOSIÇÕES FINAIS</w:t>
      </w:r>
    </w:p>
    <w:p w:rsidR="0044521E" w:rsidRPr="005E32F6" w:rsidRDefault="003323D0" w:rsidP="005E32F6">
      <w:pPr>
        <w:spacing w:before="240" w:after="240"/>
        <w:jc w:val="both"/>
        <w:rPr>
          <w:rFonts w:ascii="Arial" w:hAnsi="Arial" w:cs="Arial"/>
          <w:sz w:val="22"/>
          <w:szCs w:val="22"/>
        </w:rPr>
      </w:pPr>
      <w:r>
        <w:rPr>
          <w:rFonts w:ascii="Arial" w:hAnsi="Arial" w:cs="Arial"/>
          <w:sz w:val="22"/>
          <w:szCs w:val="22"/>
        </w:rPr>
        <w:t>40</w:t>
      </w:r>
      <w:r w:rsidR="0044521E" w:rsidRPr="005E32F6">
        <w:rPr>
          <w:rFonts w:ascii="Arial" w:hAnsi="Arial" w:cs="Arial"/>
          <w:sz w:val="22"/>
          <w:szCs w:val="22"/>
        </w:rPr>
        <w:t xml:space="preserve">.1 O vencimento da validade da Ata de Registro de Preços não cessará as obrigações da empresa fornecedora de cumprir as solicitações de entrega dos materiais encaminhadas até o término da respectiva data. </w:t>
      </w:r>
    </w:p>
    <w:p w:rsidR="0044521E" w:rsidRPr="005E32F6" w:rsidRDefault="0005277D" w:rsidP="005E32F6">
      <w:pPr>
        <w:spacing w:before="240" w:after="240"/>
        <w:jc w:val="both"/>
        <w:rPr>
          <w:rFonts w:ascii="Arial" w:hAnsi="Arial" w:cs="Arial"/>
          <w:sz w:val="22"/>
          <w:szCs w:val="22"/>
        </w:rPr>
      </w:pPr>
      <w:r>
        <w:rPr>
          <w:rFonts w:ascii="Arial" w:hAnsi="Arial" w:cs="Arial"/>
          <w:sz w:val="22"/>
          <w:szCs w:val="22"/>
        </w:rPr>
        <w:t xml:space="preserve">40.2 </w:t>
      </w:r>
      <w:r w:rsidR="0044521E" w:rsidRPr="005E32F6">
        <w:rPr>
          <w:rFonts w:ascii="Arial" w:hAnsi="Arial" w:cs="Arial"/>
          <w:sz w:val="22"/>
          <w:szCs w:val="22"/>
        </w:rPr>
        <w:t>Na contagem dos prazos estabelecidos Ata, excluir-se-á o dia do início e incluir-se-á o do vencimento.</w:t>
      </w:r>
    </w:p>
    <w:p w:rsidR="0044521E" w:rsidRPr="005E32F6" w:rsidRDefault="0005277D" w:rsidP="005E32F6">
      <w:pPr>
        <w:spacing w:before="240" w:after="240"/>
        <w:ind w:right="57"/>
        <w:jc w:val="both"/>
        <w:rPr>
          <w:rFonts w:ascii="Arial" w:hAnsi="Arial" w:cs="Arial"/>
          <w:sz w:val="22"/>
          <w:szCs w:val="22"/>
        </w:rPr>
      </w:pPr>
      <w:r>
        <w:rPr>
          <w:rFonts w:ascii="Arial" w:hAnsi="Arial" w:cs="Arial"/>
          <w:sz w:val="22"/>
          <w:szCs w:val="22"/>
        </w:rPr>
        <w:t>40.3</w:t>
      </w:r>
      <w:proofErr w:type="gramStart"/>
      <w:r>
        <w:rPr>
          <w:rFonts w:ascii="Arial" w:hAnsi="Arial" w:cs="Arial"/>
          <w:sz w:val="22"/>
          <w:szCs w:val="22"/>
        </w:rPr>
        <w:t xml:space="preserve"> </w:t>
      </w:r>
      <w:r w:rsidR="0044521E" w:rsidRPr="005E32F6">
        <w:rPr>
          <w:rFonts w:ascii="Arial" w:hAnsi="Arial" w:cs="Arial"/>
          <w:sz w:val="22"/>
          <w:szCs w:val="22"/>
        </w:rPr>
        <w:t xml:space="preserve"> </w:t>
      </w:r>
      <w:proofErr w:type="gramEnd"/>
      <w:r w:rsidR="0044521E" w:rsidRPr="005E32F6">
        <w:rPr>
          <w:rFonts w:ascii="Arial" w:hAnsi="Arial" w:cs="Arial"/>
          <w:sz w:val="22"/>
          <w:szCs w:val="22"/>
        </w:rPr>
        <w:t>Fazem parte integrante desta Ata de Registro de Preços as condições estabelecidas no Edital e Anexos do Pregão Eletrônico que lhe deu origem, bem como as normas contidas na Lei n° 14.133/2021.</w:t>
      </w:r>
    </w:p>
    <w:p w:rsidR="0044521E" w:rsidRPr="005E32F6" w:rsidRDefault="0005277D" w:rsidP="005E32F6">
      <w:pPr>
        <w:spacing w:before="240" w:after="240"/>
        <w:jc w:val="both"/>
        <w:rPr>
          <w:rFonts w:ascii="Arial" w:hAnsi="Arial" w:cs="Arial"/>
          <w:sz w:val="22"/>
          <w:szCs w:val="22"/>
        </w:rPr>
      </w:pPr>
      <w:r>
        <w:rPr>
          <w:rFonts w:ascii="Arial" w:hAnsi="Arial" w:cs="Arial"/>
          <w:sz w:val="22"/>
          <w:szCs w:val="22"/>
        </w:rPr>
        <w:t>40.</w:t>
      </w:r>
      <w:r w:rsidR="0044521E" w:rsidRPr="005E32F6">
        <w:rPr>
          <w:rFonts w:ascii="Arial" w:hAnsi="Arial" w:cs="Arial"/>
          <w:sz w:val="22"/>
          <w:szCs w:val="22"/>
        </w:rPr>
        <w:t>4 Por assim haverem acordado, declaram as partes aceitar todas as disposições estabelecidas na presente Ata, firmando o presente instrumento em 02 (duas) vias de igual teor e forma para um só efeito legal.</w:t>
      </w:r>
    </w:p>
    <w:p w:rsidR="0044521E" w:rsidRPr="005E32F6" w:rsidRDefault="0044521E" w:rsidP="005E32F6">
      <w:pPr>
        <w:pStyle w:val="Nivel01"/>
        <w:keepNext w:val="0"/>
        <w:keepLines w:val="0"/>
        <w:numPr>
          <w:ilvl w:val="0"/>
          <w:numId w:val="0"/>
        </w:numPr>
        <w:pBdr>
          <w:top w:val="none" w:sz="0" w:space="0" w:color="auto"/>
          <w:left w:val="none" w:sz="0" w:space="0" w:color="auto"/>
          <w:bottom w:val="none" w:sz="0" w:space="0" w:color="auto"/>
          <w:right w:val="none" w:sz="0" w:space="0" w:color="auto"/>
        </w:pBdr>
        <w:spacing w:after="240"/>
        <w:rPr>
          <w:b w:val="0"/>
          <w:i w:val="0"/>
          <w:sz w:val="22"/>
          <w:szCs w:val="22"/>
        </w:rPr>
      </w:pPr>
      <w:r w:rsidRPr="005E32F6">
        <w:rPr>
          <w:b w:val="0"/>
          <w:i w:val="0"/>
          <w:sz w:val="22"/>
          <w:szCs w:val="22"/>
        </w:rPr>
        <w:t xml:space="preserve">Paço Municipal de Campo Magro, </w:t>
      </w:r>
      <w:r w:rsidRPr="005E32F6">
        <w:rPr>
          <w:b w:val="0"/>
          <w:i w:val="0"/>
          <w:color w:val="FF0000"/>
          <w:sz w:val="22"/>
          <w:szCs w:val="22"/>
        </w:rPr>
        <w:t xml:space="preserve">XX de XXXX </w:t>
      </w:r>
      <w:r w:rsidRPr="005E32F6">
        <w:rPr>
          <w:b w:val="0"/>
          <w:i w:val="0"/>
          <w:sz w:val="22"/>
          <w:szCs w:val="22"/>
        </w:rPr>
        <w:t>de 2024.</w:t>
      </w:r>
    </w:p>
    <w:p w:rsidR="00061DE2" w:rsidRDefault="00061DE2" w:rsidP="005E32F6">
      <w:pPr>
        <w:rPr>
          <w:sz w:val="22"/>
          <w:szCs w:val="22"/>
        </w:rPr>
      </w:pPr>
    </w:p>
    <w:p w:rsidR="0044521E" w:rsidRPr="004D6AAD" w:rsidRDefault="0044521E" w:rsidP="005E32F6">
      <w:pPr>
        <w:pBdr>
          <w:bar w:val="single" w:sz="4" w:color="000000"/>
        </w:pBdr>
        <w:ind w:left="113"/>
        <w:jc w:val="center"/>
        <w:rPr>
          <w:rFonts w:ascii="Arial" w:hAnsi="Arial" w:cs="Arial"/>
          <w:sz w:val="22"/>
          <w:szCs w:val="22"/>
        </w:rPr>
      </w:pPr>
      <w:r w:rsidRPr="004D6AAD">
        <w:rPr>
          <w:rFonts w:ascii="Arial" w:hAnsi="Arial" w:cs="Arial"/>
          <w:sz w:val="22"/>
          <w:szCs w:val="22"/>
        </w:rPr>
        <w:t>_______</w:t>
      </w:r>
      <w:r w:rsidR="004D6AAD">
        <w:rPr>
          <w:rFonts w:ascii="Arial" w:hAnsi="Arial" w:cs="Arial"/>
          <w:sz w:val="22"/>
          <w:szCs w:val="22"/>
        </w:rPr>
        <w:t>__________________________</w:t>
      </w:r>
    </w:p>
    <w:p w:rsidR="0044521E" w:rsidRPr="004D6AAD" w:rsidRDefault="0044521E" w:rsidP="005E32F6">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i w:val="0"/>
          <w:sz w:val="22"/>
          <w:szCs w:val="22"/>
          <w:lang w:val="es-ES"/>
        </w:rPr>
      </w:pPr>
      <w:r w:rsidRPr="004D6AAD">
        <w:rPr>
          <w:i w:val="0"/>
          <w:sz w:val="22"/>
          <w:szCs w:val="22"/>
          <w:lang w:val="es-ES"/>
        </w:rPr>
        <w:t>CLAUDIO CESAR CASAGRANDE</w:t>
      </w:r>
    </w:p>
    <w:p w:rsidR="0044521E" w:rsidRPr="004D6AAD" w:rsidRDefault="0044521E" w:rsidP="005E32F6">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b w:val="0"/>
          <w:i w:val="0"/>
          <w:sz w:val="22"/>
          <w:szCs w:val="22"/>
          <w:lang w:val="es-ES"/>
        </w:rPr>
      </w:pPr>
      <w:r w:rsidRPr="004D6AAD">
        <w:rPr>
          <w:b w:val="0"/>
          <w:i w:val="0"/>
          <w:sz w:val="22"/>
          <w:szCs w:val="22"/>
        </w:rPr>
        <w:t>Prefeito Municipal</w:t>
      </w:r>
    </w:p>
    <w:p w:rsidR="0044521E" w:rsidRPr="004D6AAD" w:rsidRDefault="0044521E" w:rsidP="005E32F6">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b w:val="0"/>
          <w:i w:val="0"/>
          <w:sz w:val="22"/>
          <w:szCs w:val="22"/>
        </w:rPr>
      </w:pPr>
      <w:r w:rsidRPr="004D6AAD">
        <w:rPr>
          <w:b w:val="0"/>
          <w:i w:val="0"/>
          <w:sz w:val="22"/>
          <w:szCs w:val="22"/>
        </w:rPr>
        <w:t>Entidade Gerenciadora da ARP</w:t>
      </w:r>
    </w:p>
    <w:p w:rsidR="00B53C3B" w:rsidRPr="004D6AAD" w:rsidRDefault="00B53C3B" w:rsidP="005E32F6">
      <w:pPr>
        <w:jc w:val="center"/>
        <w:rPr>
          <w:rFonts w:ascii="Arial" w:hAnsi="Arial" w:cs="Arial"/>
          <w:sz w:val="22"/>
          <w:szCs w:val="22"/>
        </w:rPr>
      </w:pPr>
    </w:p>
    <w:p w:rsidR="001713D2" w:rsidRDefault="001713D2" w:rsidP="004D6AAD">
      <w:pPr>
        <w:pStyle w:val="Contedodatabela"/>
        <w:shd w:val="clear" w:color="auto" w:fill="FFFFFF" w:themeFill="background1"/>
        <w:jc w:val="center"/>
        <w:rPr>
          <w:rFonts w:ascii="Arial" w:hAnsi="Arial" w:cs="Arial"/>
          <w:sz w:val="22"/>
          <w:szCs w:val="22"/>
        </w:rPr>
      </w:pPr>
    </w:p>
    <w:p w:rsidR="001713D2" w:rsidRDefault="001713D2" w:rsidP="004D6AAD">
      <w:pPr>
        <w:pStyle w:val="Contedodatabela"/>
        <w:shd w:val="clear" w:color="auto" w:fill="FFFFFF" w:themeFill="background1"/>
        <w:jc w:val="center"/>
        <w:rPr>
          <w:rFonts w:ascii="Arial" w:hAnsi="Arial" w:cs="Arial"/>
          <w:sz w:val="22"/>
          <w:szCs w:val="22"/>
        </w:rPr>
      </w:pPr>
    </w:p>
    <w:p w:rsidR="004D6AAD" w:rsidRPr="004D6AAD" w:rsidRDefault="004D6AAD" w:rsidP="004D6AAD">
      <w:pPr>
        <w:pStyle w:val="Contedodatabela"/>
        <w:shd w:val="clear" w:color="auto" w:fill="FFFFFF" w:themeFill="background1"/>
        <w:jc w:val="center"/>
        <w:rPr>
          <w:rFonts w:ascii="Arial" w:hAnsi="Arial" w:cs="Arial"/>
          <w:sz w:val="22"/>
          <w:szCs w:val="22"/>
        </w:rPr>
      </w:pPr>
      <w:r w:rsidRPr="004D6AAD">
        <w:rPr>
          <w:rFonts w:ascii="Arial" w:hAnsi="Arial" w:cs="Arial"/>
          <w:sz w:val="22"/>
          <w:szCs w:val="22"/>
        </w:rPr>
        <w:t>_________________________</w:t>
      </w:r>
    </w:p>
    <w:p w:rsidR="004D6AAD" w:rsidRPr="004D6AAD" w:rsidRDefault="004D6AAD" w:rsidP="004D6AAD">
      <w:pPr>
        <w:pStyle w:val="Contedodatabela"/>
        <w:shd w:val="clear" w:color="auto" w:fill="FFFFFF" w:themeFill="background1"/>
        <w:jc w:val="center"/>
        <w:rPr>
          <w:rFonts w:ascii="Arial" w:hAnsi="Arial" w:cs="Arial"/>
          <w:b/>
          <w:sz w:val="22"/>
          <w:szCs w:val="22"/>
        </w:rPr>
      </w:pPr>
      <w:r w:rsidRPr="004D6AAD">
        <w:rPr>
          <w:rFonts w:ascii="Arial" w:hAnsi="Arial" w:cs="Arial"/>
          <w:b/>
          <w:sz w:val="22"/>
          <w:szCs w:val="22"/>
        </w:rPr>
        <w:t>ARI DECKER</w:t>
      </w:r>
    </w:p>
    <w:p w:rsidR="004D6AAD" w:rsidRPr="004D6AAD" w:rsidRDefault="004D6AAD" w:rsidP="004D6AAD">
      <w:pPr>
        <w:pStyle w:val="Contedodatabela"/>
        <w:shd w:val="clear" w:color="auto" w:fill="FFFFFF" w:themeFill="background1"/>
        <w:jc w:val="center"/>
        <w:rPr>
          <w:rFonts w:ascii="Arial" w:hAnsi="Arial" w:cs="Arial"/>
          <w:bCs/>
          <w:sz w:val="22"/>
          <w:szCs w:val="22"/>
        </w:rPr>
      </w:pPr>
      <w:r w:rsidRPr="004D6AAD">
        <w:rPr>
          <w:rFonts w:ascii="Arial" w:hAnsi="Arial" w:cs="Arial"/>
          <w:sz w:val="22"/>
          <w:szCs w:val="22"/>
        </w:rPr>
        <w:t xml:space="preserve">Secretário Municipal de </w:t>
      </w:r>
      <w:r w:rsidRPr="004D6AAD">
        <w:rPr>
          <w:rFonts w:ascii="Arial" w:hAnsi="Arial" w:cs="Arial"/>
          <w:bCs/>
          <w:sz w:val="22"/>
          <w:szCs w:val="22"/>
        </w:rPr>
        <w:t>Saúde</w:t>
      </w:r>
    </w:p>
    <w:p w:rsidR="004D6AAD" w:rsidRPr="004D6AAD" w:rsidRDefault="004D6AAD" w:rsidP="004D6AAD">
      <w:pPr>
        <w:pStyle w:val="Contedodatabela"/>
        <w:shd w:val="clear" w:color="auto" w:fill="FFFFFF" w:themeFill="background1"/>
        <w:jc w:val="center"/>
        <w:rPr>
          <w:rFonts w:ascii="Arial" w:hAnsi="Arial" w:cs="Arial"/>
          <w:sz w:val="22"/>
          <w:szCs w:val="22"/>
        </w:rPr>
      </w:pPr>
      <w:r w:rsidRPr="004D6AAD">
        <w:rPr>
          <w:rFonts w:ascii="Arial" w:hAnsi="Arial" w:cs="Arial"/>
          <w:bCs/>
          <w:sz w:val="22"/>
          <w:szCs w:val="22"/>
        </w:rPr>
        <w:t>Matrícula: 2367</w:t>
      </w:r>
    </w:p>
    <w:p w:rsidR="004D6AAD" w:rsidRPr="004D6AAD" w:rsidRDefault="004D6AAD" w:rsidP="004D6AAD">
      <w:pPr>
        <w:pStyle w:val="Contedodatabela"/>
        <w:shd w:val="clear" w:color="auto" w:fill="FFFFFF" w:themeFill="background1"/>
        <w:jc w:val="center"/>
        <w:rPr>
          <w:rFonts w:ascii="Arial" w:hAnsi="Arial" w:cs="Arial"/>
          <w:sz w:val="22"/>
          <w:szCs w:val="22"/>
        </w:rPr>
      </w:pPr>
      <w:r w:rsidRPr="004D6AAD">
        <w:rPr>
          <w:rFonts w:ascii="Arial" w:hAnsi="Arial" w:cs="Arial"/>
          <w:sz w:val="22"/>
          <w:szCs w:val="22"/>
        </w:rPr>
        <w:t>Fone: (41) 3677-4016</w:t>
      </w:r>
    </w:p>
    <w:p w:rsidR="004D6AAD" w:rsidRPr="004D6AAD" w:rsidRDefault="004D6AAD" w:rsidP="004D6AAD">
      <w:pPr>
        <w:spacing w:line="276" w:lineRule="auto"/>
        <w:jc w:val="center"/>
        <w:rPr>
          <w:rStyle w:val="Hyperlink"/>
          <w:rFonts w:ascii="Arial" w:hAnsi="Arial" w:cs="Arial"/>
          <w:sz w:val="22"/>
          <w:szCs w:val="22"/>
        </w:rPr>
      </w:pPr>
      <w:r w:rsidRPr="004D6AAD">
        <w:rPr>
          <w:rFonts w:ascii="Arial" w:hAnsi="Arial" w:cs="Arial"/>
          <w:sz w:val="22"/>
          <w:szCs w:val="22"/>
        </w:rPr>
        <w:t xml:space="preserve">E-mail: </w:t>
      </w:r>
      <w:hyperlink r:id="rId121" w:history="1">
        <w:r w:rsidRPr="004D6AAD">
          <w:rPr>
            <w:rStyle w:val="Hyperlink"/>
            <w:rFonts w:ascii="Arial" w:hAnsi="Arial" w:cs="Arial"/>
            <w:sz w:val="22"/>
            <w:szCs w:val="22"/>
          </w:rPr>
          <w:t>aridecker@campomagro.pr.gov.br</w:t>
        </w:r>
      </w:hyperlink>
    </w:p>
    <w:p w:rsidR="004D6AAD" w:rsidRPr="004D6AAD" w:rsidRDefault="004D6AAD" w:rsidP="004D6AAD">
      <w:pPr>
        <w:spacing w:line="276" w:lineRule="auto"/>
        <w:jc w:val="center"/>
        <w:rPr>
          <w:rStyle w:val="Hyperlink"/>
          <w:rFonts w:ascii="Arial" w:hAnsi="Arial" w:cs="Arial"/>
          <w:sz w:val="22"/>
          <w:szCs w:val="22"/>
        </w:rPr>
      </w:pPr>
    </w:p>
    <w:p w:rsidR="001713D2" w:rsidRPr="004D6AAD" w:rsidRDefault="001713D2" w:rsidP="004D6AAD">
      <w:pPr>
        <w:pStyle w:val="Contedodatabela"/>
        <w:shd w:val="clear" w:color="auto" w:fill="FFFFFF" w:themeFill="background1"/>
        <w:jc w:val="center"/>
        <w:rPr>
          <w:rStyle w:val="Hyperlink"/>
          <w:rFonts w:ascii="Arial" w:hAnsi="Arial" w:cs="Arial"/>
          <w:sz w:val="22"/>
          <w:szCs w:val="22"/>
        </w:rPr>
      </w:pPr>
    </w:p>
    <w:p w:rsidR="004D6AAD" w:rsidRPr="004D6AAD" w:rsidRDefault="004D6AAD" w:rsidP="004D6AAD">
      <w:pPr>
        <w:pStyle w:val="Contedodatabela"/>
        <w:shd w:val="clear" w:color="auto" w:fill="FFFFFF" w:themeFill="background1"/>
        <w:jc w:val="center"/>
        <w:rPr>
          <w:rFonts w:ascii="Arial" w:hAnsi="Arial" w:cs="Arial"/>
          <w:sz w:val="22"/>
          <w:szCs w:val="22"/>
        </w:rPr>
      </w:pPr>
    </w:p>
    <w:p w:rsidR="004D6AAD" w:rsidRPr="004D6AAD" w:rsidRDefault="004D6AAD" w:rsidP="004D6AAD">
      <w:pPr>
        <w:pStyle w:val="Contedodatabela"/>
        <w:shd w:val="clear" w:color="auto" w:fill="FFFFFF" w:themeFill="background1"/>
        <w:jc w:val="center"/>
        <w:rPr>
          <w:rFonts w:ascii="Arial" w:hAnsi="Arial" w:cs="Arial"/>
          <w:sz w:val="22"/>
          <w:szCs w:val="22"/>
        </w:rPr>
      </w:pPr>
      <w:r w:rsidRPr="004D6AAD">
        <w:rPr>
          <w:rFonts w:ascii="Arial" w:hAnsi="Arial" w:cs="Arial"/>
          <w:sz w:val="22"/>
          <w:szCs w:val="22"/>
        </w:rPr>
        <w:t>________________________</w:t>
      </w:r>
    </w:p>
    <w:p w:rsidR="004D6AAD" w:rsidRPr="004D6AAD" w:rsidRDefault="004D6AAD" w:rsidP="004D6AAD">
      <w:pPr>
        <w:pStyle w:val="Contedodatabela"/>
        <w:shd w:val="clear" w:color="auto" w:fill="FFFFFF" w:themeFill="background1"/>
        <w:jc w:val="center"/>
        <w:rPr>
          <w:rFonts w:ascii="Arial" w:hAnsi="Arial" w:cs="Arial"/>
          <w:b/>
          <w:sz w:val="22"/>
          <w:szCs w:val="22"/>
        </w:rPr>
      </w:pPr>
      <w:r w:rsidRPr="004D6AAD">
        <w:rPr>
          <w:rFonts w:ascii="Arial" w:hAnsi="Arial" w:cs="Arial"/>
          <w:b/>
          <w:sz w:val="22"/>
          <w:szCs w:val="22"/>
        </w:rPr>
        <w:t>ROSANE DA SILVA FOQUES</w:t>
      </w:r>
    </w:p>
    <w:p w:rsidR="004D6AAD" w:rsidRPr="004D6AAD" w:rsidRDefault="004D6AAD" w:rsidP="004D6AAD">
      <w:pPr>
        <w:pStyle w:val="Contedodatabela"/>
        <w:shd w:val="clear" w:color="auto" w:fill="FFFFFF" w:themeFill="background1"/>
        <w:jc w:val="center"/>
        <w:rPr>
          <w:rFonts w:ascii="Arial" w:hAnsi="Arial" w:cs="Arial"/>
          <w:bCs/>
          <w:sz w:val="22"/>
          <w:szCs w:val="22"/>
        </w:rPr>
      </w:pPr>
      <w:r w:rsidRPr="004D6AAD">
        <w:rPr>
          <w:rFonts w:ascii="Arial" w:hAnsi="Arial" w:cs="Arial"/>
          <w:sz w:val="22"/>
          <w:szCs w:val="22"/>
        </w:rPr>
        <w:t xml:space="preserve">Secretária Municipal de </w:t>
      </w:r>
      <w:r w:rsidRPr="004D6AAD">
        <w:rPr>
          <w:rFonts w:ascii="Arial" w:hAnsi="Arial" w:cs="Arial"/>
          <w:bCs/>
          <w:sz w:val="22"/>
          <w:szCs w:val="22"/>
        </w:rPr>
        <w:t>Assistência Social</w:t>
      </w:r>
    </w:p>
    <w:p w:rsidR="004D6AAD" w:rsidRPr="004D6AAD" w:rsidRDefault="004D6AAD" w:rsidP="004D6AAD">
      <w:pPr>
        <w:pStyle w:val="Contedodatabela"/>
        <w:shd w:val="clear" w:color="auto" w:fill="FFFFFF" w:themeFill="background1"/>
        <w:jc w:val="center"/>
        <w:rPr>
          <w:rFonts w:ascii="Arial" w:hAnsi="Arial" w:cs="Arial"/>
          <w:sz w:val="22"/>
          <w:szCs w:val="22"/>
        </w:rPr>
      </w:pPr>
      <w:r w:rsidRPr="004D6AAD">
        <w:rPr>
          <w:rFonts w:ascii="Arial" w:hAnsi="Arial" w:cs="Arial"/>
          <w:bCs/>
          <w:sz w:val="22"/>
          <w:szCs w:val="22"/>
        </w:rPr>
        <w:t>Matrícula: 2817</w:t>
      </w:r>
    </w:p>
    <w:p w:rsidR="004D6AAD" w:rsidRPr="004D6AAD" w:rsidRDefault="004D6AAD" w:rsidP="004D6AAD">
      <w:pPr>
        <w:pStyle w:val="Contedodatabela"/>
        <w:shd w:val="clear" w:color="auto" w:fill="FFFFFF" w:themeFill="background1"/>
        <w:jc w:val="center"/>
        <w:rPr>
          <w:rFonts w:ascii="Arial" w:hAnsi="Arial" w:cs="Arial"/>
          <w:sz w:val="22"/>
          <w:szCs w:val="22"/>
        </w:rPr>
      </w:pPr>
      <w:r w:rsidRPr="004D6AAD">
        <w:rPr>
          <w:rFonts w:ascii="Arial" w:hAnsi="Arial" w:cs="Arial"/>
          <w:sz w:val="22"/>
          <w:szCs w:val="22"/>
        </w:rPr>
        <w:t>Fone: (41) 3677- 6368</w:t>
      </w:r>
    </w:p>
    <w:p w:rsidR="004D6AAD" w:rsidRPr="004D6AAD" w:rsidRDefault="004D6AAD" w:rsidP="004D6AAD">
      <w:pPr>
        <w:spacing w:line="276" w:lineRule="auto"/>
        <w:jc w:val="center"/>
        <w:rPr>
          <w:rStyle w:val="Hyperlink"/>
          <w:rFonts w:ascii="Arial" w:hAnsi="Arial" w:cs="Arial"/>
          <w:sz w:val="22"/>
          <w:szCs w:val="22"/>
        </w:rPr>
      </w:pPr>
      <w:r w:rsidRPr="004D6AAD">
        <w:rPr>
          <w:rFonts w:ascii="Arial" w:hAnsi="Arial" w:cs="Arial"/>
          <w:sz w:val="22"/>
          <w:szCs w:val="22"/>
        </w:rPr>
        <w:t xml:space="preserve">E-mail: </w:t>
      </w:r>
      <w:hyperlink r:id="rId122" w:history="1">
        <w:r w:rsidRPr="004D6AAD">
          <w:rPr>
            <w:rStyle w:val="Hyperlink"/>
            <w:rFonts w:ascii="Arial" w:hAnsi="Arial" w:cs="Arial"/>
            <w:sz w:val="22"/>
            <w:szCs w:val="22"/>
          </w:rPr>
          <w:t>rosanefoques@campomagro.pr.gov.br</w:t>
        </w:r>
      </w:hyperlink>
    </w:p>
    <w:p w:rsidR="004D6AAD" w:rsidRPr="004D6AAD" w:rsidRDefault="004D6AAD" w:rsidP="004D6AAD">
      <w:pPr>
        <w:spacing w:line="276" w:lineRule="auto"/>
        <w:jc w:val="center"/>
        <w:rPr>
          <w:rStyle w:val="Hyperlink"/>
          <w:rFonts w:ascii="Arial" w:hAnsi="Arial" w:cs="Arial"/>
          <w:sz w:val="22"/>
          <w:szCs w:val="22"/>
        </w:rPr>
      </w:pPr>
    </w:p>
    <w:p w:rsidR="004D6AAD" w:rsidRDefault="004D6AAD" w:rsidP="004D6AAD">
      <w:pPr>
        <w:pStyle w:val="Contedodatabela"/>
        <w:shd w:val="clear" w:color="auto" w:fill="FFFFFF" w:themeFill="background1"/>
        <w:jc w:val="center"/>
        <w:rPr>
          <w:rFonts w:ascii="Arial" w:hAnsi="Arial" w:cs="Arial"/>
          <w:sz w:val="22"/>
          <w:szCs w:val="22"/>
        </w:rPr>
      </w:pPr>
    </w:p>
    <w:p w:rsidR="001713D2" w:rsidRPr="004D6AAD" w:rsidRDefault="001713D2" w:rsidP="004D6AAD">
      <w:pPr>
        <w:pStyle w:val="Contedodatabela"/>
        <w:shd w:val="clear" w:color="auto" w:fill="FFFFFF" w:themeFill="background1"/>
        <w:jc w:val="center"/>
        <w:rPr>
          <w:rFonts w:ascii="Arial" w:hAnsi="Arial" w:cs="Arial"/>
          <w:sz w:val="22"/>
          <w:szCs w:val="22"/>
        </w:rPr>
      </w:pPr>
    </w:p>
    <w:p w:rsidR="004D6AAD" w:rsidRPr="004D6AAD" w:rsidRDefault="004D6AAD" w:rsidP="004D6AAD">
      <w:pPr>
        <w:pStyle w:val="Contedodatabela"/>
        <w:shd w:val="clear" w:color="auto" w:fill="FFFFFF" w:themeFill="background1"/>
        <w:jc w:val="center"/>
        <w:rPr>
          <w:rFonts w:ascii="Arial" w:hAnsi="Arial" w:cs="Arial"/>
          <w:sz w:val="22"/>
          <w:szCs w:val="22"/>
        </w:rPr>
      </w:pPr>
    </w:p>
    <w:p w:rsidR="004D6AAD" w:rsidRPr="004D6AAD" w:rsidRDefault="004D6AAD" w:rsidP="004D6AAD">
      <w:pPr>
        <w:pStyle w:val="Contedodatabela"/>
        <w:shd w:val="clear" w:color="auto" w:fill="FFFFFF" w:themeFill="background1"/>
        <w:jc w:val="center"/>
        <w:rPr>
          <w:rFonts w:ascii="Arial" w:hAnsi="Arial" w:cs="Arial"/>
          <w:sz w:val="22"/>
          <w:szCs w:val="22"/>
        </w:rPr>
      </w:pPr>
      <w:r w:rsidRPr="004D6AAD">
        <w:rPr>
          <w:rFonts w:ascii="Arial" w:hAnsi="Arial" w:cs="Arial"/>
          <w:sz w:val="22"/>
          <w:szCs w:val="22"/>
        </w:rPr>
        <w:t>________________________</w:t>
      </w:r>
    </w:p>
    <w:p w:rsidR="00526DE0" w:rsidRPr="00526DE0" w:rsidRDefault="00526DE0" w:rsidP="004D6AAD">
      <w:pPr>
        <w:pStyle w:val="Contedodatabela"/>
        <w:shd w:val="clear" w:color="auto" w:fill="FFFFFF" w:themeFill="background1"/>
        <w:jc w:val="center"/>
        <w:rPr>
          <w:rFonts w:ascii="Arial" w:hAnsi="Arial" w:cs="Arial"/>
          <w:b/>
          <w:sz w:val="22"/>
          <w:szCs w:val="22"/>
        </w:rPr>
      </w:pPr>
      <w:r w:rsidRPr="00526DE0">
        <w:rPr>
          <w:rFonts w:ascii="Arial" w:hAnsi="Arial" w:cs="Arial"/>
          <w:b/>
          <w:bCs/>
          <w:sz w:val="22"/>
          <w:szCs w:val="22"/>
        </w:rPr>
        <w:t>MARCOS JOSÉ LEDIO MARTINS</w:t>
      </w:r>
      <w:r w:rsidRPr="00526DE0">
        <w:rPr>
          <w:rFonts w:ascii="Arial" w:hAnsi="Arial" w:cs="Arial"/>
          <w:b/>
          <w:sz w:val="22"/>
          <w:szCs w:val="22"/>
        </w:rPr>
        <w:t xml:space="preserve"> </w:t>
      </w:r>
    </w:p>
    <w:p w:rsidR="004D6AAD" w:rsidRPr="004D6AAD" w:rsidRDefault="004D6AAD" w:rsidP="004D6AAD">
      <w:pPr>
        <w:pStyle w:val="Contedodatabela"/>
        <w:shd w:val="clear" w:color="auto" w:fill="FFFFFF" w:themeFill="background1"/>
        <w:jc w:val="center"/>
        <w:rPr>
          <w:rFonts w:ascii="Arial" w:hAnsi="Arial" w:cs="Arial"/>
          <w:bCs/>
          <w:sz w:val="22"/>
          <w:szCs w:val="22"/>
        </w:rPr>
      </w:pPr>
      <w:r w:rsidRPr="004D6AAD">
        <w:rPr>
          <w:rFonts w:ascii="Arial" w:hAnsi="Arial" w:cs="Arial"/>
          <w:sz w:val="22"/>
          <w:szCs w:val="22"/>
        </w:rPr>
        <w:t>Se</w:t>
      </w:r>
      <w:r w:rsidR="00526DE0">
        <w:rPr>
          <w:rFonts w:ascii="Arial" w:hAnsi="Arial" w:cs="Arial"/>
          <w:sz w:val="22"/>
          <w:szCs w:val="22"/>
        </w:rPr>
        <w:t>cretário</w:t>
      </w:r>
      <w:r w:rsidRPr="004D6AAD">
        <w:rPr>
          <w:rFonts w:ascii="Arial" w:hAnsi="Arial" w:cs="Arial"/>
          <w:sz w:val="22"/>
          <w:szCs w:val="22"/>
        </w:rPr>
        <w:t xml:space="preserve"> Municipal de </w:t>
      </w:r>
      <w:r w:rsidR="00526DE0" w:rsidRPr="004D6AAD">
        <w:rPr>
          <w:rFonts w:ascii="Arial" w:hAnsi="Arial" w:cs="Arial"/>
          <w:sz w:val="22"/>
          <w:szCs w:val="22"/>
        </w:rPr>
        <w:t>Indústria</w:t>
      </w:r>
      <w:r w:rsidRPr="004D6AAD">
        <w:rPr>
          <w:rFonts w:ascii="Arial" w:hAnsi="Arial" w:cs="Arial"/>
          <w:sz w:val="22"/>
          <w:szCs w:val="22"/>
        </w:rPr>
        <w:t>, Comércio e Trabalho</w:t>
      </w:r>
    </w:p>
    <w:p w:rsidR="004D6AAD" w:rsidRPr="004D6AAD" w:rsidRDefault="004D6AAD" w:rsidP="004D6AAD">
      <w:pPr>
        <w:pStyle w:val="Contedodatabela"/>
        <w:shd w:val="clear" w:color="auto" w:fill="FFFFFF" w:themeFill="background1"/>
        <w:jc w:val="center"/>
        <w:rPr>
          <w:rFonts w:ascii="Arial" w:hAnsi="Arial" w:cs="Arial"/>
          <w:sz w:val="22"/>
          <w:szCs w:val="22"/>
        </w:rPr>
      </w:pPr>
      <w:r w:rsidRPr="004D6AAD">
        <w:rPr>
          <w:rFonts w:ascii="Arial" w:hAnsi="Arial" w:cs="Arial"/>
          <w:sz w:val="22"/>
          <w:szCs w:val="22"/>
        </w:rPr>
        <w:t>Fone: (41) 3677- 4047</w:t>
      </w:r>
    </w:p>
    <w:p w:rsidR="004D6AAD" w:rsidRPr="004D6AAD" w:rsidRDefault="004D6AAD" w:rsidP="004D6AAD">
      <w:pPr>
        <w:spacing w:line="276" w:lineRule="auto"/>
        <w:jc w:val="center"/>
        <w:rPr>
          <w:rFonts w:ascii="Arial" w:hAnsi="Arial" w:cs="Arial"/>
          <w:sz w:val="22"/>
          <w:szCs w:val="22"/>
        </w:rPr>
      </w:pPr>
      <w:r w:rsidRPr="004D6AAD">
        <w:rPr>
          <w:rFonts w:ascii="Arial" w:hAnsi="Arial" w:cs="Arial"/>
          <w:sz w:val="22"/>
          <w:szCs w:val="22"/>
        </w:rPr>
        <w:t xml:space="preserve">E-mail: </w:t>
      </w:r>
      <w:hyperlink r:id="rId123" w:history="1">
        <w:r w:rsidR="00526DE0" w:rsidRPr="00AB6B8C">
          <w:rPr>
            <w:rStyle w:val="Hyperlink"/>
            <w:rFonts w:ascii="Arial" w:hAnsi="Arial" w:cs="Arial"/>
            <w:sz w:val="22"/>
            <w:szCs w:val="22"/>
          </w:rPr>
          <w:t>seict@campomagro.pr.gov.br</w:t>
        </w:r>
      </w:hyperlink>
    </w:p>
    <w:p w:rsidR="004D6AAD" w:rsidRPr="004D6AAD" w:rsidRDefault="004D6AAD" w:rsidP="004D6AAD">
      <w:pPr>
        <w:spacing w:line="276" w:lineRule="auto"/>
        <w:jc w:val="center"/>
        <w:rPr>
          <w:rFonts w:ascii="Arial" w:hAnsi="Arial" w:cs="Arial"/>
          <w:sz w:val="22"/>
          <w:szCs w:val="22"/>
        </w:rPr>
      </w:pPr>
    </w:p>
    <w:p w:rsidR="004D6AAD" w:rsidRDefault="004D6AAD" w:rsidP="004D6AAD">
      <w:pPr>
        <w:pStyle w:val="Contedodatabela"/>
        <w:shd w:val="clear" w:color="auto" w:fill="FFFFFF" w:themeFill="background1"/>
        <w:jc w:val="center"/>
        <w:rPr>
          <w:rFonts w:ascii="Arial" w:hAnsi="Arial" w:cs="Arial"/>
          <w:sz w:val="22"/>
          <w:szCs w:val="22"/>
        </w:rPr>
      </w:pPr>
    </w:p>
    <w:p w:rsidR="00B6367F" w:rsidRDefault="00B6367F" w:rsidP="004D6AAD">
      <w:pPr>
        <w:pStyle w:val="Contedodatabela"/>
        <w:shd w:val="clear" w:color="auto" w:fill="FFFFFF" w:themeFill="background1"/>
        <w:jc w:val="center"/>
        <w:rPr>
          <w:rFonts w:ascii="Arial" w:hAnsi="Arial" w:cs="Arial"/>
          <w:sz w:val="22"/>
          <w:szCs w:val="22"/>
        </w:rPr>
      </w:pPr>
    </w:p>
    <w:p w:rsidR="00B6367F" w:rsidRPr="004D6AAD" w:rsidRDefault="00B6367F" w:rsidP="004D6AAD">
      <w:pPr>
        <w:pStyle w:val="Contedodatabela"/>
        <w:shd w:val="clear" w:color="auto" w:fill="FFFFFF" w:themeFill="background1"/>
        <w:jc w:val="center"/>
        <w:rPr>
          <w:rFonts w:ascii="Arial" w:hAnsi="Arial" w:cs="Arial"/>
          <w:sz w:val="22"/>
          <w:szCs w:val="22"/>
        </w:rPr>
      </w:pPr>
    </w:p>
    <w:p w:rsidR="004D6AAD" w:rsidRPr="004D6AAD" w:rsidRDefault="004D6AAD" w:rsidP="004D6AAD">
      <w:pPr>
        <w:pStyle w:val="Contedodatabela"/>
        <w:shd w:val="clear" w:color="auto" w:fill="FFFFFF" w:themeFill="background1"/>
        <w:jc w:val="center"/>
        <w:rPr>
          <w:rFonts w:ascii="Arial" w:hAnsi="Arial" w:cs="Arial"/>
          <w:sz w:val="22"/>
          <w:szCs w:val="22"/>
        </w:rPr>
      </w:pPr>
      <w:r w:rsidRPr="004D6AAD">
        <w:rPr>
          <w:rFonts w:ascii="Arial" w:hAnsi="Arial" w:cs="Arial"/>
          <w:sz w:val="22"/>
          <w:szCs w:val="22"/>
        </w:rPr>
        <w:t>________________________</w:t>
      </w:r>
    </w:p>
    <w:p w:rsidR="004D6AAD" w:rsidRPr="004D6AAD" w:rsidRDefault="004D6AAD" w:rsidP="004D6AAD">
      <w:pPr>
        <w:pStyle w:val="Contedodatabela"/>
        <w:shd w:val="clear" w:color="auto" w:fill="FFFFFF" w:themeFill="background1"/>
        <w:jc w:val="center"/>
        <w:rPr>
          <w:rFonts w:ascii="Arial" w:hAnsi="Arial" w:cs="Arial"/>
          <w:b/>
          <w:sz w:val="22"/>
          <w:szCs w:val="22"/>
        </w:rPr>
      </w:pPr>
      <w:r w:rsidRPr="004D6AAD">
        <w:rPr>
          <w:rFonts w:ascii="Arial" w:hAnsi="Arial" w:cs="Arial"/>
          <w:b/>
          <w:sz w:val="22"/>
          <w:szCs w:val="22"/>
        </w:rPr>
        <w:t>TATIANE ALMADA</w:t>
      </w:r>
    </w:p>
    <w:p w:rsidR="004D6AAD" w:rsidRPr="004D6AAD" w:rsidRDefault="004D6AAD" w:rsidP="004D6AAD">
      <w:pPr>
        <w:pStyle w:val="Contedodatabela"/>
        <w:shd w:val="clear" w:color="auto" w:fill="FFFFFF" w:themeFill="background1"/>
        <w:jc w:val="center"/>
        <w:rPr>
          <w:rFonts w:ascii="Arial" w:hAnsi="Arial" w:cs="Arial"/>
          <w:bCs/>
          <w:sz w:val="22"/>
          <w:szCs w:val="22"/>
        </w:rPr>
      </w:pPr>
      <w:r w:rsidRPr="004D6AAD">
        <w:rPr>
          <w:rFonts w:ascii="Arial" w:hAnsi="Arial" w:cs="Arial"/>
          <w:sz w:val="22"/>
          <w:szCs w:val="22"/>
        </w:rPr>
        <w:t>Secretária Municipal de Gestão Administrativa</w:t>
      </w:r>
    </w:p>
    <w:p w:rsidR="004D6AAD" w:rsidRPr="004D6AAD" w:rsidRDefault="004D6AAD" w:rsidP="004D6AAD">
      <w:pPr>
        <w:pStyle w:val="Contedodatabela"/>
        <w:shd w:val="clear" w:color="auto" w:fill="FFFFFF" w:themeFill="background1"/>
        <w:jc w:val="center"/>
        <w:rPr>
          <w:rFonts w:ascii="Arial" w:hAnsi="Arial" w:cs="Arial"/>
          <w:sz w:val="22"/>
          <w:szCs w:val="22"/>
        </w:rPr>
      </w:pPr>
      <w:r w:rsidRPr="004D6AAD">
        <w:rPr>
          <w:rFonts w:ascii="Arial" w:hAnsi="Arial" w:cs="Arial"/>
          <w:bCs/>
          <w:sz w:val="22"/>
          <w:szCs w:val="22"/>
        </w:rPr>
        <w:t>Matrícula: 2658</w:t>
      </w:r>
    </w:p>
    <w:p w:rsidR="004D6AAD" w:rsidRPr="004D6AAD" w:rsidRDefault="004D6AAD" w:rsidP="004D6AAD">
      <w:pPr>
        <w:pStyle w:val="Contedodatabela"/>
        <w:shd w:val="clear" w:color="auto" w:fill="FFFFFF" w:themeFill="background1"/>
        <w:jc w:val="center"/>
        <w:rPr>
          <w:rFonts w:ascii="Arial" w:hAnsi="Arial" w:cs="Arial"/>
          <w:sz w:val="22"/>
          <w:szCs w:val="22"/>
        </w:rPr>
      </w:pPr>
      <w:r w:rsidRPr="004D6AAD">
        <w:rPr>
          <w:rFonts w:ascii="Arial" w:hAnsi="Arial" w:cs="Arial"/>
          <w:sz w:val="22"/>
          <w:szCs w:val="22"/>
        </w:rPr>
        <w:t>Fone: (41) 3677 4028</w:t>
      </w:r>
    </w:p>
    <w:p w:rsidR="004D6AAD" w:rsidRPr="004D6AAD" w:rsidRDefault="004D6AAD" w:rsidP="004D6AAD">
      <w:pPr>
        <w:spacing w:line="276" w:lineRule="auto"/>
        <w:jc w:val="center"/>
        <w:rPr>
          <w:rFonts w:ascii="Arial" w:hAnsi="Arial" w:cs="Arial"/>
          <w:sz w:val="22"/>
          <w:szCs w:val="22"/>
        </w:rPr>
      </w:pPr>
      <w:r w:rsidRPr="004D6AAD">
        <w:rPr>
          <w:rFonts w:ascii="Arial" w:hAnsi="Arial" w:cs="Arial"/>
          <w:sz w:val="22"/>
          <w:szCs w:val="22"/>
        </w:rPr>
        <w:t xml:space="preserve">E-mail: </w:t>
      </w:r>
      <w:hyperlink r:id="rId124" w:history="1">
        <w:r w:rsidRPr="004D6AAD">
          <w:rPr>
            <w:rStyle w:val="Hyperlink"/>
            <w:rFonts w:ascii="Arial" w:hAnsi="Arial" w:cs="Arial"/>
            <w:sz w:val="22"/>
            <w:szCs w:val="22"/>
          </w:rPr>
          <w:t>segea@campomagro.pr.gov.br</w:t>
        </w:r>
      </w:hyperlink>
    </w:p>
    <w:p w:rsidR="004D6AAD" w:rsidRPr="004D6AAD" w:rsidRDefault="004D6AAD" w:rsidP="004D6AAD">
      <w:pPr>
        <w:spacing w:line="276" w:lineRule="auto"/>
        <w:jc w:val="center"/>
        <w:rPr>
          <w:rFonts w:ascii="Arial" w:hAnsi="Arial" w:cs="Arial"/>
          <w:sz w:val="22"/>
          <w:szCs w:val="22"/>
        </w:rPr>
      </w:pPr>
    </w:p>
    <w:p w:rsidR="00B6367F" w:rsidRPr="004D6AAD" w:rsidRDefault="00B6367F" w:rsidP="004D6AAD">
      <w:pPr>
        <w:spacing w:line="276" w:lineRule="auto"/>
        <w:jc w:val="center"/>
        <w:rPr>
          <w:rStyle w:val="Hyperlink"/>
          <w:rFonts w:ascii="Arial" w:hAnsi="Arial" w:cs="Arial"/>
          <w:sz w:val="22"/>
          <w:szCs w:val="22"/>
        </w:rPr>
      </w:pPr>
    </w:p>
    <w:p w:rsidR="004D6AAD" w:rsidRDefault="004D6AAD" w:rsidP="004D6AAD">
      <w:pPr>
        <w:pStyle w:val="Contedodatabela"/>
        <w:shd w:val="clear" w:color="auto" w:fill="FFFFFF" w:themeFill="background1"/>
        <w:jc w:val="center"/>
        <w:rPr>
          <w:rFonts w:ascii="Arial" w:hAnsi="Arial" w:cs="Arial"/>
          <w:sz w:val="22"/>
          <w:szCs w:val="22"/>
        </w:rPr>
      </w:pPr>
    </w:p>
    <w:p w:rsidR="00B6367F" w:rsidRPr="004D6AAD" w:rsidRDefault="00B6367F" w:rsidP="004D6AAD">
      <w:pPr>
        <w:pStyle w:val="Contedodatabela"/>
        <w:shd w:val="clear" w:color="auto" w:fill="FFFFFF" w:themeFill="background1"/>
        <w:jc w:val="center"/>
        <w:rPr>
          <w:rFonts w:ascii="Arial" w:hAnsi="Arial" w:cs="Arial"/>
          <w:sz w:val="22"/>
          <w:szCs w:val="22"/>
        </w:rPr>
      </w:pPr>
    </w:p>
    <w:p w:rsidR="004D6AAD" w:rsidRPr="004D6AAD" w:rsidRDefault="004D6AAD" w:rsidP="004D6AAD">
      <w:pPr>
        <w:pStyle w:val="Contedodatabela"/>
        <w:shd w:val="clear" w:color="auto" w:fill="FFFFFF" w:themeFill="background1"/>
        <w:jc w:val="center"/>
        <w:rPr>
          <w:rFonts w:ascii="Arial" w:hAnsi="Arial" w:cs="Arial"/>
          <w:sz w:val="22"/>
          <w:szCs w:val="22"/>
        </w:rPr>
      </w:pPr>
      <w:r w:rsidRPr="004D6AAD">
        <w:rPr>
          <w:rFonts w:ascii="Arial" w:hAnsi="Arial" w:cs="Arial"/>
          <w:sz w:val="22"/>
          <w:szCs w:val="22"/>
        </w:rPr>
        <w:t>________________________</w:t>
      </w:r>
    </w:p>
    <w:p w:rsidR="004D6AAD" w:rsidRPr="004D6AAD" w:rsidRDefault="004D6AAD" w:rsidP="004D6AAD">
      <w:pPr>
        <w:pStyle w:val="Contedodatabela"/>
        <w:shd w:val="clear" w:color="auto" w:fill="FFFFFF" w:themeFill="background1"/>
        <w:jc w:val="center"/>
        <w:rPr>
          <w:rFonts w:ascii="Arial" w:hAnsi="Arial" w:cs="Arial"/>
          <w:b/>
          <w:sz w:val="22"/>
          <w:szCs w:val="22"/>
        </w:rPr>
      </w:pPr>
      <w:r w:rsidRPr="004D6AAD">
        <w:rPr>
          <w:rFonts w:ascii="Arial" w:hAnsi="Arial" w:cs="Arial"/>
          <w:b/>
          <w:sz w:val="22"/>
          <w:szCs w:val="22"/>
        </w:rPr>
        <w:t>ELAINE MANFRON VIEIRA</w:t>
      </w:r>
    </w:p>
    <w:p w:rsidR="004D6AAD" w:rsidRPr="004D6AAD" w:rsidRDefault="004D6AAD" w:rsidP="004D6AAD">
      <w:pPr>
        <w:pStyle w:val="Contedodatabela"/>
        <w:shd w:val="clear" w:color="auto" w:fill="FFFFFF" w:themeFill="background1"/>
        <w:jc w:val="center"/>
        <w:rPr>
          <w:rFonts w:ascii="Arial" w:hAnsi="Arial" w:cs="Arial"/>
          <w:bCs/>
          <w:sz w:val="22"/>
          <w:szCs w:val="22"/>
        </w:rPr>
      </w:pPr>
      <w:r w:rsidRPr="004D6AAD">
        <w:rPr>
          <w:rFonts w:ascii="Arial" w:hAnsi="Arial" w:cs="Arial"/>
          <w:sz w:val="22"/>
          <w:szCs w:val="22"/>
        </w:rPr>
        <w:t>Secretária Municipal de Desenvolvimento Urbano e Ambiental</w:t>
      </w:r>
    </w:p>
    <w:p w:rsidR="004D6AAD" w:rsidRPr="004D6AAD" w:rsidRDefault="004D6AAD" w:rsidP="004D6AAD">
      <w:pPr>
        <w:pStyle w:val="Contedodatabela"/>
        <w:shd w:val="clear" w:color="auto" w:fill="FFFFFF" w:themeFill="background1"/>
        <w:jc w:val="center"/>
        <w:rPr>
          <w:rFonts w:ascii="Arial" w:hAnsi="Arial" w:cs="Arial"/>
          <w:sz w:val="22"/>
          <w:szCs w:val="22"/>
        </w:rPr>
      </w:pPr>
      <w:r w:rsidRPr="004D6AAD">
        <w:rPr>
          <w:rFonts w:ascii="Arial" w:hAnsi="Arial" w:cs="Arial"/>
          <w:bCs/>
          <w:sz w:val="22"/>
          <w:szCs w:val="22"/>
        </w:rPr>
        <w:t>Matrícula: 2508</w:t>
      </w:r>
    </w:p>
    <w:p w:rsidR="004D6AAD" w:rsidRPr="004D6AAD" w:rsidRDefault="004D6AAD" w:rsidP="004D6AAD">
      <w:pPr>
        <w:pStyle w:val="Contedodatabela"/>
        <w:shd w:val="clear" w:color="auto" w:fill="FFFFFF" w:themeFill="background1"/>
        <w:jc w:val="center"/>
        <w:rPr>
          <w:rFonts w:ascii="Arial" w:hAnsi="Arial" w:cs="Arial"/>
          <w:sz w:val="22"/>
          <w:szCs w:val="22"/>
        </w:rPr>
      </w:pPr>
      <w:r w:rsidRPr="004D6AAD">
        <w:rPr>
          <w:rFonts w:ascii="Arial" w:hAnsi="Arial" w:cs="Arial"/>
          <w:sz w:val="22"/>
          <w:szCs w:val="22"/>
        </w:rPr>
        <w:t>Fone: (41) 3677 4050</w:t>
      </w:r>
    </w:p>
    <w:p w:rsidR="004D6AAD" w:rsidRPr="004D6AAD" w:rsidRDefault="004D6AAD" w:rsidP="004D6AAD">
      <w:pPr>
        <w:spacing w:line="276" w:lineRule="auto"/>
        <w:jc w:val="center"/>
        <w:rPr>
          <w:rFonts w:ascii="Arial" w:hAnsi="Arial" w:cs="Arial"/>
          <w:sz w:val="22"/>
          <w:szCs w:val="22"/>
        </w:rPr>
      </w:pPr>
      <w:r w:rsidRPr="004D6AAD">
        <w:rPr>
          <w:rFonts w:ascii="Arial" w:hAnsi="Arial" w:cs="Arial"/>
          <w:sz w:val="22"/>
          <w:szCs w:val="22"/>
        </w:rPr>
        <w:t xml:space="preserve">E-mail: </w:t>
      </w:r>
      <w:hyperlink r:id="rId125" w:history="1">
        <w:r w:rsidRPr="004D6AAD">
          <w:rPr>
            <w:rStyle w:val="Hyperlink"/>
            <w:rFonts w:ascii="Arial" w:hAnsi="Arial" w:cs="Arial"/>
            <w:sz w:val="22"/>
            <w:szCs w:val="22"/>
          </w:rPr>
          <w:t>elaine.manfron@campomagro.pr.gov.br</w:t>
        </w:r>
      </w:hyperlink>
    </w:p>
    <w:p w:rsidR="004D6AAD" w:rsidRDefault="004D6AAD" w:rsidP="004D6AAD">
      <w:pPr>
        <w:spacing w:line="276" w:lineRule="auto"/>
        <w:jc w:val="center"/>
        <w:rPr>
          <w:rFonts w:ascii="Arial" w:hAnsi="Arial" w:cs="Arial"/>
          <w:sz w:val="22"/>
          <w:szCs w:val="22"/>
        </w:rPr>
      </w:pPr>
    </w:p>
    <w:p w:rsidR="00B6367F" w:rsidRPr="004D6AAD" w:rsidRDefault="00B6367F" w:rsidP="004D6AAD">
      <w:pPr>
        <w:spacing w:line="276" w:lineRule="auto"/>
        <w:jc w:val="center"/>
        <w:rPr>
          <w:rFonts w:ascii="Arial" w:hAnsi="Arial" w:cs="Arial"/>
          <w:sz w:val="22"/>
          <w:szCs w:val="22"/>
        </w:rPr>
      </w:pPr>
    </w:p>
    <w:p w:rsidR="001713D2" w:rsidRDefault="001713D2" w:rsidP="004D6AAD">
      <w:pPr>
        <w:pStyle w:val="Contedodatabela"/>
        <w:shd w:val="clear" w:color="auto" w:fill="FFFFFF" w:themeFill="background1"/>
        <w:jc w:val="center"/>
        <w:rPr>
          <w:rFonts w:ascii="Arial" w:hAnsi="Arial" w:cs="Arial"/>
          <w:sz w:val="22"/>
          <w:szCs w:val="22"/>
        </w:rPr>
      </w:pPr>
    </w:p>
    <w:p w:rsidR="001713D2" w:rsidRDefault="001713D2" w:rsidP="004D6AAD">
      <w:pPr>
        <w:pStyle w:val="Contedodatabela"/>
        <w:shd w:val="clear" w:color="auto" w:fill="FFFFFF" w:themeFill="background1"/>
        <w:jc w:val="center"/>
        <w:rPr>
          <w:rFonts w:ascii="Arial" w:hAnsi="Arial" w:cs="Arial"/>
          <w:sz w:val="22"/>
          <w:szCs w:val="22"/>
        </w:rPr>
      </w:pPr>
    </w:p>
    <w:p w:rsidR="00636A7B" w:rsidRDefault="00636A7B" w:rsidP="004D6AAD">
      <w:pPr>
        <w:pStyle w:val="Contedodatabela"/>
        <w:shd w:val="clear" w:color="auto" w:fill="FFFFFF" w:themeFill="background1"/>
        <w:jc w:val="center"/>
        <w:rPr>
          <w:rFonts w:ascii="Arial" w:hAnsi="Arial" w:cs="Arial"/>
          <w:sz w:val="22"/>
          <w:szCs w:val="22"/>
        </w:rPr>
      </w:pPr>
    </w:p>
    <w:p w:rsidR="00636A7B" w:rsidRPr="004D6AAD" w:rsidRDefault="00636A7B" w:rsidP="004D6AAD">
      <w:pPr>
        <w:pStyle w:val="Contedodatabela"/>
        <w:shd w:val="clear" w:color="auto" w:fill="FFFFFF" w:themeFill="background1"/>
        <w:jc w:val="center"/>
        <w:rPr>
          <w:rFonts w:ascii="Arial" w:hAnsi="Arial" w:cs="Arial"/>
          <w:sz w:val="22"/>
          <w:szCs w:val="22"/>
        </w:rPr>
      </w:pPr>
    </w:p>
    <w:p w:rsidR="004D6AAD" w:rsidRPr="004D6AAD" w:rsidRDefault="004D6AAD" w:rsidP="004D6AAD">
      <w:pPr>
        <w:pStyle w:val="Contedodatabela"/>
        <w:shd w:val="clear" w:color="auto" w:fill="FFFFFF" w:themeFill="background1"/>
        <w:jc w:val="center"/>
        <w:rPr>
          <w:rFonts w:ascii="Arial" w:hAnsi="Arial" w:cs="Arial"/>
          <w:sz w:val="22"/>
          <w:szCs w:val="22"/>
        </w:rPr>
      </w:pPr>
      <w:r w:rsidRPr="004D6AAD">
        <w:rPr>
          <w:rFonts w:ascii="Arial" w:hAnsi="Arial" w:cs="Arial"/>
          <w:sz w:val="22"/>
          <w:szCs w:val="22"/>
        </w:rPr>
        <w:t>________________________</w:t>
      </w:r>
    </w:p>
    <w:p w:rsidR="004D6AAD" w:rsidRPr="004D6AAD" w:rsidRDefault="004D6AAD" w:rsidP="004D6AAD">
      <w:pPr>
        <w:pStyle w:val="Contedodatabela"/>
        <w:shd w:val="clear" w:color="auto" w:fill="FFFFFF" w:themeFill="background1"/>
        <w:jc w:val="center"/>
        <w:rPr>
          <w:rFonts w:ascii="Arial" w:hAnsi="Arial" w:cs="Arial"/>
          <w:b/>
          <w:sz w:val="22"/>
          <w:szCs w:val="22"/>
        </w:rPr>
      </w:pPr>
      <w:r w:rsidRPr="004D6AAD">
        <w:rPr>
          <w:rFonts w:ascii="Arial" w:hAnsi="Arial" w:cs="Arial"/>
          <w:b/>
          <w:sz w:val="22"/>
          <w:szCs w:val="22"/>
        </w:rPr>
        <w:t>LEONARDO SANTANA</w:t>
      </w:r>
    </w:p>
    <w:p w:rsidR="004D6AAD" w:rsidRPr="004D6AAD" w:rsidRDefault="004D6AAD" w:rsidP="004D6AAD">
      <w:pPr>
        <w:pStyle w:val="Contedodatabela"/>
        <w:shd w:val="clear" w:color="auto" w:fill="FFFFFF" w:themeFill="background1"/>
        <w:jc w:val="center"/>
        <w:rPr>
          <w:rFonts w:ascii="Arial" w:hAnsi="Arial" w:cs="Arial"/>
          <w:bCs/>
          <w:sz w:val="22"/>
          <w:szCs w:val="22"/>
        </w:rPr>
      </w:pPr>
      <w:r w:rsidRPr="004D6AAD">
        <w:rPr>
          <w:rFonts w:ascii="Arial" w:hAnsi="Arial" w:cs="Arial"/>
          <w:sz w:val="22"/>
          <w:szCs w:val="22"/>
        </w:rPr>
        <w:t>Secretário Municipal de Fazenda</w:t>
      </w:r>
    </w:p>
    <w:p w:rsidR="004D6AAD" w:rsidRPr="004D6AAD" w:rsidRDefault="004D6AAD" w:rsidP="004D6AAD">
      <w:pPr>
        <w:pStyle w:val="Contedodatabela"/>
        <w:shd w:val="clear" w:color="auto" w:fill="FFFFFF" w:themeFill="background1"/>
        <w:jc w:val="center"/>
        <w:rPr>
          <w:rFonts w:ascii="Arial" w:hAnsi="Arial" w:cs="Arial"/>
          <w:sz w:val="22"/>
          <w:szCs w:val="22"/>
        </w:rPr>
      </w:pPr>
      <w:r w:rsidRPr="004D6AAD">
        <w:rPr>
          <w:rFonts w:ascii="Arial" w:hAnsi="Arial" w:cs="Arial"/>
          <w:bCs/>
          <w:sz w:val="22"/>
          <w:szCs w:val="22"/>
        </w:rPr>
        <w:t>Matrícula: 2364</w:t>
      </w:r>
    </w:p>
    <w:p w:rsidR="004D6AAD" w:rsidRPr="004D6AAD" w:rsidRDefault="004D6AAD" w:rsidP="004D6AAD">
      <w:pPr>
        <w:pStyle w:val="Contedodatabela"/>
        <w:shd w:val="clear" w:color="auto" w:fill="FFFFFF" w:themeFill="background1"/>
        <w:jc w:val="center"/>
        <w:rPr>
          <w:rFonts w:ascii="Arial" w:hAnsi="Arial" w:cs="Arial"/>
          <w:sz w:val="22"/>
          <w:szCs w:val="22"/>
        </w:rPr>
      </w:pPr>
      <w:r w:rsidRPr="004D6AAD">
        <w:rPr>
          <w:rFonts w:ascii="Arial" w:hAnsi="Arial" w:cs="Arial"/>
          <w:sz w:val="22"/>
          <w:szCs w:val="22"/>
        </w:rPr>
        <w:t>Fone: (41) 3677 4030</w:t>
      </w:r>
    </w:p>
    <w:p w:rsidR="004D6AAD" w:rsidRPr="004D6AAD" w:rsidRDefault="004D6AAD" w:rsidP="004D6AAD">
      <w:pPr>
        <w:spacing w:line="276" w:lineRule="auto"/>
        <w:jc w:val="center"/>
        <w:rPr>
          <w:rFonts w:ascii="Arial" w:hAnsi="Arial" w:cs="Arial"/>
          <w:sz w:val="22"/>
          <w:szCs w:val="22"/>
        </w:rPr>
      </w:pPr>
      <w:r w:rsidRPr="004D6AAD">
        <w:rPr>
          <w:rFonts w:ascii="Arial" w:hAnsi="Arial" w:cs="Arial"/>
          <w:sz w:val="22"/>
          <w:szCs w:val="22"/>
        </w:rPr>
        <w:t xml:space="preserve">E-mail: </w:t>
      </w:r>
      <w:hyperlink r:id="rId126" w:history="1">
        <w:r w:rsidRPr="004D6AAD">
          <w:rPr>
            <w:rStyle w:val="Hyperlink"/>
            <w:rFonts w:ascii="Arial" w:hAnsi="Arial" w:cs="Arial"/>
            <w:sz w:val="22"/>
            <w:szCs w:val="22"/>
          </w:rPr>
          <w:t>sefaz@campomagro.pr.gov.br</w:t>
        </w:r>
      </w:hyperlink>
    </w:p>
    <w:p w:rsidR="004D6AAD" w:rsidRPr="004D6AAD" w:rsidRDefault="004D6AAD" w:rsidP="004D6AAD">
      <w:pPr>
        <w:spacing w:line="276" w:lineRule="auto"/>
        <w:jc w:val="center"/>
        <w:rPr>
          <w:rFonts w:ascii="Arial" w:hAnsi="Arial" w:cs="Arial"/>
          <w:sz w:val="22"/>
          <w:szCs w:val="22"/>
        </w:rPr>
      </w:pPr>
    </w:p>
    <w:p w:rsidR="001713D2" w:rsidRPr="004D6AAD" w:rsidRDefault="001713D2" w:rsidP="004D6AAD">
      <w:pPr>
        <w:spacing w:line="276" w:lineRule="auto"/>
        <w:jc w:val="center"/>
        <w:rPr>
          <w:rFonts w:ascii="Arial" w:hAnsi="Arial" w:cs="Arial"/>
          <w:sz w:val="22"/>
          <w:szCs w:val="22"/>
        </w:rPr>
      </w:pPr>
    </w:p>
    <w:p w:rsidR="004D6AAD" w:rsidRDefault="004D6AAD" w:rsidP="005E32F6">
      <w:pPr>
        <w:jc w:val="center"/>
        <w:rPr>
          <w:rFonts w:ascii="Arial" w:hAnsi="Arial" w:cs="Arial"/>
          <w:sz w:val="22"/>
          <w:szCs w:val="22"/>
        </w:rPr>
      </w:pPr>
    </w:p>
    <w:p w:rsidR="00C87D80" w:rsidRDefault="00C87D80" w:rsidP="005E32F6">
      <w:pPr>
        <w:jc w:val="center"/>
        <w:rPr>
          <w:rFonts w:ascii="Arial" w:hAnsi="Arial" w:cs="Arial"/>
          <w:sz w:val="22"/>
          <w:szCs w:val="22"/>
        </w:rPr>
      </w:pPr>
    </w:p>
    <w:p w:rsidR="004D6AAD" w:rsidRPr="005E32F6" w:rsidRDefault="004D6AAD" w:rsidP="005E32F6">
      <w:pPr>
        <w:jc w:val="center"/>
        <w:rPr>
          <w:rFonts w:ascii="Arial" w:hAnsi="Arial" w:cs="Arial"/>
          <w:sz w:val="22"/>
          <w:szCs w:val="22"/>
        </w:rPr>
      </w:pPr>
    </w:p>
    <w:p w:rsidR="0044521E" w:rsidRPr="005E32F6" w:rsidRDefault="0044521E" w:rsidP="005E32F6">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b w:val="0"/>
          <w:bCs w:val="0"/>
          <w:i w:val="0"/>
          <w:sz w:val="22"/>
          <w:szCs w:val="22"/>
          <w:lang w:val="es-ES"/>
        </w:rPr>
      </w:pPr>
      <w:r w:rsidRPr="005E32F6">
        <w:rPr>
          <w:b w:val="0"/>
          <w:bCs w:val="0"/>
          <w:i w:val="0"/>
          <w:sz w:val="22"/>
          <w:szCs w:val="22"/>
          <w:lang w:val="es-ES"/>
        </w:rPr>
        <w:t>_______________________</w:t>
      </w:r>
      <w:r w:rsidR="00C565E0">
        <w:rPr>
          <w:b w:val="0"/>
          <w:bCs w:val="0"/>
          <w:i w:val="0"/>
          <w:sz w:val="22"/>
          <w:szCs w:val="22"/>
          <w:lang w:val="es-ES"/>
        </w:rPr>
        <w:t>____</w:t>
      </w:r>
    </w:p>
    <w:p w:rsidR="0044521E" w:rsidRPr="005E32F6" w:rsidRDefault="0044521E" w:rsidP="005E32F6">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i w:val="0"/>
          <w:color w:val="FF0000"/>
          <w:sz w:val="22"/>
          <w:szCs w:val="22"/>
          <w:lang w:val="es-ES"/>
        </w:rPr>
      </w:pPr>
      <w:r w:rsidRPr="005E32F6">
        <w:rPr>
          <w:i w:val="0"/>
          <w:color w:val="FF0000"/>
          <w:sz w:val="22"/>
          <w:szCs w:val="22"/>
          <w:lang w:val="es-ES"/>
        </w:rPr>
        <w:t>XXXXX</w:t>
      </w:r>
    </w:p>
    <w:p w:rsidR="0044521E" w:rsidRPr="005E32F6" w:rsidRDefault="0044521E" w:rsidP="005E32F6">
      <w:pPr>
        <w:jc w:val="center"/>
        <w:rPr>
          <w:rFonts w:ascii="Arial" w:hAnsi="Arial" w:cs="Arial"/>
          <w:color w:val="FF0000"/>
          <w:sz w:val="22"/>
          <w:szCs w:val="22"/>
          <w:lang w:val="es-ES"/>
        </w:rPr>
      </w:pPr>
      <w:r w:rsidRPr="005E32F6">
        <w:rPr>
          <w:rFonts w:ascii="Arial" w:hAnsi="Arial" w:cs="Arial"/>
          <w:color w:val="FF0000"/>
          <w:sz w:val="22"/>
          <w:szCs w:val="22"/>
          <w:lang w:val="es-ES"/>
        </w:rPr>
        <w:t>CPF:RG:</w:t>
      </w:r>
    </w:p>
    <w:p w:rsidR="0044521E" w:rsidRPr="005E32F6" w:rsidRDefault="0044521E" w:rsidP="005E32F6">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b w:val="0"/>
          <w:i w:val="0"/>
          <w:sz w:val="22"/>
          <w:szCs w:val="22"/>
          <w:lang w:val="es-ES"/>
        </w:rPr>
      </w:pPr>
      <w:r w:rsidRPr="005E32F6">
        <w:rPr>
          <w:b w:val="0"/>
          <w:i w:val="0"/>
          <w:sz w:val="22"/>
          <w:szCs w:val="22"/>
        </w:rPr>
        <w:t>Representante Legal</w:t>
      </w:r>
    </w:p>
    <w:p w:rsidR="0044521E" w:rsidRPr="005E32F6" w:rsidRDefault="0044521E" w:rsidP="005E32F6">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b w:val="0"/>
          <w:bCs w:val="0"/>
          <w:sz w:val="22"/>
          <w:szCs w:val="22"/>
        </w:rPr>
      </w:pPr>
      <w:r w:rsidRPr="005E32F6">
        <w:rPr>
          <w:b w:val="0"/>
          <w:i w:val="0"/>
          <w:sz w:val="22"/>
          <w:szCs w:val="22"/>
        </w:rPr>
        <w:t>Empresa Detentora da ARP</w:t>
      </w:r>
    </w:p>
    <w:p w:rsidR="0044521E" w:rsidRDefault="0044521E" w:rsidP="005E32F6">
      <w:pPr>
        <w:rPr>
          <w:rFonts w:ascii="Arial" w:hAnsi="Arial" w:cs="Arial"/>
          <w:b/>
          <w:bCs/>
          <w:sz w:val="22"/>
          <w:szCs w:val="22"/>
        </w:rPr>
      </w:pPr>
    </w:p>
    <w:p w:rsidR="0044521E" w:rsidRDefault="0044521E" w:rsidP="005E32F6">
      <w:pPr>
        <w:rPr>
          <w:rFonts w:ascii="Arial" w:hAnsi="Arial" w:cs="Arial"/>
          <w:b/>
          <w:bCs/>
          <w:sz w:val="22"/>
          <w:szCs w:val="22"/>
        </w:rPr>
      </w:pPr>
    </w:p>
    <w:p w:rsidR="00BA34C0" w:rsidRDefault="00BA34C0" w:rsidP="005E32F6">
      <w:pPr>
        <w:rPr>
          <w:rFonts w:ascii="Arial" w:hAnsi="Arial" w:cs="Arial"/>
          <w:b/>
          <w:bCs/>
          <w:sz w:val="22"/>
          <w:szCs w:val="22"/>
        </w:rPr>
      </w:pPr>
    </w:p>
    <w:p w:rsidR="004D6AAD" w:rsidRDefault="004D6AAD" w:rsidP="005E32F6">
      <w:pPr>
        <w:rPr>
          <w:rFonts w:ascii="Arial" w:hAnsi="Arial" w:cs="Arial"/>
          <w:b/>
          <w:bCs/>
          <w:sz w:val="22"/>
          <w:szCs w:val="22"/>
        </w:rPr>
      </w:pPr>
    </w:p>
    <w:p w:rsidR="00636A7B" w:rsidRDefault="00636A7B" w:rsidP="005E32F6">
      <w:pPr>
        <w:rPr>
          <w:rFonts w:ascii="Arial" w:hAnsi="Arial" w:cs="Arial"/>
          <w:b/>
          <w:bCs/>
          <w:sz w:val="22"/>
          <w:szCs w:val="22"/>
        </w:rPr>
      </w:pPr>
    </w:p>
    <w:p w:rsidR="00636A7B" w:rsidRDefault="00636A7B" w:rsidP="005E32F6">
      <w:pPr>
        <w:rPr>
          <w:rFonts w:ascii="Arial" w:hAnsi="Arial" w:cs="Arial"/>
          <w:b/>
          <w:bCs/>
          <w:sz w:val="22"/>
          <w:szCs w:val="22"/>
        </w:rPr>
      </w:pPr>
    </w:p>
    <w:p w:rsidR="00C87D80" w:rsidRPr="005E32F6" w:rsidRDefault="00C87D80" w:rsidP="005E32F6">
      <w:pPr>
        <w:rPr>
          <w:rFonts w:ascii="Arial" w:hAnsi="Arial" w:cs="Arial"/>
          <w:b/>
          <w:bCs/>
          <w:sz w:val="22"/>
          <w:szCs w:val="22"/>
        </w:rPr>
      </w:pPr>
    </w:p>
    <w:p w:rsidR="0044521E" w:rsidRPr="005E32F6" w:rsidRDefault="0044521E" w:rsidP="005E32F6">
      <w:pPr>
        <w:rPr>
          <w:rFonts w:ascii="Arial" w:hAnsi="Arial" w:cs="Arial"/>
          <w:sz w:val="22"/>
          <w:szCs w:val="22"/>
        </w:rPr>
      </w:pPr>
      <w:r w:rsidRPr="005E32F6">
        <w:rPr>
          <w:rFonts w:ascii="Arial" w:hAnsi="Arial" w:cs="Arial"/>
          <w:sz w:val="22"/>
          <w:szCs w:val="22"/>
        </w:rPr>
        <w:t xml:space="preserve">________________________                               </w:t>
      </w:r>
    </w:p>
    <w:p w:rsidR="004D6AAD" w:rsidRPr="005E32F6" w:rsidRDefault="004D6AAD" w:rsidP="004D6AAD">
      <w:pPr>
        <w:rPr>
          <w:rFonts w:ascii="Arial" w:hAnsi="Arial" w:cs="Arial"/>
          <w:b/>
          <w:bCs/>
          <w:sz w:val="22"/>
          <w:szCs w:val="22"/>
        </w:rPr>
      </w:pPr>
      <w:r>
        <w:rPr>
          <w:rFonts w:ascii="Arial" w:hAnsi="Arial" w:cs="Arial"/>
          <w:sz w:val="22"/>
          <w:szCs w:val="22"/>
        </w:rPr>
        <w:t xml:space="preserve">Nome: </w:t>
      </w:r>
    </w:p>
    <w:p w:rsidR="00B53C3B" w:rsidRDefault="00B53C3B" w:rsidP="00B53C3B">
      <w:pPr>
        <w:rPr>
          <w:rFonts w:ascii="Arial" w:hAnsi="Arial" w:cs="Arial"/>
          <w:sz w:val="22"/>
          <w:szCs w:val="22"/>
        </w:rPr>
      </w:pPr>
      <w:r>
        <w:rPr>
          <w:rFonts w:ascii="Arial" w:hAnsi="Arial" w:cs="Arial"/>
          <w:sz w:val="22"/>
          <w:szCs w:val="22"/>
        </w:rPr>
        <w:t xml:space="preserve">RG: </w:t>
      </w:r>
    </w:p>
    <w:p w:rsidR="00B53C3B" w:rsidRDefault="00B53C3B" w:rsidP="005E32F6">
      <w:pPr>
        <w:jc w:val="center"/>
        <w:rPr>
          <w:rFonts w:ascii="Arial" w:hAnsi="Arial" w:cs="Arial"/>
          <w:sz w:val="22"/>
          <w:szCs w:val="22"/>
        </w:rPr>
      </w:pPr>
    </w:p>
    <w:p w:rsidR="00636A7B" w:rsidRDefault="00636A7B" w:rsidP="005E32F6">
      <w:pPr>
        <w:jc w:val="center"/>
        <w:rPr>
          <w:rFonts w:ascii="Arial" w:hAnsi="Arial" w:cs="Arial"/>
          <w:sz w:val="22"/>
          <w:szCs w:val="22"/>
        </w:rPr>
      </w:pPr>
    </w:p>
    <w:p w:rsidR="00636A7B" w:rsidRDefault="00636A7B" w:rsidP="005E32F6">
      <w:pPr>
        <w:jc w:val="center"/>
        <w:rPr>
          <w:rFonts w:ascii="Arial" w:hAnsi="Arial" w:cs="Arial"/>
          <w:sz w:val="22"/>
          <w:szCs w:val="22"/>
        </w:rPr>
      </w:pPr>
    </w:p>
    <w:p w:rsidR="00636A7B" w:rsidRDefault="00636A7B" w:rsidP="005E32F6">
      <w:pPr>
        <w:jc w:val="center"/>
        <w:rPr>
          <w:rFonts w:ascii="Arial" w:hAnsi="Arial" w:cs="Arial"/>
          <w:sz w:val="22"/>
          <w:szCs w:val="22"/>
        </w:rPr>
      </w:pPr>
    </w:p>
    <w:p w:rsidR="00BA34C0" w:rsidRDefault="00BA34C0" w:rsidP="005E32F6">
      <w:pPr>
        <w:jc w:val="center"/>
        <w:rPr>
          <w:rFonts w:ascii="Arial" w:hAnsi="Arial" w:cs="Arial"/>
          <w:sz w:val="22"/>
          <w:szCs w:val="22"/>
        </w:rPr>
      </w:pPr>
    </w:p>
    <w:p w:rsidR="00BA34C0" w:rsidRDefault="00BA34C0" w:rsidP="005E32F6">
      <w:pPr>
        <w:jc w:val="center"/>
        <w:rPr>
          <w:rFonts w:ascii="Arial" w:hAnsi="Arial" w:cs="Arial"/>
          <w:sz w:val="22"/>
          <w:szCs w:val="22"/>
        </w:rPr>
      </w:pPr>
    </w:p>
    <w:p w:rsidR="00B53C3B" w:rsidRPr="005E32F6" w:rsidRDefault="00B53C3B" w:rsidP="00B53C3B">
      <w:pPr>
        <w:rPr>
          <w:rFonts w:ascii="Arial" w:hAnsi="Arial" w:cs="Arial"/>
          <w:sz w:val="22"/>
          <w:szCs w:val="22"/>
        </w:rPr>
      </w:pPr>
      <w:r w:rsidRPr="005E32F6">
        <w:rPr>
          <w:rFonts w:ascii="Arial" w:hAnsi="Arial" w:cs="Arial"/>
          <w:sz w:val="22"/>
          <w:szCs w:val="22"/>
        </w:rPr>
        <w:t xml:space="preserve">________________________                               </w:t>
      </w:r>
    </w:p>
    <w:p w:rsidR="00B53C3B" w:rsidRPr="005E32F6" w:rsidRDefault="00B53C3B" w:rsidP="00B53C3B">
      <w:pPr>
        <w:rPr>
          <w:rFonts w:ascii="Arial" w:hAnsi="Arial" w:cs="Arial"/>
          <w:b/>
          <w:bCs/>
          <w:sz w:val="22"/>
          <w:szCs w:val="22"/>
        </w:rPr>
      </w:pPr>
      <w:r>
        <w:rPr>
          <w:rFonts w:ascii="Arial" w:hAnsi="Arial" w:cs="Arial"/>
          <w:sz w:val="22"/>
          <w:szCs w:val="22"/>
        </w:rPr>
        <w:t xml:space="preserve">Nome: </w:t>
      </w:r>
    </w:p>
    <w:p w:rsidR="00B53C3B" w:rsidRDefault="00B53C3B" w:rsidP="00B53C3B">
      <w:pPr>
        <w:rPr>
          <w:rFonts w:ascii="Arial" w:hAnsi="Arial" w:cs="Arial"/>
          <w:sz w:val="22"/>
          <w:szCs w:val="22"/>
        </w:rPr>
      </w:pPr>
      <w:r>
        <w:rPr>
          <w:rFonts w:ascii="Arial" w:hAnsi="Arial" w:cs="Arial"/>
          <w:sz w:val="22"/>
          <w:szCs w:val="22"/>
        </w:rPr>
        <w:t xml:space="preserve">RG: </w:t>
      </w:r>
    </w:p>
    <w:p w:rsidR="00B53C3B" w:rsidRPr="005E32F6" w:rsidRDefault="00830963" w:rsidP="005E32F6">
      <w:pPr>
        <w:jc w:val="center"/>
        <w:rPr>
          <w:rFonts w:ascii="Arial" w:hAnsi="Arial" w:cs="Arial"/>
          <w:sz w:val="22"/>
          <w:szCs w:val="22"/>
        </w:rPr>
      </w:pPr>
      <w:r>
        <w:rPr>
          <w:rFonts w:ascii="Arial" w:hAnsi="Arial" w:cs="Arial"/>
          <w:noProof/>
          <w:sz w:val="22"/>
          <w:szCs w:val="22"/>
        </w:rPr>
        <w:pict>
          <v:shapetype id="_x0000_t32" coordsize="21600,21600" o:spt="32" o:oned="t" path="m,l21600,21600e" filled="f">
            <v:path arrowok="t" fillok="f" o:connecttype="none"/>
            <o:lock v:ext="edit" shapetype="t"/>
          </v:shapetype>
          <v:shape id="_x0000_s2082" type="#_x0000_t32" style="position:absolute;left:0;text-align:left;margin-left:30.9pt;margin-top:25.75pt;width:377.75pt;height:98.65pt;z-index:251706368" o:connectortype="straight"/>
        </w:pict>
      </w:r>
    </w:p>
    <w:sectPr w:rsidR="00B53C3B" w:rsidRPr="005E32F6" w:rsidSect="00513BAA">
      <w:pgSz w:w="11906" w:h="16838" w:code="9"/>
      <w:pgMar w:top="1699" w:right="1274" w:bottom="1417" w:left="1701" w:header="709" w:footer="35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712A8" w:rsidRDefault="009712A8">
      <w:r>
        <w:separator/>
      </w:r>
    </w:p>
  </w:endnote>
  <w:endnote w:type="continuationSeparator" w:id="1">
    <w:p w:rsidR="009712A8" w:rsidRDefault="009712A8">
      <w:r>
        <w:continuationSeparator/>
      </w:r>
    </w:p>
  </w:endnote>
  <w:endnote w:type="continuationNotice" w:id="2">
    <w:p w:rsidR="009712A8" w:rsidRDefault="009712A8"/>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1">
    <w:altName w:val="Times New Roman"/>
    <w:panose1 w:val="00000000000000000000"/>
    <w:charset w:val="00"/>
    <w:family w:val="roman"/>
    <w:notTrueType/>
    <w:pitch w:val="default"/>
    <w:sig w:usb0="00000000" w:usb1="00000000" w:usb2="00000000" w:usb3="00000000" w:csb0="00000000" w:csb1="00000000"/>
  </w:font>
  <w:font w:name="3">
    <w:altName w:val="Times New Roman"/>
    <w:panose1 w:val="00000000000000000000"/>
    <w:charset w:val="00"/>
    <w:family w:val="roman"/>
    <w:notTrueType/>
    <w:pitch w:val="default"/>
    <w:sig w:usb0="00000000" w:usb1="00000000" w:usb2="00000000" w:usb3="00000000" w:csb0="00000000" w:csb1="00000000"/>
  </w:font>
  <w:font w:name="Ecofont_Spranq_eco_Sans">
    <w:altName w:val="Calibri"/>
    <w:charset w:val="00"/>
    <w:family w:val="swiss"/>
    <w:pitch w:val="variable"/>
    <w:sig w:usb0="00000003"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WenQuanYi Micro Hei">
    <w:panose1 w:val="00000000000000000000"/>
    <w:charset w:val="00"/>
    <w:family w:val="roman"/>
    <w:notTrueType/>
    <w:pitch w:val="default"/>
    <w:sig w:usb0="00000000" w:usb1="00000000" w:usb2="00000000" w:usb3="00000000" w:csb0="00000000" w:csb1="00000000"/>
  </w:font>
  <w:font w:name="Lohit Hindi">
    <w:altName w:val="Times New Roman"/>
    <w:panose1 w:val="00000000000000000000"/>
    <w:charset w:val="00"/>
    <w:family w:val="roman"/>
    <w:notTrueType/>
    <w:pitch w:val="default"/>
    <w:sig w:usb0="00000000" w:usb1="00000000" w:usb2="00000000" w:usb3="00000000" w:csb0="00000000" w:csb1="00000000"/>
  </w:font>
  <w:font w:name="Liberation Serif">
    <w:altName w:val="Times New Roman"/>
    <w:charset w:val="01"/>
    <w:family w:val="roman"/>
    <w:pitch w:val="variable"/>
    <w:sig w:usb0="00000000" w:usb1="00000000" w:usb2="00000000" w:usb3="00000000" w:csb0="00000000" w:csb1="00000000"/>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Liberation Serif;Times New Roma">
    <w:altName w:val="Times New Roman"/>
    <w:panose1 w:val="00000000000000000000"/>
    <w:charset w:val="00"/>
    <w:family w:val="roman"/>
    <w:notTrueType/>
    <w:pitch w:val="default"/>
    <w:sig w:usb0="00000000" w:usb1="00000000" w:usb2="00000000" w:usb3="00000000" w:csb0="00000000" w:csb1="00000000"/>
  </w:font>
  <w:font w:name="Georgia">
    <w:panose1 w:val="02040502050405020303"/>
    <w:charset w:val="00"/>
    <w:family w:val="roman"/>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Comic Sans MS">
    <w:panose1 w:val="030F0702030302020204"/>
    <w:charset w:val="00"/>
    <w:family w:val="script"/>
    <w:pitch w:val="variable"/>
    <w:sig w:usb0="00000287" w:usb1="00000013" w:usb2="00000000" w:usb3="00000000" w:csb0="0000009F" w:csb1="00000000"/>
  </w:font>
  <w:font w:name="OpenSymbol">
    <w:charset w:val="00"/>
    <w:family w:val="auto"/>
    <w:pitch w:val="variable"/>
    <w:sig w:usb0="800000AF" w:usb1="1001ECEA" w:usb2="00000000" w:usb3="00000000" w:csb0="80000001" w:csb1="00000000"/>
  </w:font>
  <w:font w:name="Liberation Sans">
    <w:charset w:val="00"/>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FangSong">
    <w:altName w:val="Arial Unicode MS"/>
    <w:charset w:val="86"/>
    <w:family w:val="modern"/>
    <w:pitch w:val="fixed"/>
    <w:sig w:usb0="00000000" w:usb1="38CF7CFA" w:usb2="00000016" w:usb3="00000000" w:csb0="00040001" w:csb1="00000000"/>
  </w:font>
  <w:font w:name="Zurich BT">
    <w:altName w:val="Times New Roman"/>
    <w:panose1 w:val="00000000000000000000"/>
    <w:charset w:val="00"/>
    <w:family w:val="roman"/>
    <w:notTrueType/>
    <w:pitch w:val="default"/>
    <w:sig w:usb0="00000000" w:usb1="00000000" w:usb2="00000000" w:usb3="00000000" w:csb0="00000000" w:csb1="00000000"/>
  </w:font>
  <w:font w:name="MS Mincho">
    <w:altName w:val="ＭＳ 明朝"/>
    <w:panose1 w:val="02020609040205080304"/>
    <w:charset w:val="80"/>
    <w:family w:val="modern"/>
    <w:pitch w:val="fixed"/>
    <w:sig w:usb0="A00002BF" w:usb1="68C7FCFB" w:usb2="00000010"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712A8" w:rsidRDefault="009712A8">
    <w:pPr>
      <w:pStyle w:val="Rodap"/>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28495325"/>
      <w:docPartObj>
        <w:docPartGallery w:val="Page Numbers (Bottom of Page)"/>
        <w:docPartUnique/>
      </w:docPartObj>
    </w:sdtPr>
    <w:sdtEndPr>
      <w:rPr>
        <w:rFonts w:ascii="Arial" w:hAnsi="Arial" w:cs="Arial"/>
        <w:sz w:val="12"/>
        <w:szCs w:val="14"/>
      </w:rPr>
    </w:sdtEndPr>
    <w:sdtContent>
      <w:p w:rsidR="009712A8" w:rsidRPr="007B5385" w:rsidRDefault="009712A8" w:rsidP="00E96341">
        <w:pPr>
          <w:pStyle w:val="Rodap"/>
          <w:rPr>
            <w:color w:val="548DD4" w:themeColor="text2" w:themeTint="99"/>
            <w:spacing w:val="60"/>
            <w:sz w:val="16"/>
            <w:szCs w:val="16"/>
          </w:rPr>
        </w:pPr>
        <w:r>
          <w:rPr>
            <w:color w:val="548DD4" w:themeColor="text2" w:themeTint="99"/>
            <w:spacing w:val="60"/>
            <w:sz w:val="22"/>
            <w:szCs w:val="22"/>
          </w:rPr>
          <w:tab/>
        </w:r>
        <w:r>
          <w:rPr>
            <w:color w:val="548DD4" w:themeColor="text2" w:themeTint="99"/>
            <w:spacing w:val="60"/>
            <w:sz w:val="22"/>
            <w:szCs w:val="22"/>
          </w:rPr>
          <w:tab/>
        </w:r>
      </w:p>
      <w:p w:rsidR="009712A8" w:rsidRPr="00A273B2" w:rsidRDefault="009712A8" w:rsidP="00B71057">
        <w:pPr>
          <w:pStyle w:val="Rodap"/>
          <w:jc w:val="center"/>
          <w:rPr>
            <w:rFonts w:ascii="Arial" w:hAnsi="Arial" w:cs="Arial"/>
            <w:color w:val="1F497D" w:themeColor="text2"/>
            <w:sz w:val="20"/>
            <w:szCs w:val="21"/>
          </w:rPr>
        </w:pPr>
        <w:r w:rsidRPr="00A273B2">
          <w:rPr>
            <w:rFonts w:ascii="Arial" w:hAnsi="Arial" w:cs="Arial"/>
            <w:color w:val="1F497D" w:themeColor="text2"/>
            <w:sz w:val="20"/>
            <w:szCs w:val="21"/>
          </w:rPr>
          <w:t>______________________________________________________________________</w:t>
        </w:r>
      </w:p>
      <w:p w:rsidR="009712A8" w:rsidRPr="00A273B2" w:rsidRDefault="009712A8" w:rsidP="00F2731E">
        <w:pPr>
          <w:pStyle w:val="Rodap"/>
          <w:jc w:val="center"/>
          <w:rPr>
            <w:rFonts w:ascii="Arial" w:hAnsi="Arial" w:cs="Arial"/>
            <w:sz w:val="12"/>
            <w:szCs w:val="14"/>
          </w:rPr>
        </w:pPr>
        <w:r w:rsidRPr="00A273B2">
          <w:rPr>
            <w:rFonts w:ascii="Arial" w:hAnsi="Arial" w:cs="Arial"/>
            <w:sz w:val="20"/>
            <w:szCs w:val="21"/>
          </w:rPr>
          <w:t xml:space="preserve">Rodovia Gumercindo Boza, Km 20 – 20823 - Centro - CEP: 83.535-000.                                                      CNPJ: 01.607.539 /0001-76 - </w:t>
        </w:r>
        <w:r w:rsidRPr="00A273B2">
          <w:rPr>
            <w:rFonts w:ascii="Arial" w:hAnsi="Arial" w:cs="Arial"/>
            <w:color w:val="0033CC"/>
            <w:sz w:val="20"/>
            <w:szCs w:val="21"/>
            <w:u w:val="single"/>
          </w:rPr>
          <w:t>http://www.campomagro.pr.gov.br</w:t>
        </w:r>
        <w:r w:rsidRPr="00A273B2">
          <w:rPr>
            <w:rFonts w:ascii="Arial" w:hAnsi="Arial" w:cs="Arial"/>
            <w:sz w:val="20"/>
            <w:szCs w:val="21"/>
          </w:rPr>
          <w:t xml:space="preserve"> - Fone: (41) 3677-4000</w:t>
        </w:r>
      </w:p>
    </w:sdtContent>
  </w:sdt>
  <w:p w:rsidR="009712A8" w:rsidRPr="00781E28" w:rsidRDefault="009712A8" w:rsidP="00F2731E">
    <w:pPr>
      <w:pStyle w:val="Rodap"/>
      <w:rPr>
        <w:rStyle w:val="nfase"/>
        <w:rFonts w:ascii="Arial" w:hAnsi="Arial" w:cs="Arial"/>
        <w:sz w:val="18"/>
        <w:szCs w:val="21"/>
      </w:rPr>
    </w:pPr>
    <w:r w:rsidRPr="00B71057">
      <w:rPr>
        <w:rStyle w:val="nfase"/>
        <w:rFonts w:ascii="Arial" w:hAnsi="Arial" w:cs="Arial"/>
        <w:sz w:val="21"/>
        <w:szCs w:val="21"/>
      </w:rPr>
      <w:tab/>
    </w:r>
    <w:r w:rsidRPr="00B71057">
      <w:rPr>
        <w:rStyle w:val="nfase"/>
        <w:rFonts w:ascii="Arial" w:hAnsi="Arial" w:cs="Arial"/>
        <w:sz w:val="21"/>
        <w:szCs w:val="21"/>
      </w:rPr>
      <w:tab/>
    </w:r>
    <w:r w:rsidRPr="00781E28">
      <w:rPr>
        <w:rStyle w:val="nfase"/>
        <w:rFonts w:ascii="Arial" w:hAnsi="Arial" w:cs="Arial"/>
        <w:sz w:val="18"/>
        <w:szCs w:val="21"/>
      </w:rPr>
      <w:t xml:space="preserve">Página  </w:t>
    </w:r>
    <w:r w:rsidR="00830963" w:rsidRPr="00781E28">
      <w:rPr>
        <w:rStyle w:val="nfase"/>
        <w:rFonts w:ascii="Arial" w:hAnsi="Arial" w:cs="Arial"/>
        <w:sz w:val="18"/>
        <w:szCs w:val="21"/>
      </w:rPr>
      <w:fldChar w:fldCharType="begin"/>
    </w:r>
    <w:r w:rsidRPr="00781E28">
      <w:rPr>
        <w:rStyle w:val="nfase"/>
        <w:rFonts w:ascii="Arial" w:hAnsi="Arial" w:cs="Arial"/>
        <w:sz w:val="18"/>
        <w:szCs w:val="21"/>
      </w:rPr>
      <w:instrText>PAGE   \* MERGEFORMAT</w:instrText>
    </w:r>
    <w:r w:rsidR="00830963" w:rsidRPr="00781E28">
      <w:rPr>
        <w:rStyle w:val="nfase"/>
        <w:rFonts w:ascii="Arial" w:hAnsi="Arial" w:cs="Arial"/>
        <w:sz w:val="18"/>
        <w:szCs w:val="21"/>
      </w:rPr>
      <w:fldChar w:fldCharType="separate"/>
    </w:r>
    <w:r w:rsidR="00575A89">
      <w:rPr>
        <w:rStyle w:val="nfase"/>
        <w:rFonts w:ascii="Arial" w:hAnsi="Arial" w:cs="Arial"/>
        <w:noProof/>
        <w:sz w:val="18"/>
        <w:szCs w:val="21"/>
      </w:rPr>
      <w:t>2</w:t>
    </w:r>
    <w:r w:rsidR="00830963" w:rsidRPr="00781E28">
      <w:rPr>
        <w:rStyle w:val="nfase"/>
        <w:rFonts w:ascii="Arial" w:hAnsi="Arial" w:cs="Arial"/>
        <w:sz w:val="18"/>
        <w:szCs w:val="21"/>
      </w:rPr>
      <w:fldChar w:fldCharType="end"/>
    </w:r>
    <w:r w:rsidRPr="00781E28">
      <w:rPr>
        <w:rStyle w:val="nfase"/>
        <w:rFonts w:ascii="Arial" w:hAnsi="Arial" w:cs="Arial"/>
        <w:i w:val="0"/>
        <w:sz w:val="18"/>
        <w:szCs w:val="21"/>
      </w:rPr>
      <w:t xml:space="preserve">/ </w:t>
    </w:r>
    <w:fldSimple w:instr="NUMPAGES  \* Arabic  \* MERGEFORMAT">
      <w:r w:rsidR="00575A89" w:rsidRPr="00575A89">
        <w:rPr>
          <w:rFonts w:ascii="Arial" w:hAnsi="Arial" w:cs="Arial"/>
          <w:i/>
          <w:noProof/>
          <w:sz w:val="18"/>
          <w:szCs w:val="21"/>
        </w:rPr>
        <w:t>156</w:t>
      </w:r>
    </w:fldSimple>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798347864"/>
      <w:docPartObj>
        <w:docPartGallery w:val="Page Numbers (Bottom of Page)"/>
        <w:docPartUnique/>
      </w:docPartObj>
    </w:sdtPr>
    <w:sdtEndPr>
      <w:rPr>
        <w:rFonts w:ascii="Arial" w:hAnsi="Arial" w:cs="Arial"/>
        <w:sz w:val="12"/>
        <w:szCs w:val="14"/>
      </w:rPr>
    </w:sdtEndPr>
    <w:sdtContent>
      <w:p w:rsidR="009712A8" w:rsidRPr="007B5385" w:rsidRDefault="009712A8" w:rsidP="005E32F6">
        <w:pPr>
          <w:pStyle w:val="Rodap"/>
          <w:rPr>
            <w:color w:val="548DD4" w:themeColor="text2" w:themeTint="99"/>
            <w:spacing w:val="60"/>
            <w:sz w:val="16"/>
            <w:szCs w:val="16"/>
          </w:rPr>
        </w:pPr>
        <w:r>
          <w:rPr>
            <w:color w:val="548DD4" w:themeColor="text2" w:themeTint="99"/>
            <w:spacing w:val="60"/>
            <w:sz w:val="22"/>
            <w:szCs w:val="22"/>
          </w:rPr>
          <w:tab/>
        </w:r>
        <w:r>
          <w:rPr>
            <w:color w:val="548DD4" w:themeColor="text2" w:themeTint="99"/>
            <w:spacing w:val="60"/>
            <w:sz w:val="22"/>
            <w:szCs w:val="22"/>
          </w:rPr>
          <w:tab/>
        </w:r>
      </w:p>
      <w:p w:rsidR="009712A8" w:rsidRPr="00A273B2" w:rsidRDefault="009712A8" w:rsidP="005E32F6">
        <w:pPr>
          <w:pStyle w:val="Rodap"/>
          <w:jc w:val="center"/>
          <w:rPr>
            <w:rFonts w:ascii="Arial" w:hAnsi="Arial" w:cs="Arial"/>
            <w:color w:val="1F497D" w:themeColor="text2"/>
            <w:sz w:val="20"/>
            <w:szCs w:val="21"/>
          </w:rPr>
        </w:pPr>
        <w:r w:rsidRPr="00A273B2">
          <w:rPr>
            <w:rFonts w:ascii="Arial" w:hAnsi="Arial" w:cs="Arial"/>
            <w:color w:val="1F497D" w:themeColor="text2"/>
            <w:sz w:val="20"/>
            <w:szCs w:val="21"/>
          </w:rPr>
          <w:t>______________________________________________________________________</w:t>
        </w:r>
      </w:p>
      <w:p w:rsidR="009712A8" w:rsidRDefault="009712A8" w:rsidP="005E32F6">
        <w:pPr>
          <w:pStyle w:val="Rodap"/>
          <w:jc w:val="center"/>
          <w:rPr>
            <w:rFonts w:ascii="Arial" w:eastAsiaTheme="minorHAnsi" w:hAnsi="Arial" w:cs="Arial"/>
            <w:sz w:val="12"/>
            <w:szCs w:val="14"/>
            <w:lang w:eastAsia="en-US"/>
          </w:rPr>
        </w:pPr>
        <w:r w:rsidRPr="00A273B2">
          <w:rPr>
            <w:rFonts w:ascii="Arial" w:hAnsi="Arial" w:cs="Arial"/>
            <w:sz w:val="20"/>
            <w:szCs w:val="21"/>
          </w:rPr>
          <w:t xml:space="preserve">Rodovia Gumercindo Boza, Km 20 – 20823 - Centro - CEP: 83.535-000.                                                      CNPJ: 01.607.539 /0001-76 - </w:t>
        </w:r>
        <w:r w:rsidRPr="00A273B2">
          <w:rPr>
            <w:rFonts w:ascii="Arial" w:hAnsi="Arial" w:cs="Arial"/>
            <w:color w:val="0033CC"/>
            <w:sz w:val="20"/>
            <w:szCs w:val="21"/>
            <w:u w:val="single"/>
          </w:rPr>
          <w:t>http://www.campomagro.pr.gov.br</w:t>
        </w:r>
        <w:r w:rsidRPr="00A273B2">
          <w:rPr>
            <w:rFonts w:ascii="Arial" w:hAnsi="Arial" w:cs="Arial"/>
            <w:sz w:val="20"/>
            <w:szCs w:val="21"/>
          </w:rPr>
          <w:t xml:space="preserve"> - Fone: (41) 3677-4000</w:t>
        </w:r>
      </w:p>
    </w:sdtContent>
  </w:sdt>
  <w:p w:rsidR="009712A8" w:rsidRDefault="009712A8">
    <w:pPr>
      <w:pStyle w:val="Rodap"/>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712A8" w:rsidRDefault="009712A8">
      <w:r>
        <w:separator/>
      </w:r>
    </w:p>
  </w:footnote>
  <w:footnote w:type="continuationSeparator" w:id="1">
    <w:p w:rsidR="009712A8" w:rsidRDefault="009712A8">
      <w:r>
        <w:continuationSeparator/>
      </w:r>
    </w:p>
  </w:footnote>
  <w:footnote w:type="continuationNotice" w:id="2">
    <w:p w:rsidR="009712A8" w:rsidRDefault="009712A8"/>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712A8" w:rsidRDefault="009712A8">
    <w:pPr>
      <w:pStyle w:val="Cabealho"/>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712A8" w:rsidRPr="007A637E" w:rsidRDefault="009712A8" w:rsidP="003E0424">
    <w:pPr>
      <w:pStyle w:val="Cabealho"/>
      <w:tabs>
        <w:tab w:val="left" w:pos="2391"/>
        <w:tab w:val="center" w:pos="5884"/>
      </w:tabs>
      <w:ind w:right="-711"/>
      <w:jc w:val="center"/>
      <w:rPr>
        <w:rStyle w:val="nfase"/>
        <w:rFonts w:ascii="Arial" w:hAnsi="Arial" w:cs="Arial"/>
        <w:b/>
        <w:i w:val="0"/>
      </w:rPr>
    </w:pPr>
    <w:r w:rsidRPr="007A637E">
      <w:rPr>
        <w:rFonts w:ascii="Arial" w:hAnsi="Arial" w:cs="Arial"/>
        <w:b/>
        <w:iCs/>
        <w:noProof/>
      </w:rPr>
      <w:drawing>
        <wp:anchor distT="0" distB="0" distL="114300" distR="114300" simplePos="0" relativeHeight="251656704" behindDoc="0" locked="0" layoutInCell="1" allowOverlap="1">
          <wp:simplePos x="0" y="0"/>
          <wp:positionH relativeFrom="column">
            <wp:posOffset>-814004</wp:posOffset>
          </wp:positionH>
          <wp:positionV relativeFrom="paragraph">
            <wp:posOffset>-238675</wp:posOffset>
          </wp:positionV>
          <wp:extent cx="931139" cy="771099"/>
          <wp:effectExtent l="0" t="0" r="0" b="0"/>
          <wp:wrapNone/>
          <wp:docPr id="1666994710" name="Imagem 1666994710" descr="Identificacao_papelcarta_PMCM_o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Identificacao_papelcarta_PMCM_ok.jpg"/>
                  <pic:cNvPicPr>
                    <a:picLocks noChangeAspect="1" noChangeArrowheads="1"/>
                  </pic:cNvPicPr>
                </pic:nvPicPr>
                <pic:blipFill>
                  <a:blip r:embed="rId1">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36692" cy="775697"/>
                  </a:xfrm>
                  <a:prstGeom prst="rect">
                    <a:avLst/>
                  </a:prstGeom>
                  <a:noFill/>
                  <a:ln>
                    <a:noFill/>
                  </a:ln>
                </pic:spPr>
              </pic:pic>
            </a:graphicData>
          </a:graphic>
        </wp:anchor>
      </w:drawing>
    </w:r>
    <w:r w:rsidRPr="007A637E">
      <w:rPr>
        <w:rStyle w:val="nfase"/>
        <w:rFonts w:ascii="Arial" w:hAnsi="Arial" w:cs="Arial"/>
        <w:b/>
        <w:i w:val="0"/>
      </w:rPr>
      <w:t>PREFEITURA MUNICIPAL DE CAMPO MAGRO</w:t>
    </w:r>
  </w:p>
  <w:p w:rsidR="009712A8" w:rsidRPr="007A637E" w:rsidRDefault="009712A8" w:rsidP="003E0424">
    <w:pPr>
      <w:jc w:val="center"/>
      <w:rPr>
        <w:rStyle w:val="nfase"/>
        <w:rFonts w:ascii="Arial" w:hAnsi="Arial" w:cs="Arial"/>
        <w:b/>
        <w:i w:val="0"/>
      </w:rPr>
    </w:pPr>
    <w:r w:rsidRPr="007A637E">
      <w:rPr>
        <w:rStyle w:val="nfase"/>
        <w:rFonts w:ascii="Arial" w:hAnsi="Arial" w:cs="Arial"/>
        <w:b/>
        <w:i w:val="0"/>
      </w:rPr>
      <w:t>ESTADO DO PARANÁ</w:t>
    </w:r>
  </w:p>
  <w:p w:rsidR="009712A8" w:rsidRPr="007A637E" w:rsidRDefault="009712A8" w:rsidP="003E0424">
    <w:pPr>
      <w:jc w:val="center"/>
      <w:rPr>
        <w:rStyle w:val="nfase"/>
        <w:rFonts w:ascii="Arial" w:hAnsi="Arial" w:cs="Arial"/>
        <w:b/>
        <w:i w:val="0"/>
      </w:rPr>
    </w:pPr>
    <w:r w:rsidRPr="007A637E">
      <w:rPr>
        <w:rStyle w:val="nfase"/>
        <w:rFonts w:ascii="Arial" w:hAnsi="Arial" w:cs="Arial"/>
        <w:b/>
        <w:i w:val="0"/>
      </w:rPr>
      <w:t>Secretaria Municipal de Licitações e Contratos</w:t>
    </w:r>
  </w:p>
  <w:p w:rsidR="009712A8" w:rsidRDefault="009712A8" w:rsidP="00AC5259">
    <w:pPr>
      <w:pStyle w:val="Cabealho"/>
      <w:jc w:val="right"/>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712A8" w:rsidRPr="007A637E" w:rsidRDefault="00830963" w:rsidP="00513BAA">
    <w:pPr>
      <w:pStyle w:val="Cabealho"/>
      <w:tabs>
        <w:tab w:val="left" w:pos="2391"/>
        <w:tab w:val="center" w:pos="5884"/>
      </w:tabs>
      <w:ind w:right="-711"/>
      <w:jc w:val="center"/>
      <w:rPr>
        <w:rStyle w:val="nfase"/>
        <w:rFonts w:ascii="Arial" w:hAnsi="Arial" w:cs="Arial"/>
        <w:b/>
        <w:i w:val="0"/>
      </w:rPr>
    </w:pPr>
    <w:r w:rsidRPr="00830963">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8" type="#_x0000_t136" style="position:absolute;left:0;text-align:left;margin-left:0;margin-top:0;width:466.25pt;height:133.2pt;rotation:315;z-index:-251657728;mso-position-horizontal:center;mso-position-horizontal-relative:margin;mso-position-vertical:center;mso-position-vertical-relative:margin" o:allowincell="f" fillcolor="silver" stroked="f">
          <v:fill opacity=".5"/>
          <v:textpath style="font-family:&quot;Arial&quot;;font-size:1pt" string="MINUTA"/>
          <w10:wrap anchorx="margin" anchory="margin"/>
        </v:shape>
      </w:pict>
    </w:r>
    <w:r w:rsidR="009712A8" w:rsidRPr="007A637E">
      <w:rPr>
        <w:rFonts w:ascii="Arial" w:hAnsi="Arial" w:cs="Arial"/>
        <w:b/>
        <w:iCs/>
        <w:noProof/>
      </w:rPr>
      <w:drawing>
        <wp:anchor distT="0" distB="0" distL="114300" distR="114300" simplePos="0" relativeHeight="251657728" behindDoc="0" locked="0" layoutInCell="1" allowOverlap="1">
          <wp:simplePos x="0" y="0"/>
          <wp:positionH relativeFrom="column">
            <wp:posOffset>-814004</wp:posOffset>
          </wp:positionH>
          <wp:positionV relativeFrom="paragraph">
            <wp:posOffset>-238675</wp:posOffset>
          </wp:positionV>
          <wp:extent cx="931139" cy="771099"/>
          <wp:effectExtent l="0" t="0" r="0" b="0"/>
          <wp:wrapNone/>
          <wp:docPr id="1" name="Imagem 1666994710" descr="Identificacao_papelcarta_PMCM_o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Identificacao_papelcarta_PMCM_ok.jpg"/>
                  <pic:cNvPicPr>
                    <a:picLocks noChangeAspect="1" noChangeArrowheads="1"/>
                  </pic:cNvPicPr>
                </pic:nvPicPr>
                <pic:blipFill>
                  <a:blip r:embed="rId1">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36692" cy="775697"/>
                  </a:xfrm>
                  <a:prstGeom prst="rect">
                    <a:avLst/>
                  </a:prstGeom>
                  <a:noFill/>
                  <a:ln>
                    <a:noFill/>
                  </a:ln>
                </pic:spPr>
              </pic:pic>
            </a:graphicData>
          </a:graphic>
        </wp:anchor>
      </w:drawing>
    </w:r>
    <w:r w:rsidR="009712A8" w:rsidRPr="007A637E">
      <w:rPr>
        <w:rStyle w:val="nfase"/>
        <w:rFonts w:ascii="Arial" w:hAnsi="Arial" w:cs="Arial"/>
        <w:b/>
        <w:i w:val="0"/>
      </w:rPr>
      <w:t>PREFEITURA MUNICIPAL DE CAMPO MAGRO</w:t>
    </w:r>
  </w:p>
  <w:p w:rsidR="009712A8" w:rsidRPr="007A637E" w:rsidRDefault="009712A8" w:rsidP="00513BAA">
    <w:pPr>
      <w:jc w:val="center"/>
      <w:rPr>
        <w:rStyle w:val="nfase"/>
        <w:rFonts w:ascii="Arial" w:hAnsi="Arial" w:cs="Arial"/>
        <w:b/>
        <w:i w:val="0"/>
      </w:rPr>
    </w:pPr>
    <w:r w:rsidRPr="007A637E">
      <w:rPr>
        <w:rStyle w:val="nfase"/>
        <w:rFonts w:ascii="Arial" w:hAnsi="Arial" w:cs="Arial"/>
        <w:b/>
        <w:i w:val="0"/>
      </w:rPr>
      <w:t>ESTADO DO PARANÁ</w:t>
    </w:r>
  </w:p>
  <w:p w:rsidR="009712A8" w:rsidRPr="00513BAA" w:rsidRDefault="009712A8" w:rsidP="00513BAA">
    <w:pPr>
      <w:jc w:val="center"/>
      <w:rPr>
        <w:rFonts w:ascii="Arial" w:hAnsi="Arial" w:cs="Arial"/>
        <w:b/>
        <w:iCs/>
      </w:rPr>
    </w:pPr>
    <w:r w:rsidRPr="007A637E">
      <w:rPr>
        <w:rStyle w:val="nfase"/>
        <w:rFonts w:ascii="Arial" w:hAnsi="Arial" w:cs="Arial"/>
        <w:b/>
        <w:i w:val="0"/>
      </w:rPr>
      <w:t>Secretaria Muni</w:t>
    </w:r>
    <w:r>
      <w:rPr>
        <w:rStyle w:val="nfase"/>
        <w:rFonts w:ascii="Arial" w:hAnsi="Arial" w:cs="Arial"/>
        <w:b/>
        <w:i w:val="0"/>
      </w:rPr>
      <w:t>cipal de Licitações e Contratos</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nsid w:val="FFFFFF81"/>
    <w:multiLevelType w:val="singleLevel"/>
    <w:tmpl w:val="81503BA4"/>
    <w:lvl w:ilvl="0">
      <w:start w:val="1"/>
      <w:numFmt w:val="bullet"/>
      <w:pStyle w:val="Commarcadores3"/>
      <w:lvlText w:val=""/>
      <w:lvlJc w:val="left"/>
      <w:pPr>
        <w:tabs>
          <w:tab w:val="num" w:pos="1209"/>
        </w:tabs>
        <w:ind w:left="1209" w:hanging="360"/>
      </w:pPr>
      <w:rPr>
        <w:rFonts w:ascii="Symbol" w:hAnsi="Symbol" w:hint="default"/>
      </w:rPr>
    </w:lvl>
  </w:abstractNum>
  <w:abstractNum w:abstractNumId="2">
    <w:nsid w:val="00000002"/>
    <w:multiLevelType w:val="multilevel"/>
    <w:tmpl w:val="00000002"/>
    <w:name w:val="WW8Num2"/>
    <w:lvl w:ilvl="0">
      <w:start w:val="1"/>
      <w:numFmt w:val="decimal"/>
      <w:lvlText w:val="%1."/>
      <w:lvlJc w:val="left"/>
      <w:pPr>
        <w:tabs>
          <w:tab w:val="num" w:pos="0"/>
        </w:tabs>
        <w:ind w:left="547" w:hanging="360"/>
      </w:pPr>
      <w:rPr>
        <w:rFonts w:ascii="Arial" w:eastAsia="Times New Roman" w:hAnsi="Arial" w:cs="Arial" w:hint="default"/>
        <w:b/>
        <w:sz w:val="22"/>
        <w:szCs w:val="22"/>
      </w:rPr>
    </w:lvl>
    <w:lvl w:ilvl="1">
      <w:start w:val="1"/>
      <w:numFmt w:val="decimal"/>
      <w:lvlText w:val="%1.%2"/>
      <w:lvlJc w:val="left"/>
      <w:pPr>
        <w:tabs>
          <w:tab w:val="num" w:pos="0"/>
        </w:tabs>
        <w:ind w:left="644" w:hanging="360"/>
      </w:pPr>
      <w:rPr>
        <w:rFonts w:ascii="Arial" w:hAnsi="Arial" w:cs="Arial" w:hint="default"/>
        <w:b/>
        <w:i w:val="0"/>
        <w:color w:val="000000"/>
        <w:sz w:val="22"/>
        <w:szCs w:val="22"/>
      </w:rPr>
    </w:lvl>
    <w:lvl w:ilvl="2">
      <w:start w:val="1"/>
      <w:numFmt w:val="decimal"/>
      <w:lvlText w:val="%1.%2.%3"/>
      <w:lvlJc w:val="left"/>
      <w:pPr>
        <w:tabs>
          <w:tab w:val="num" w:pos="0"/>
        </w:tabs>
        <w:ind w:left="907" w:hanging="720"/>
      </w:pPr>
      <w:rPr>
        <w:rFonts w:hint="default"/>
        <w:b/>
      </w:rPr>
    </w:lvl>
    <w:lvl w:ilvl="3">
      <w:start w:val="1"/>
      <w:numFmt w:val="decimal"/>
      <w:lvlText w:val="%1.%2.%3.%4"/>
      <w:lvlJc w:val="left"/>
      <w:pPr>
        <w:tabs>
          <w:tab w:val="num" w:pos="0"/>
        </w:tabs>
        <w:ind w:left="907" w:hanging="720"/>
      </w:pPr>
      <w:rPr>
        <w:rFonts w:hint="default"/>
      </w:rPr>
    </w:lvl>
    <w:lvl w:ilvl="4">
      <w:start w:val="1"/>
      <w:numFmt w:val="decimal"/>
      <w:lvlText w:val="%1.%2.%3.%4.%5"/>
      <w:lvlJc w:val="left"/>
      <w:pPr>
        <w:tabs>
          <w:tab w:val="num" w:pos="0"/>
        </w:tabs>
        <w:ind w:left="1267" w:hanging="1080"/>
      </w:pPr>
      <w:rPr>
        <w:rFonts w:hint="default"/>
      </w:rPr>
    </w:lvl>
    <w:lvl w:ilvl="5">
      <w:start w:val="1"/>
      <w:numFmt w:val="decimal"/>
      <w:lvlText w:val="%1.%2.%3.%4.%5.%6"/>
      <w:lvlJc w:val="left"/>
      <w:pPr>
        <w:tabs>
          <w:tab w:val="num" w:pos="0"/>
        </w:tabs>
        <w:ind w:left="1267" w:hanging="1080"/>
      </w:pPr>
      <w:rPr>
        <w:rFonts w:hint="default"/>
      </w:rPr>
    </w:lvl>
    <w:lvl w:ilvl="6">
      <w:start w:val="1"/>
      <w:numFmt w:val="decimal"/>
      <w:lvlText w:val="%1.%2.%3.%4.%5.%6.%7"/>
      <w:lvlJc w:val="left"/>
      <w:pPr>
        <w:tabs>
          <w:tab w:val="num" w:pos="0"/>
        </w:tabs>
        <w:ind w:left="1627" w:hanging="1440"/>
      </w:pPr>
      <w:rPr>
        <w:rFonts w:hint="default"/>
      </w:rPr>
    </w:lvl>
    <w:lvl w:ilvl="7">
      <w:start w:val="1"/>
      <w:numFmt w:val="decimal"/>
      <w:lvlText w:val="%1.%2.%3.%4.%5.%6.%7.%8"/>
      <w:lvlJc w:val="left"/>
      <w:pPr>
        <w:tabs>
          <w:tab w:val="num" w:pos="0"/>
        </w:tabs>
        <w:ind w:left="1627" w:hanging="1440"/>
      </w:pPr>
      <w:rPr>
        <w:rFonts w:hint="default"/>
      </w:rPr>
    </w:lvl>
    <w:lvl w:ilvl="8">
      <w:start w:val="1"/>
      <w:numFmt w:val="decimal"/>
      <w:lvlText w:val="%1.%2.%3.%4.%5.%6.%7.%8.%9"/>
      <w:lvlJc w:val="left"/>
      <w:pPr>
        <w:tabs>
          <w:tab w:val="num" w:pos="0"/>
        </w:tabs>
        <w:ind w:left="1987" w:hanging="1800"/>
      </w:pPr>
      <w:rPr>
        <w:rFonts w:hint="default"/>
      </w:rPr>
    </w:lvl>
  </w:abstractNum>
  <w:abstractNum w:abstractNumId="3">
    <w:nsid w:val="0299B3C5"/>
    <w:multiLevelType w:val="multilevel"/>
    <w:tmpl w:val="852A467A"/>
    <w:lvl w:ilvl="0">
      <w:start w:val="1"/>
      <w:numFmt w:val="lowerLetter"/>
      <w:lvlText w:val="%1)"/>
      <w:lvlJc w:val="left"/>
      <w:pPr>
        <w:tabs>
          <w:tab w:val="num" w:pos="0"/>
        </w:tabs>
        <w:ind w:left="1436" w:hanging="360"/>
      </w:pPr>
    </w:lvl>
    <w:lvl w:ilvl="1">
      <w:start w:val="1"/>
      <w:numFmt w:val="lowerLetter"/>
      <w:lvlText w:val="%2."/>
      <w:lvlJc w:val="left"/>
      <w:pPr>
        <w:tabs>
          <w:tab w:val="num" w:pos="0"/>
        </w:tabs>
        <w:ind w:left="2156" w:hanging="360"/>
      </w:pPr>
    </w:lvl>
    <w:lvl w:ilvl="2">
      <w:start w:val="1"/>
      <w:numFmt w:val="lowerRoman"/>
      <w:lvlText w:val="%3."/>
      <w:lvlJc w:val="right"/>
      <w:pPr>
        <w:tabs>
          <w:tab w:val="num" w:pos="0"/>
        </w:tabs>
        <w:ind w:left="2876" w:hanging="180"/>
      </w:pPr>
    </w:lvl>
    <w:lvl w:ilvl="3">
      <w:start w:val="1"/>
      <w:numFmt w:val="decimal"/>
      <w:lvlText w:val="%4."/>
      <w:lvlJc w:val="left"/>
      <w:pPr>
        <w:tabs>
          <w:tab w:val="num" w:pos="0"/>
        </w:tabs>
        <w:ind w:left="3596" w:hanging="360"/>
      </w:pPr>
    </w:lvl>
    <w:lvl w:ilvl="4">
      <w:start w:val="1"/>
      <w:numFmt w:val="lowerLetter"/>
      <w:lvlText w:val="%5."/>
      <w:lvlJc w:val="left"/>
      <w:pPr>
        <w:tabs>
          <w:tab w:val="num" w:pos="0"/>
        </w:tabs>
        <w:ind w:left="4316" w:hanging="360"/>
      </w:pPr>
    </w:lvl>
    <w:lvl w:ilvl="5">
      <w:start w:val="1"/>
      <w:numFmt w:val="lowerRoman"/>
      <w:lvlText w:val="%6."/>
      <w:lvlJc w:val="right"/>
      <w:pPr>
        <w:tabs>
          <w:tab w:val="num" w:pos="0"/>
        </w:tabs>
        <w:ind w:left="5036" w:hanging="180"/>
      </w:pPr>
    </w:lvl>
    <w:lvl w:ilvl="6">
      <w:start w:val="1"/>
      <w:numFmt w:val="decimal"/>
      <w:lvlText w:val="%7."/>
      <w:lvlJc w:val="left"/>
      <w:pPr>
        <w:tabs>
          <w:tab w:val="num" w:pos="0"/>
        </w:tabs>
        <w:ind w:left="5756" w:hanging="360"/>
      </w:pPr>
    </w:lvl>
    <w:lvl w:ilvl="7">
      <w:start w:val="1"/>
      <w:numFmt w:val="lowerLetter"/>
      <w:lvlText w:val="%8."/>
      <w:lvlJc w:val="left"/>
      <w:pPr>
        <w:tabs>
          <w:tab w:val="num" w:pos="0"/>
        </w:tabs>
        <w:ind w:left="6476" w:hanging="360"/>
      </w:pPr>
    </w:lvl>
    <w:lvl w:ilvl="8">
      <w:start w:val="1"/>
      <w:numFmt w:val="lowerRoman"/>
      <w:lvlText w:val="%9."/>
      <w:lvlJc w:val="right"/>
      <w:pPr>
        <w:tabs>
          <w:tab w:val="num" w:pos="0"/>
        </w:tabs>
        <w:ind w:left="7196" w:hanging="180"/>
      </w:pPr>
    </w:lvl>
  </w:abstractNum>
  <w:abstractNum w:abstractNumId="4">
    <w:nsid w:val="04167725"/>
    <w:multiLevelType w:val="hybridMultilevel"/>
    <w:tmpl w:val="3B72124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
    <w:nsid w:val="0A1B4D8E"/>
    <w:multiLevelType w:val="hybridMultilevel"/>
    <w:tmpl w:val="27C29508"/>
    <w:lvl w:ilvl="0" w:tplc="0416000B">
      <w:start w:val="1"/>
      <w:numFmt w:val="bullet"/>
      <w:lvlText w:val=""/>
      <w:lvlJc w:val="left"/>
      <w:pPr>
        <w:ind w:left="644" w:hanging="360"/>
      </w:pPr>
      <w:rPr>
        <w:rFonts w:ascii="Wingdings" w:hAnsi="Wingdings" w:hint="default"/>
      </w:rPr>
    </w:lvl>
    <w:lvl w:ilvl="1" w:tplc="04160003" w:tentative="1">
      <w:start w:val="1"/>
      <w:numFmt w:val="bullet"/>
      <w:lvlText w:val="o"/>
      <w:lvlJc w:val="left"/>
      <w:pPr>
        <w:ind w:left="1364" w:hanging="360"/>
      </w:pPr>
      <w:rPr>
        <w:rFonts w:ascii="Courier New" w:hAnsi="Courier New" w:cs="Courier New" w:hint="default"/>
      </w:rPr>
    </w:lvl>
    <w:lvl w:ilvl="2" w:tplc="04160005" w:tentative="1">
      <w:start w:val="1"/>
      <w:numFmt w:val="bullet"/>
      <w:lvlText w:val=""/>
      <w:lvlJc w:val="left"/>
      <w:pPr>
        <w:ind w:left="2084" w:hanging="360"/>
      </w:pPr>
      <w:rPr>
        <w:rFonts w:ascii="Wingdings" w:hAnsi="Wingdings" w:hint="default"/>
      </w:rPr>
    </w:lvl>
    <w:lvl w:ilvl="3" w:tplc="04160001" w:tentative="1">
      <w:start w:val="1"/>
      <w:numFmt w:val="bullet"/>
      <w:lvlText w:val=""/>
      <w:lvlJc w:val="left"/>
      <w:pPr>
        <w:ind w:left="2804" w:hanging="360"/>
      </w:pPr>
      <w:rPr>
        <w:rFonts w:ascii="Symbol" w:hAnsi="Symbol" w:hint="default"/>
      </w:rPr>
    </w:lvl>
    <w:lvl w:ilvl="4" w:tplc="04160003" w:tentative="1">
      <w:start w:val="1"/>
      <w:numFmt w:val="bullet"/>
      <w:lvlText w:val="o"/>
      <w:lvlJc w:val="left"/>
      <w:pPr>
        <w:ind w:left="3524" w:hanging="360"/>
      </w:pPr>
      <w:rPr>
        <w:rFonts w:ascii="Courier New" w:hAnsi="Courier New" w:cs="Courier New" w:hint="default"/>
      </w:rPr>
    </w:lvl>
    <w:lvl w:ilvl="5" w:tplc="04160005" w:tentative="1">
      <w:start w:val="1"/>
      <w:numFmt w:val="bullet"/>
      <w:lvlText w:val=""/>
      <w:lvlJc w:val="left"/>
      <w:pPr>
        <w:ind w:left="4244" w:hanging="360"/>
      </w:pPr>
      <w:rPr>
        <w:rFonts w:ascii="Wingdings" w:hAnsi="Wingdings" w:hint="default"/>
      </w:rPr>
    </w:lvl>
    <w:lvl w:ilvl="6" w:tplc="04160001" w:tentative="1">
      <w:start w:val="1"/>
      <w:numFmt w:val="bullet"/>
      <w:lvlText w:val=""/>
      <w:lvlJc w:val="left"/>
      <w:pPr>
        <w:ind w:left="4964" w:hanging="360"/>
      </w:pPr>
      <w:rPr>
        <w:rFonts w:ascii="Symbol" w:hAnsi="Symbol" w:hint="default"/>
      </w:rPr>
    </w:lvl>
    <w:lvl w:ilvl="7" w:tplc="04160003" w:tentative="1">
      <w:start w:val="1"/>
      <w:numFmt w:val="bullet"/>
      <w:lvlText w:val="o"/>
      <w:lvlJc w:val="left"/>
      <w:pPr>
        <w:ind w:left="5684" w:hanging="360"/>
      </w:pPr>
      <w:rPr>
        <w:rFonts w:ascii="Courier New" w:hAnsi="Courier New" w:cs="Courier New" w:hint="default"/>
      </w:rPr>
    </w:lvl>
    <w:lvl w:ilvl="8" w:tplc="04160005" w:tentative="1">
      <w:start w:val="1"/>
      <w:numFmt w:val="bullet"/>
      <w:lvlText w:val=""/>
      <w:lvlJc w:val="left"/>
      <w:pPr>
        <w:ind w:left="6404" w:hanging="360"/>
      </w:pPr>
      <w:rPr>
        <w:rFonts w:ascii="Wingdings" w:hAnsi="Wingdings" w:hint="default"/>
      </w:rPr>
    </w:lvl>
  </w:abstractNum>
  <w:abstractNum w:abstractNumId="6">
    <w:nsid w:val="0C6535AA"/>
    <w:multiLevelType w:val="hybridMultilevel"/>
    <w:tmpl w:val="F26CB752"/>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nsid w:val="10B82639"/>
    <w:multiLevelType w:val="multilevel"/>
    <w:tmpl w:val="3FB0D560"/>
    <w:lvl w:ilvl="0">
      <w:start w:val="25"/>
      <w:numFmt w:val="decimal"/>
      <w:lvlText w:val="%1"/>
      <w:lvlJc w:val="left"/>
      <w:pPr>
        <w:ind w:left="540" w:hanging="540"/>
      </w:pPr>
      <w:rPr>
        <w:rFonts w:hint="default"/>
      </w:rPr>
    </w:lvl>
    <w:lvl w:ilvl="1">
      <w:start w:val="19"/>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nsid w:val="120D2FD6"/>
    <w:multiLevelType w:val="multilevel"/>
    <w:tmpl w:val="CA7C73DC"/>
    <w:lvl w:ilvl="0">
      <w:start w:val="20"/>
      <w:numFmt w:val="decimal"/>
      <w:lvlText w:val="%1"/>
      <w:lvlJc w:val="left"/>
      <w:pPr>
        <w:ind w:left="420" w:hanging="420"/>
      </w:pPr>
      <w:rPr>
        <w:rFonts w:hint="default"/>
      </w:rPr>
    </w:lvl>
    <w:lvl w:ilvl="1">
      <w:start w:val="1"/>
      <w:numFmt w:val="decimal"/>
      <w:lvlText w:val="%1.%2"/>
      <w:lvlJc w:val="left"/>
      <w:pPr>
        <w:ind w:left="780" w:hanging="4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9">
    <w:nsid w:val="12B27732"/>
    <w:multiLevelType w:val="multilevel"/>
    <w:tmpl w:val="B9D24C1C"/>
    <w:lvl w:ilvl="0">
      <w:start w:val="22"/>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0">
    <w:nsid w:val="157018B4"/>
    <w:multiLevelType w:val="hybridMultilevel"/>
    <w:tmpl w:val="A4E6B9DE"/>
    <w:lvl w:ilvl="0" w:tplc="0416001B">
      <w:start w:val="1"/>
      <w:numFmt w:val="lowerRoman"/>
      <w:lvlText w:val="%1."/>
      <w:lvlJc w:val="right"/>
      <w:pPr>
        <w:ind w:left="1287" w:hanging="360"/>
      </w:pPr>
    </w:lvl>
    <w:lvl w:ilvl="1" w:tplc="0416000F">
      <w:start w:val="1"/>
      <w:numFmt w:val="decimal"/>
      <w:lvlText w:val="%2."/>
      <w:lvlJc w:val="left"/>
      <w:pPr>
        <w:ind w:left="2007" w:hanging="360"/>
      </w:pPr>
    </w:lvl>
    <w:lvl w:ilvl="2" w:tplc="0416001B">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11">
    <w:nsid w:val="168E6F57"/>
    <w:multiLevelType w:val="hybridMultilevel"/>
    <w:tmpl w:val="564C1616"/>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2">
    <w:nsid w:val="17FE2EC9"/>
    <w:multiLevelType w:val="hybridMultilevel"/>
    <w:tmpl w:val="FD60E934"/>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3">
    <w:nsid w:val="184D7026"/>
    <w:multiLevelType w:val="hybridMultilevel"/>
    <w:tmpl w:val="8816523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4">
    <w:nsid w:val="19452A65"/>
    <w:multiLevelType w:val="hybridMultilevel"/>
    <w:tmpl w:val="2E42EAB0"/>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5">
    <w:nsid w:val="2162741F"/>
    <w:multiLevelType w:val="multilevel"/>
    <w:tmpl w:val="509AA2CA"/>
    <w:lvl w:ilvl="0">
      <w:start w:val="23"/>
      <w:numFmt w:val="decimal"/>
      <w:lvlText w:val="%1."/>
      <w:lvlJc w:val="left"/>
      <w:pPr>
        <w:ind w:left="480" w:hanging="48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nsid w:val="21E338AD"/>
    <w:multiLevelType w:val="hybridMultilevel"/>
    <w:tmpl w:val="65445304"/>
    <w:lvl w:ilvl="0" w:tplc="9C587A26">
      <w:start w:val="1"/>
      <w:numFmt w:val="lowerLetter"/>
      <w:lvlText w:val="%1)"/>
      <w:lvlJc w:val="left"/>
      <w:pPr>
        <w:ind w:left="720" w:hanging="360"/>
      </w:pPr>
      <w:rPr>
        <w:rFonts w:hint="default"/>
      </w:rPr>
    </w:lvl>
    <w:lvl w:ilvl="1" w:tplc="6770B6CE" w:tentative="1">
      <w:start w:val="1"/>
      <w:numFmt w:val="lowerLetter"/>
      <w:lvlText w:val="%2."/>
      <w:lvlJc w:val="left"/>
      <w:pPr>
        <w:ind w:left="1440" w:hanging="360"/>
      </w:pPr>
    </w:lvl>
    <w:lvl w:ilvl="2" w:tplc="81ECB1FA" w:tentative="1">
      <w:start w:val="1"/>
      <w:numFmt w:val="lowerRoman"/>
      <w:lvlText w:val="%3."/>
      <w:lvlJc w:val="right"/>
      <w:pPr>
        <w:ind w:left="2160" w:hanging="180"/>
      </w:pPr>
    </w:lvl>
    <w:lvl w:ilvl="3" w:tplc="60528CCC" w:tentative="1">
      <w:start w:val="1"/>
      <w:numFmt w:val="decimal"/>
      <w:lvlText w:val="%4."/>
      <w:lvlJc w:val="left"/>
      <w:pPr>
        <w:ind w:left="2880" w:hanging="360"/>
      </w:pPr>
    </w:lvl>
    <w:lvl w:ilvl="4" w:tplc="DC5C6E38" w:tentative="1">
      <w:start w:val="1"/>
      <w:numFmt w:val="lowerLetter"/>
      <w:lvlText w:val="%5."/>
      <w:lvlJc w:val="left"/>
      <w:pPr>
        <w:ind w:left="3600" w:hanging="360"/>
      </w:pPr>
    </w:lvl>
    <w:lvl w:ilvl="5" w:tplc="B28ACB48" w:tentative="1">
      <w:start w:val="1"/>
      <w:numFmt w:val="lowerRoman"/>
      <w:lvlText w:val="%6."/>
      <w:lvlJc w:val="right"/>
      <w:pPr>
        <w:ind w:left="4320" w:hanging="180"/>
      </w:pPr>
    </w:lvl>
    <w:lvl w:ilvl="6" w:tplc="0BAADC3E" w:tentative="1">
      <w:start w:val="1"/>
      <w:numFmt w:val="decimal"/>
      <w:lvlText w:val="%7."/>
      <w:lvlJc w:val="left"/>
      <w:pPr>
        <w:ind w:left="5040" w:hanging="360"/>
      </w:pPr>
    </w:lvl>
    <w:lvl w:ilvl="7" w:tplc="C19AA212" w:tentative="1">
      <w:start w:val="1"/>
      <w:numFmt w:val="lowerLetter"/>
      <w:lvlText w:val="%8."/>
      <w:lvlJc w:val="left"/>
      <w:pPr>
        <w:ind w:left="5760" w:hanging="360"/>
      </w:pPr>
    </w:lvl>
    <w:lvl w:ilvl="8" w:tplc="19A8B27E" w:tentative="1">
      <w:start w:val="1"/>
      <w:numFmt w:val="lowerRoman"/>
      <w:lvlText w:val="%9."/>
      <w:lvlJc w:val="right"/>
      <w:pPr>
        <w:ind w:left="6480" w:hanging="180"/>
      </w:pPr>
    </w:lvl>
  </w:abstractNum>
  <w:abstractNum w:abstractNumId="17">
    <w:nsid w:val="274B1285"/>
    <w:multiLevelType w:val="hybridMultilevel"/>
    <w:tmpl w:val="4B72DD9C"/>
    <w:lvl w:ilvl="0" w:tplc="4A96DE32">
      <w:start w:val="1"/>
      <w:numFmt w:val="lowerLetter"/>
      <w:lvlText w:val="%1."/>
      <w:lvlJc w:val="left"/>
      <w:pPr>
        <w:ind w:left="720" w:hanging="360"/>
      </w:pPr>
      <w:rPr>
        <w:rFonts w:hint="default"/>
      </w:rPr>
    </w:lvl>
    <w:lvl w:ilvl="1" w:tplc="C4580514" w:tentative="1">
      <w:start w:val="1"/>
      <w:numFmt w:val="lowerLetter"/>
      <w:lvlText w:val="%2."/>
      <w:lvlJc w:val="left"/>
      <w:pPr>
        <w:ind w:left="1440" w:hanging="360"/>
      </w:pPr>
    </w:lvl>
    <w:lvl w:ilvl="2" w:tplc="2468F176" w:tentative="1">
      <w:start w:val="1"/>
      <w:numFmt w:val="lowerRoman"/>
      <w:lvlText w:val="%3."/>
      <w:lvlJc w:val="right"/>
      <w:pPr>
        <w:ind w:left="2160" w:hanging="180"/>
      </w:pPr>
    </w:lvl>
    <w:lvl w:ilvl="3" w:tplc="EFCE51FE" w:tentative="1">
      <w:start w:val="1"/>
      <w:numFmt w:val="decimal"/>
      <w:lvlText w:val="%4."/>
      <w:lvlJc w:val="left"/>
      <w:pPr>
        <w:ind w:left="2880" w:hanging="360"/>
      </w:pPr>
    </w:lvl>
    <w:lvl w:ilvl="4" w:tplc="F62C9D2A" w:tentative="1">
      <w:start w:val="1"/>
      <w:numFmt w:val="lowerLetter"/>
      <w:lvlText w:val="%5."/>
      <w:lvlJc w:val="left"/>
      <w:pPr>
        <w:ind w:left="3600" w:hanging="360"/>
      </w:pPr>
    </w:lvl>
    <w:lvl w:ilvl="5" w:tplc="DB9A5418" w:tentative="1">
      <w:start w:val="1"/>
      <w:numFmt w:val="lowerRoman"/>
      <w:lvlText w:val="%6."/>
      <w:lvlJc w:val="right"/>
      <w:pPr>
        <w:ind w:left="4320" w:hanging="180"/>
      </w:pPr>
    </w:lvl>
    <w:lvl w:ilvl="6" w:tplc="B060BF42" w:tentative="1">
      <w:start w:val="1"/>
      <w:numFmt w:val="decimal"/>
      <w:lvlText w:val="%7."/>
      <w:lvlJc w:val="left"/>
      <w:pPr>
        <w:ind w:left="5040" w:hanging="360"/>
      </w:pPr>
    </w:lvl>
    <w:lvl w:ilvl="7" w:tplc="D14AB6DE" w:tentative="1">
      <w:start w:val="1"/>
      <w:numFmt w:val="lowerLetter"/>
      <w:lvlText w:val="%8."/>
      <w:lvlJc w:val="left"/>
      <w:pPr>
        <w:ind w:left="5760" w:hanging="360"/>
      </w:pPr>
    </w:lvl>
    <w:lvl w:ilvl="8" w:tplc="0FA811CE" w:tentative="1">
      <w:start w:val="1"/>
      <w:numFmt w:val="lowerRoman"/>
      <w:lvlText w:val="%9."/>
      <w:lvlJc w:val="right"/>
      <w:pPr>
        <w:ind w:left="6480" w:hanging="180"/>
      </w:pPr>
    </w:lvl>
  </w:abstractNum>
  <w:abstractNum w:abstractNumId="18">
    <w:nsid w:val="274C3F77"/>
    <w:multiLevelType w:val="hybridMultilevel"/>
    <w:tmpl w:val="F1864E5A"/>
    <w:lvl w:ilvl="0" w:tplc="089A6F3C">
      <w:start w:val="1"/>
      <w:numFmt w:val="upperRoman"/>
      <w:lvlText w:val="%1."/>
      <w:lvlJc w:val="right"/>
      <w:pPr>
        <w:ind w:left="728" w:hanging="360"/>
      </w:pPr>
    </w:lvl>
    <w:lvl w:ilvl="1" w:tplc="BB9CFD30">
      <w:start w:val="1"/>
      <w:numFmt w:val="lowerLetter"/>
      <w:lvlText w:val="%2."/>
      <w:lvlJc w:val="left"/>
      <w:pPr>
        <w:ind w:left="1448" w:hanging="360"/>
      </w:pPr>
    </w:lvl>
    <w:lvl w:ilvl="2" w:tplc="E13A0F28" w:tentative="1">
      <w:start w:val="1"/>
      <w:numFmt w:val="lowerRoman"/>
      <w:lvlText w:val="%3."/>
      <w:lvlJc w:val="right"/>
      <w:pPr>
        <w:ind w:left="2168" w:hanging="180"/>
      </w:pPr>
    </w:lvl>
    <w:lvl w:ilvl="3" w:tplc="E2F2E0A6" w:tentative="1">
      <w:start w:val="1"/>
      <w:numFmt w:val="decimal"/>
      <w:lvlText w:val="%4."/>
      <w:lvlJc w:val="left"/>
      <w:pPr>
        <w:ind w:left="2888" w:hanging="360"/>
      </w:pPr>
    </w:lvl>
    <w:lvl w:ilvl="4" w:tplc="CD48C5AA" w:tentative="1">
      <w:start w:val="1"/>
      <w:numFmt w:val="lowerLetter"/>
      <w:lvlText w:val="%5."/>
      <w:lvlJc w:val="left"/>
      <w:pPr>
        <w:ind w:left="3608" w:hanging="360"/>
      </w:pPr>
    </w:lvl>
    <w:lvl w:ilvl="5" w:tplc="A69C385E" w:tentative="1">
      <w:start w:val="1"/>
      <w:numFmt w:val="lowerRoman"/>
      <w:lvlText w:val="%6."/>
      <w:lvlJc w:val="right"/>
      <w:pPr>
        <w:ind w:left="4328" w:hanging="180"/>
      </w:pPr>
    </w:lvl>
    <w:lvl w:ilvl="6" w:tplc="F086EDA0" w:tentative="1">
      <w:start w:val="1"/>
      <w:numFmt w:val="decimal"/>
      <w:lvlText w:val="%7."/>
      <w:lvlJc w:val="left"/>
      <w:pPr>
        <w:ind w:left="5048" w:hanging="360"/>
      </w:pPr>
    </w:lvl>
    <w:lvl w:ilvl="7" w:tplc="BD38ACBE" w:tentative="1">
      <w:start w:val="1"/>
      <w:numFmt w:val="lowerLetter"/>
      <w:lvlText w:val="%8."/>
      <w:lvlJc w:val="left"/>
      <w:pPr>
        <w:ind w:left="5768" w:hanging="360"/>
      </w:pPr>
    </w:lvl>
    <w:lvl w:ilvl="8" w:tplc="95E8549A" w:tentative="1">
      <w:start w:val="1"/>
      <w:numFmt w:val="lowerRoman"/>
      <w:lvlText w:val="%9."/>
      <w:lvlJc w:val="right"/>
      <w:pPr>
        <w:ind w:left="6488" w:hanging="180"/>
      </w:pPr>
    </w:lvl>
  </w:abstractNum>
  <w:abstractNum w:abstractNumId="19">
    <w:nsid w:val="2D735974"/>
    <w:multiLevelType w:val="hybridMultilevel"/>
    <w:tmpl w:val="0608B0B6"/>
    <w:lvl w:ilvl="0" w:tplc="04160013">
      <w:start w:val="1"/>
      <w:numFmt w:val="upperRoman"/>
      <w:lvlText w:val="%1."/>
      <w:lvlJc w:val="right"/>
      <w:pPr>
        <w:ind w:left="720" w:hanging="360"/>
      </w:pPr>
      <w:rPr>
        <w:rFonts w:hint="default"/>
      </w:rPr>
    </w:lvl>
    <w:lvl w:ilvl="1" w:tplc="0B0AED2C" w:tentative="1">
      <w:start w:val="1"/>
      <w:numFmt w:val="lowerLetter"/>
      <w:lvlText w:val="%2."/>
      <w:lvlJc w:val="left"/>
      <w:pPr>
        <w:ind w:left="1440" w:hanging="360"/>
      </w:pPr>
    </w:lvl>
    <w:lvl w:ilvl="2" w:tplc="4120EB38" w:tentative="1">
      <w:start w:val="1"/>
      <w:numFmt w:val="lowerRoman"/>
      <w:lvlText w:val="%3."/>
      <w:lvlJc w:val="right"/>
      <w:pPr>
        <w:ind w:left="2160" w:hanging="180"/>
      </w:pPr>
    </w:lvl>
    <w:lvl w:ilvl="3" w:tplc="6682E106" w:tentative="1">
      <w:start w:val="1"/>
      <w:numFmt w:val="decimal"/>
      <w:lvlText w:val="%4."/>
      <w:lvlJc w:val="left"/>
      <w:pPr>
        <w:ind w:left="2880" w:hanging="360"/>
      </w:pPr>
    </w:lvl>
    <w:lvl w:ilvl="4" w:tplc="2C9487DA" w:tentative="1">
      <w:start w:val="1"/>
      <w:numFmt w:val="lowerLetter"/>
      <w:lvlText w:val="%5."/>
      <w:lvlJc w:val="left"/>
      <w:pPr>
        <w:ind w:left="3600" w:hanging="360"/>
      </w:pPr>
    </w:lvl>
    <w:lvl w:ilvl="5" w:tplc="27E4E27A" w:tentative="1">
      <w:start w:val="1"/>
      <w:numFmt w:val="lowerRoman"/>
      <w:lvlText w:val="%6."/>
      <w:lvlJc w:val="right"/>
      <w:pPr>
        <w:ind w:left="4320" w:hanging="180"/>
      </w:pPr>
    </w:lvl>
    <w:lvl w:ilvl="6" w:tplc="DD5A80FA" w:tentative="1">
      <w:start w:val="1"/>
      <w:numFmt w:val="decimal"/>
      <w:lvlText w:val="%7."/>
      <w:lvlJc w:val="left"/>
      <w:pPr>
        <w:ind w:left="5040" w:hanging="360"/>
      </w:pPr>
    </w:lvl>
    <w:lvl w:ilvl="7" w:tplc="7C566186" w:tentative="1">
      <w:start w:val="1"/>
      <w:numFmt w:val="lowerLetter"/>
      <w:lvlText w:val="%8."/>
      <w:lvlJc w:val="left"/>
      <w:pPr>
        <w:ind w:left="5760" w:hanging="360"/>
      </w:pPr>
    </w:lvl>
    <w:lvl w:ilvl="8" w:tplc="D5C4743C" w:tentative="1">
      <w:start w:val="1"/>
      <w:numFmt w:val="lowerRoman"/>
      <w:lvlText w:val="%9."/>
      <w:lvlJc w:val="right"/>
      <w:pPr>
        <w:ind w:left="6480" w:hanging="180"/>
      </w:pPr>
    </w:lvl>
  </w:abstractNum>
  <w:abstractNum w:abstractNumId="20">
    <w:nsid w:val="2EA51B2C"/>
    <w:multiLevelType w:val="hybridMultilevel"/>
    <w:tmpl w:val="4198F304"/>
    <w:lvl w:ilvl="0" w:tplc="5960526E">
      <w:start w:val="1"/>
      <w:numFmt w:val="bullet"/>
      <w:lvlText w:val=""/>
      <w:lvlJc w:val="left"/>
      <w:pPr>
        <w:ind w:left="1080" w:hanging="360"/>
      </w:pPr>
      <w:rPr>
        <w:rFonts w:ascii="Wingdings" w:hAnsi="Wingdings" w:hint="default"/>
      </w:rPr>
    </w:lvl>
    <w:lvl w:ilvl="1" w:tplc="BFE2CCB0" w:tentative="1">
      <w:start w:val="1"/>
      <w:numFmt w:val="bullet"/>
      <w:lvlText w:val="o"/>
      <w:lvlJc w:val="left"/>
      <w:pPr>
        <w:ind w:left="1800" w:hanging="360"/>
      </w:pPr>
      <w:rPr>
        <w:rFonts w:ascii="Courier New" w:hAnsi="Courier New" w:cs="Courier New" w:hint="default"/>
      </w:rPr>
    </w:lvl>
    <w:lvl w:ilvl="2" w:tplc="17A679F2" w:tentative="1">
      <w:start w:val="1"/>
      <w:numFmt w:val="bullet"/>
      <w:lvlText w:val=""/>
      <w:lvlJc w:val="left"/>
      <w:pPr>
        <w:ind w:left="2520" w:hanging="360"/>
      </w:pPr>
      <w:rPr>
        <w:rFonts w:ascii="Wingdings" w:hAnsi="Wingdings" w:hint="default"/>
      </w:rPr>
    </w:lvl>
    <w:lvl w:ilvl="3" w:tplc="B2305B7A" w:tentative="1">
      <w:start w:val="1"/>
      <w:numFmt w:val="bullet"/>
      <w:lvlText w:val=""/>
      <w:lvlJc w:val="left"/>
      <w:pPr>
        <w:ind w:left="3240" w:hanging="360"/>
      </w:pPr>
      <w:rPr>
        <w:rFonts w:ascii="Symbol" w:hAnsi="Symbol" w:hint="default"/>
      </w:rPr>
    </w:lvl>
    <w:lvl w:ilvl="4" w:tplc="F45AD1BE" w:tentative="1">
      <w:start w:val="1"/>
      <w:numFmt w:val="bullet"/>
      <w:lvlText w:val="o"/>
      <w:lvlJc w:val="left"/>
      <w:pPr>
        <w:ind w:left="3960" w:hanging="360"/>
      </w:pPr>
      <w:rPr>
        <w:rFonts w:ascii="Courier New" w:hAnsi="Courier New" w:cs="Courier New" w:hint="default"/>
      </w:rPr>
    </w:lvl>
    <w:lvl w:ilvl="5" w:tplc="F12E217E" w:tentative="1">
      <w:start w:val="1"/>
      <w:numFmt w:val="bullet"/>
      <w:lvlText w:val=""/>
      <w:lvlJc w:val="left"/>
      <w:pPr>
        <w:ind w:left="4680" w:hanging="360"/>
      </w:pPr>
      <w:rPr>
        <w:rFonts w:ascii="Wingdings" w:hAnsi="Wingdings" w:hint="default"/>
      </w:rPr>
    </w:lvl>
    <w:lvl w:ilvl="6" w:tplc="5EDEFC90" w:tentative="1">
      <w:start w:val="1"/>
      <w:numFmt w:val="bullet"/>
      <w:lvlText w:val=""/>
      <w:lvlJc w:val="left"/>
      <w:pPr>
        <w:ind w:left="5400" w:hanging="360"/>
      </w:pPr>
      <w:rPr>
        <w:rFonts w:ascii="Symbol" w:hAnsi="Symbol" w:hint="default"/>
      </w:rPr>
    </w:lvl>
    <w:lvl w:ilvl="7" w:tplc="AE50AB68" w:tentative="1">
      <w:start w:val="1"/>
      <w:numFmt w:val="bullet"/>
      <w:lvlText w:val="o"/>
      <w:lvlJc w:val="left"/>
      <w:pPr>
        <w:ind w:left="6120" w:hanging="360"/>
      </w:pPr>
      <w:rPr>
        <w:rFonts w:ascii="Courier New" w:hAnsi="Courier New" w:cs="Courier New" w:hint="default"/>
      </w:rPr>
    </w:lvl>
    <w:lvl w:ilvl="8" w:tplc="46EAE176" w:tentative="1">
      <w:start w:val="1"/>
      <w:numFmt w:val="bullet"/>
      <w:lvlText w:val=""/>
      <w:lvlJc w:val="left"/>
      <w:pPr>
        <w:ind w:left="6840" w:hanging="360"/>
      </w:pPr>
      <w:rPr>
        <w:rFonts w:ascii="Wingdings" w:hAnsi="Wingdings" w:hint="default"/>
      </w:rPr>
    </w:lvl>
  </w:abstractNum>
  <w:abstractNum w:abstractNumId="21">
    <w:nsid w:val="2F9649AD"/>
    <w:multiLevelType w:val="multilevel"/>
    <w:tmpl w:val="426CB77C"/>
    <w:lvl w:ilvl="0">
      <w:start w:val="1"/>
      <w:numFmt w:val="lowerLetter"/>
      <w:lvlText w:val="%1)"/>
      <w:lvlJc w:val="left"/>
      <w:pPr>
        <w:tabs>
          <w:tab w:val="num" w:pos="360"/>
        </w:tabs>
      </w:pPr>
      <w:rPr>
        <w:rFonts w:ascii="Arial" w:hAnsi="Arial" w:cs="Arial" w:hint="default"/>
        <w:b/>
        <w:bCs/>
        <w:sz w:val="24"/>
        <w:szCs w:val="24"/>
      </w:rPr>
    </w:lvl>
    <w:lvl w:ilvl="1">
      <w:start w:val="1"/>
      <w:numFmt w:val="lowerLetter"/>
      <w:lvlText w:val="%2."/>
      <w:lvlJc w:val="left"/>
      <w:pPr>
        <w:tabs>
          <w:tab w:val="num" w:pos="1515"/>
        </w:tabs>
        <w:ind w:left="1515" w:hanging="360"/>
      </w:pPr>
      <w:rPr>
        <w:rFonts w:ascii="Times New Roman" w:hAnsi="Times New Roman" w:cs="Times New Roman"/>
        <w:sz w:val="24"/>
        <w:szCs w:val="24"/>
      </w:rPr>
    </w:lvl>
    <w:lvl w:ilvl="2">
      <w:start w:val="1"/>
      <w:numFmt w:val="lowerRoman"/>
      <w:lvlText w:val="%3."/>
      <w:lvlJc w:val="right"/>
      <w:pPr>
        <w:tabs>
          <w:tab w:val="num" w:pos="2235"/>
        </w:tabs>
        <w:ind w:left="2235" w:hanging="180"/>
      </w:pPr>
      <w:rPr>
        <w:rFonts w:ascii="Times New Roman" w:hAnsi="Times New Roman" w:cs="Times New Roman"/>
        <w:sz w:val="24"/>
        <w:szCs w:val="24"/>
      </w:rPr>
    </w:lvl>
    <w:lvl w:ilvl="3">
      <w:start w:val="1"/>
      <w:numFmt w:val="decimal"/>
      <w:lvlText w:val="%4."/>
      <w:lvlJc w:val="left"/>
      <w:pPr>
        <w:tabs>
          <w:tab w:val="num" w:pos="2955"/>
        </w:tabs>
        <w:ind w:left="2955" w:hanging="360"/>
      </w:pPr>
      <w:rPr>
        <w:rFonts w:ascii="Times New Roman" w:hAnsi="Times New Roman" w:cs="Times New Roman"/>
        <w:sz w:val="24"/>
        <w:szCs w:val="24"/>
      </w:rPr>
    </w:lvl>
    <w:lvl w:ilvl="4">
      <w:start w:val="1"/>
      <w:numFmt w:val="lowerLetter"/>
      <w:lvlText w:val="%5."/>
      <w:lvlJc w:val="left"/>
      <w:pPr>
        <w:tabs>
          <w:tab w:val="num" w:pos="3675"/>
        </w:tabs>
        <w:ind w:left="3675" w:hanging="360"/>
      </w:pPr>
      <w:rPr>
        <w:rFonts w:ascii="Times New Roman" w:hAnsi="Times New Roman" w:cs="Times New Roman"/>
        <w:sz w:val="24"/>
        <w:szCs w:val="24"/>
      </w:rPr>
    </w:lvl>
    <w:lvl w:ilvl="5">
      <w:start w:val="1"/>
      <w:numFmt w:val="lowerRoman"/>
      <w:lvlText w:val="%6."/>
      <w:lvlJc w:val="right"/>
      <w:pPr>
        <w:tabs>
          <w:tab w:val="num" w:pos="4395"/>
        </w:tabs>
        <w:ind w:left="4395" w:hanging="180"/>
      </w:pPr>
      <w:rPr>
        <w:rFonts w:ascii="Times New Roman" w:hAnsi="Times New Roman" w:cs="Times New Roman"/>
        <w:sz w:val="24"/>
        <w:szCs w:val="24"/>
      </w:rPr>
    </w:lvl>
    <w:lvl w:ilvl="6">
      <w:start w:val="1"/>
      <w:numFmt w:val="decimal"/>
      <w:lvlText w:val="%7."/>
      <w:lvlJc w:val="left"/>
      <w:pPr>
        <w:tabs>
          <w:tab w:val="num" w:pos="5115"/>
        </w:tabs>
        <w:ind w:left="5115" w:hanging="360"/>
      </w:pPr>
      <w:rPr>
        <w:rFonts w:ascii="Times New Roman" w:hAnsi="Times New Roman" w:cs="Times New Roman"/>
        <w:sz w:val="24"/>
        <w:szCs w:val="24"/>
      </w:rPr>
    </w:lvl>
    <w:lvl w:ilvl="7">
      <w:start w:val="1"/>
      <w:numFmt w:val="lowerLetter"/>
      <w:lvlText w:val="%8."/>
      <w:lvlJc w:val="left"/>
      <w:pPr>
        <w:tabs>
          <w:tab w:val="num" w:pos="5835"/>
        </w:tabs>
        <w:ind w:left="5835" w:hanging="360"/>
      </w:pPr>
      <w:rPr>
        <w:rFonts w:ascii="Times New Roman" w:hAnsi="Times New Roman" w:cs="Times New Roman"/>
        <w:sz w:val="24"/>
        <w:szCs w:val="24"/>
      </w:rPr>
    </w:lvl>
    <w:lvl w:ilvl="8">
      <w:start w:val="1"/>
      <w:numFmt w:val="lowerRoman"/>
      <w:lvlText w:val="%9."/>
      <w:lvlJc w:val="right"/>
      <w:pPr>
        <w:tabs>
          <w:tab w:val="num" w:pos="6555"/>
        </w:tabs>
        <w:ind w:left="6555" w:hanging="180"/>
      </w:pPr>
      <w:rPr>
        <w:rFonts w:ascii="Times New Roman" w:hAnsi="Times New Roman" w:cs="Times New Roman"/>
        <w:sz w:val="24"/>
        <w:szCs w:val="24"/>
      </w:rPr>
    </w:lvl>
  </w:abstractNum>
  <w:abstractNum w:abstractNumId="22">
    <w:nsid w:val="30EA4E7F"/>
    <w:multiLevelType w:val="multilevel"/>
    <w:tmpl w:val="87203AD8"/>
    <w:lvl w:ilvl="0">
      <w:start w:val="1"/>
      <w:numFmt w:val="lowerLetter"/>
      <w:lvlText w:val="%1)"/>
      <w:lvlJc w:val="left"/>
      <w:pPr>
        <w:tabs>
          <w:tab w:val="num" w:pos="360"/>
        </w:tabs>
      </w:pPr>
      <w:rPr>
        <w:rFonts w:ascii="Arial" w:hAnsi="Arial" w:cs="Arial" w:hint="default"/>
        <w:b/>
        <w:bCs/>
        <w:sz w:val="24"/>
        <w:szCs w:val="24"/>
      </w:rPr>
    </w:lvl>
    <w:lvl w:ilvl="1">
      <w:start w:val="1"/>
      <w:numFmt w:val="lowerLetter"/>
      <w:lvlText w:val="%2."/>
      <w:lvlJc w:val="left"/>
      <w:pPr>
        <w:tabs>
          <w:tab w:val="num" w:pos="1515"/>
        </w:tabs>
        <w:ind w:left="1515" w:hanging="360"/>
      </w:pPr>
      <w:rPr>
        <w:rFonts w:ascii="Times New Roman" w:hAnsi="Times New Roman" w:cs="Times New Roman"/>
        <w:sz w:val="24"/>
        <w:szCs w:val="24"/>
      </w:rPr>
    </w:lvl>
    <w:lvl w:ilvl="2">
      <w:start w:val="1"/>
      <w:numFmt w:val="lowerRoman"/>
      <w:lvlText w:val="%3."/>
      <w:lvlJc w:val="right"/>
      <w:pPr>
        <w:tabs>
          <w:tab w:val="num" w:pos="2235"/>
        </w:tabs>
        <w:ind w:left="2235" w:hanging="180"/>
      </w:pPr>
      <w:rPr>
        <w:rFonts w:ascii="Times New Roman" w:hAnsi="Times New Roman" w:cs="Times New Roman"/>
        <w:sz w:val="24"/>
        <w:szCs w:val="24"/>
      </w:rPr>
    </w:lvl>
    <w:lvl w:ilvl="3">
      <w:start w:val="1"/>
      <w:numFmt w:val="decimal"/>
      <w:lvlText w:val="%4."/>
      <w:lvlJc w:val="left"/>
      <w:pPr>
        <w:tabs>
          <w:tab w:val="num" w:pos="2955"/>
        </w:tabs>
        <w:ind w:left="2955" w:hanging="360"/>
      </w:pPr>
      <w:rPr>
        <w:rFonts w:ascii="Times New Roman" w:hAnsi="Times New Roman" w:cs="Times New Roman"/>
        <w:sz w:val="24"/>
        <w:szCs w:val="24"/>
      </w:rPr>
    </w:lvl>
    <w:lvl w:ilvl="4">
      <w:start w:val="1"/>
      <w:numFmt w:val="lowerLetter"/>
      <w:lvlText w:val="%5."/>
      <w:lvlJc w:val="left"/>
      <w:pPr>
        <w:tabs>
          <w:tab w:val="num" w:pos="3675"/>
        </w:tabs>
        <w:ind w:left="3675" w:hanging="360"/>
      </w:pPr>
      <w:rPr>
        <w:rFonts w:ascii="Times New Roman" w:hAnsi="Times New Roman" w:cs="Times New Roman"/>
        <w:sz w:val="24"/>
        <w:szCs w:val="24"/>
      </w:rPr>
    </w:lvl>
    <w:lvl w:ilvl="5">
      <w:start w:val="1"/>
      <w:numFmt w:val="lowerRoman"/>
      <w:lvlText w:val="%6."/>
      <w:lvlJc w:val="right"/>
      <w:pPr>
        <w:tabs>
          <w:tab w:val="num" w:pos="4395"/>
        </w:tabs>
        <w:ind w:left="4395" w:hanging="180"/>
      </w:pPr>
      <w:rPr>
        <w:rFonts w:ascii="Times New Roman" w:hAnsi="Times New Roman" w:cs="Times New Roman"/>
        <w:sz w:val="24"/>
        <w:szCs w:val="24"/>
      </w:rPr>
    </w:lvl>
    <w:lvl w:ilvl="6">
      <w:start w:val="1"/>
      <w:numFmt w:val="decimal"/>
      <w:lvlText w:val="%7."/>
      <w:lvlJc w:val="left"/>
      <w:pPr>
        <w:tabs>
          <w:tab w:val="num" w:pos="5115"/>
        </w:tabs>
        <w:ind w:left="5115" w:hanging="360"/>
      </w:pPr>
      <w:rPr>
        <w:rFonts w:ascii="Times New Roman" w:hAnsi="Times New Roman" w:cs="Times New Roman"/>
        <w:sz w:val="24"/>
        <w:szCs w:val="24"/>
      </w:rPr>
    </w:lvl>
    <w:lvl w:ilvl="7">
      <w:start w:val="1"/>
      <w:numFmt w:val="lowerLetter"/>
      <w:lvlText w:val="%8."/>
      <w:lvlJc w:val="left"/>
      <w:pPr>
        <w:tabs>
          <w:tab w:val="num" w:pos="5835"/>
        </w:tabs>
        <w:ind w:left="5835" w:hanging="360"/>
      </w:pPr>
      <w:rPr>
        <w:rFonts w:ascii="Times New Roman" w:hAnsi="Times New Roman" w:cs="Times New Roman"/>
        <w:sz w:val="24"/>
        <w:szCs w:val="24"/>
      </w:rPr>
    </w:lvl>
    <w:lvl w:ilvl="8">
      <w:start w:val="1"/>
      <w:numFmt w:val="lowerRoman"/>
      <w:lvlText w:val="%9."/>
      <w:lvlJc w:val="right"/>
      <w:pPr>
        <w:tabs>
          <w:tab w:val="num" w:pos="6555"/>
        </w:tabs>
        <w:ind w:left="6555" w:hanging="180"/>
      </w:pPr>
      <w:rPr>
        <w:rFonts w:ascii="Times New Roman" w:hAnsi="Times New Roman" w:cs="Times New Roman"/>
        <w:sz w:val="24"/>
        <w:szCs w:val="24"/>
      </w:rPr>
    </w:lvl>
  </w:abstractNum>
  <w:abstractNum w:abstractNumId="23">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nsid w:val="33C13A40"/>
    <w:multiLevelType w:val="hybridMultilevel"/>
    <w:tmpl w:val="0F98774E"/>
    <w:lvl w:ilvl="0" w:tplc="F19C8040">
      <w:start w:val="1"/>
      <w:numFmt w:val="lowerLetter"/>
      <w:lvlText w:val="%1."/>
      <w:lvlJc w:val="left"/>
      <w:pPr>
        <w:ind w:left="1866" w:hanging="360"/>
      </w:pPr>
      <w:rPr>
        <w:rFonts w:hint="default"/>
        <w:b/>
      </w:rPr>
    </w:lvl>
    <w:lvl w:ilvl="1" w:tplc="8898B310" w:tentative="1">
      <w:start w:val="1"/>
      <w:numFmt w:val="lowerLetter"/>
      <w:lvlText w:val="%2."/>
      <w:lvlJc w:val="left"/>
      <w:pPr>
        <w:ind w:left="2586" w:hanging="360"/>
      </w:pPr>
    </w:lvl>
    <w:lvl w:ilvl="2" w:tplc="FA7ABAF2" w:tentative="1">
      <w:start w:val="1"/>
      <w:numFmt w:val="lowerRoman"/>
      <w:lvlText w:val="%3."/>
      <w:lvlJc w:val="right"/>
      <w:pPr>
        <w:ind w:left="3306" w:hanging="180"/>
      </w:pPr>
    </w:lvl>
    <w:lvl w:ilvl="3" w:tplc="7FEE4B3A" w:tentative="1">
      <w:start w:val="1"/>
      <w:numFmt w:val="decimal"/>
      <w:lvlText w:val="%4."/>
      <w:lvlJc w:val="left"/>
      <w:pPr>
        <w:ind w:left="4026" w:hanging="360"/>
      </w:pPr>
    </w:lvl>
    <w:lvl w:ilvl="4" w:tplc="457C2734" w:tentative="1">
      <w:start w:val="1"/>
      <w:numFmt w:val="lowerLetter"/>
      <w:lvlText w:val="%5."/>
      <w:lvlJc w:val="left"/>
      <w:pPr>
        <w:ind w:left="4746" w:hanging="360"/>
      </w:pPr>
    </w:lvl>
    <w:lvl w:ilvl="5" w:tplc="6FE63FD0" w:tentative="1">
      <w:start w:val="1"/>
      <w:numFmt w:val="lowerRoman"/>
      <w:lvlText w:val="%6."/>
      <w:lvlJc w:val="right"/>
      <w:pPr>
        <w:ind w:left="5466" w:hanging="180"/>
      </w:pPr>
    </w:lvl>
    <w:lvl w:ilvl="6" w:tplc="5ECE9746" w:tentative="1">
      <w:start w:val="1"/>
      <w:numFmt w:val="decimal"/>
      <w:lvlText w:val="%7."/>
      <w:lvlJc w:val="left"/>
      <w:pPr>
        <w:ind w:left="6186" w:hanging="360"/>
      </w:pPr>
    </w:lvl>
    <w:lvl w:ilvl="7" w:tplc="BCF8F194" w:tentative="1">
      <w:start w:val="1"/>
      <w:numFmt w:val="lowerLetter"/>
      <w:lvlText w:val="%8."/>
      <w:lvlJc w:val="left"/>
      <w:pPr>
        <w:ind w:left="6906" w:hanging="360"/>
      </w:pPr>
    </w:lvl>
    <w:lvl w:ilvl="8" w:tplc="76087B02" w:tentative="1">
      <w:start w:val="1"/>
      <w:numFmt w:val="lowerRoman"/>
      <w:lvlText w:val="%9."/>
      <w:lvlJc w:val="right"/>
      <w:pPr>
        <w:ind w:left="7626" w:hanging="180"/>
      </w:pPr>
    </w:lvl>
  </w:abstractNum>
  <w:abstractNum w:abstractNumId="25">
    <w:nsid w:val="3C100107"/>
    <w:multiLevelType w:val="multilevel"/>
    <w:tmpl w:val="4C3ADC68"/>
    <w:lvl w:ilvl="0">
      <w:start w:val="29"/>
      <w:numFmt w:val="decimal"/>
      <w:lvlText w:val="%1"/>
      <w:lvlJc w:val="left"/>
      <w:pPr>
        <w:ind w:left="540" w:hanging="540"/>
      </w:pPr>
      <w:rPr>
        <w:rFonts w:hint="default"/>
      </w:rPr>
    </w:lvl>
    <w:lvl w:ilvl="1">
      <w:start w:val="10"/>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nsid w:val="41ED75BC"/>
    <w:multiLevelType w:val="multilevel"/>
    <w:tmpl w:val="87203AD8"/>
    <w:name w:val="WWNum37"/>
    <w:lvl w:ilvl="0">
      <w:start w:val="1"/>
      <w:numFmt w:val="lowerLetter"/>
      <w:lvlText w:val="%1)"/>
      <w:lvlJc w:val="left"/>
      <w:pPr>
        <w:tabs>
          <w:tab w:val="num" w:pos="360"/>
        </w:tabs>
      </w:pPr>
      <w:rPr>
        <w:rFonts w:ascii="Arial" w:hAnsi="Arial" w:cs="Arial" w:hint="default"/>
        <w:b/>
        <w:bCs/>
        <w:sz w:val="24"/>
        <w:szCs w:val="24"/>
      </w:rPr>
    </w:lvl>
    <w:lvl w:ilvl="1">
      <w:start w:val="1"/>
      <w:numFmt w:val="lowerLetter"/>
      <w:lvlText w:val="%2."/>
      <w:lvlJc w:val="left"/>
      <w:pPr>
        <w:tabs>
          <w:tab w:val="num" w:pos="1515"/>
        </w:tabs>
        <w:ind w:left="1515" w:hanging="360"/>
      </w:pPr>
      <w:rPr>
        <w:rFonts w:ascii="Times New Roman" w:hAnsi="Times New Roman" w:cs="Times New Roman"/>
        <w:sz w:val="24"/>
        <w:szCs w:val="24"/>
      </w:rPr>
    </w:lvl>
    <w:lvl w:ilvl="2">
      <w:start w:val="1"/>
      <w:numFmt w:val="lowerRoman"/>
      <w:lvlText w:val="%3."/>
      <w:lvlJc w:val="right"/>
      <w:pPr>
        <w:tabs>
          <w:tab w:val="num" w:pos="2235"/>
        </w:tabs>
        <w:ind w:left="2235" w:hanging="180"/>
      </w:pPr>
      <w:rPr>
        <w:rFonts w:ascii="Times New Roman" w:hAnsi="Times New Roman" w:cs="Times New Roman"/>
        <w:sz w:val="24"/>
        <w:szCs w:val="24"/>
      </w:rPr>
    </w:lvl>
    <w:lvl w:ilvl="3">
      <w:start w:val="1"/>
      <w:numFmt w:val="decimal"/>
      <w:lvlText w:val="%4."/>
      <w:lvlJc w:val="left"/>
      <w:pPr>
        <w:tabs>
          <w:tab w:val="num" w:pos="2955"/>
        </w:tabs>
        <w:ind w:left="2955" w:hanging="360"/>
      </w:pPr>
      <w:rPr>
        <w:rFonts w:ascii="Times New Roman" w:hAnsi="Times New Roman" w:cs="Times New Roman"/>
        <w:sz w:val="24"/>
        <w:szCs w:val="24"/>
      </w:rPr>
    </w:lvl>
    <w:lvl w:ilvl="4">
      <w:start w:val="1"/>
      <w:numFmt w:val="lowerLetter"/>
      <w:lvlText w:val="%5."/>
      <w:lvlJc w:val="left"/>
      <w:pPr>
        <w:tabs>
          <w:tab w:val="num" w:pos="3675"/>
        </w:tabs>
        <w:ind w:left="3675" w:hanging="360"/>
      </w:pPr>
      <w:rPr>
        <w:rFonts w:ascii="Times New Roman" w:hAnsi="Times New Roman" w:cs="Times New Roman"/>
        <w:sz w:val="24"/>
        <w:szCs w:val="24"/>
      </w:rPr>
    </w:lvl>
    <w:lvl w:ilvl="5">
      <w:start w:val="1"/>
      <w:numFmt w:val="lowerRoman"/>
      <w:lvlText w:val="%6."/>
      <w:lvlJc w:val="right"/>
      <w:pPr>
        <w:tabs>
          <w:tab w:val="num" w:pos="4395"/>
        </w:tabs>
        <w:ind w:left="4395" w:hanging="180"/>
      </w:pPr>
      <w:rPr>
        <w:rFonts w:ascii="Times New Roman" w:hAnsi="Times New Roman" w:cs="Times New Roman"/>
        <w:sz w:val="24"/>
        <w:szCs w:val="24"/>
      </w:rPr>
    </w:lvl>
    <w:lvl w:ilvl="6">
      <w:start w:val="1"/>
      <w:numFmt w:val="decimal"/>
      <w:lvlText w:val="%7."/>
      <w:lvlJc w:val="left"/>
      <w:pPr>
        <w:tabs>
          <w:tab w:val="num" w:pos="5115"/>
        </w:tabs>
        <w:ind w:left="5115" w:hanging="360"/>
      </w:pPr>
      <w:rPr>
        <w:rFonts w:ascii="Times New Roman" w:hAnsi="Times New Roman" w:cs="Times New Roman"/>
        <w:sz w:val="24"/>
        <w:szCs w:val="24"/>
      </w:rPr>
    </w:lvl>
    <w:lvl w:ilvl="7">
      <w:start w:val="1"/>
      <w:numFmt w:val="lowerLetter"/>
      <w:lvlText w:val="%8."/>
      <w:lvlJc w:val="left"/>
      <w:pPr>
        <w:tabs>
          <w:tab w:val="num" w:pos="5835"/>
        </w:tabs>
        <w:ind w:left="5835" w:hanging="360"/>
      </w:pPr>
      <w:rPr>
        <w:rFonts w:ascii="Times New Roman" w:hAnsi="Times New Roman" w:cs="Times New Roman"/>
        <w:sz w:val="24"/>
        <w:szCs w:val="24"/>
      </w:rPr>
    </w:lvl>
    <w:lvl w:ilvl="8">
      <w:start w:val="1"/>
      <w:numFmt w:val="lowerRoman"/>
      <w:lvlText w:val="%9."/>
      <w:lvlJc w:val="right"/>
      <w:pPr>
        <w:tabs>
          <w:tab w:val="num" w:pos="6555"/>
        </w:tabs>
        <w:ind w:left="6555" w:hanging="180"/>
      </w:pPr>
      <w:rPr>
        <w:rFonts w:ascii="Times New Roman" w:hAnsi="Times New Roman" w:cs="Times New Roman"/>
        <w:sz w:val="24"/>
        <w:szCs w:val="24"/>
      </w:rPr>
    </w:lvl>
  </w:abstractNum>
  <w:abstractNum w:abstractNumId="28">
    <w:nsid w:val="43E20344"/>
    <w:multiLevelType w:val="hybridMultilevel"/>
    <w:tmpl w:val="866AF54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9">
    <w:nsid w:val="493B1D2B"/>
    <w:multiLevelType w:val="hybridMultilevel"/>
    <w:tmpl w:val="A8D8E37A"/>
    <w:lvl w:ilvl="0" w:tplc="5CA6CA52">
      <w:start w:val="1"/>
      <w:numFmt w:val="lowerLetter"/>
      <w:lvlText w:val="%1)"/>
      <w:lvlJc w:val="left"/>
      <w:pPr>
        <w:ind w:left="1065" w:hanging="705"/>
      </w:pPr>
      <w:rPr>
        <w:rFonts w:hint="default"/>
      </w:rPr>
    </w:lvl>
    <w:lvl w:ilvl="1" w:tplc="50B245E0" w:tentative="1">
      <w:start w:val="1"/>
      <w:numFmt w:val="lowerLetter"/>
      <w:lvlText w:val="%2."/>
      <w:lvlJc w:val="left"/>
      <w:pPr>
        <w:ind w:left="1440" w:hanging="360"/>
      </w:pPr>
    </w:lvl>
    <w:lvl w:ilvl="2" w:tplc="F18890C0" w:tentative="1">
      <w:start w:val="1"/>
      <w:numFmt w:val="lowerRoman"/>
      <w:lvlText w:val="%3."/>
      <w:lvlJc w:val="right"/>
      <w:pPr>
        <w:ind w:left="2160" w:hanging="180"/>
      </w:pPr>
    </w:lvl>
    <w:lvl w:ilvl="3" w:tplc="9B50EE5C" w:tentative="1">
      <w:start w:val="1"/>
      <w:numFmt w:val="decimal"/>
      <w:lvlText w:val="%4."/>
      <w:lvlJc w:val="left"/>
      <w:pPr>
        <w:ind w:left="2880" w:hanging="360"/>
      </w:pPr>
    </w:lvl>
    <w:lvl w:ilvl="4" w:tplc="01F44B9C" w:tentative="1">
      <w:start w:val="1"/>
      <w:numFmt w:val="lowerLetter"/>
      <w:lvlText w:val="%5."/>
      <w:lvlJc w:val="left"/>
      <w:pPr>
        <w:ind w:left="3600" w:hanging="360"/>
      </w:pPr>
    </w:lvl>
    <w:lvl w:ilvl="5" w:tplc="F8543794" w:tentative="1">
      <w:start w:val="1"/>
      <w:numFmt w:val="lowerRoman"/>
      <w:lvlText w:val="%6."/>
      <w:lvlJc w:val="right"/>
      <w:pPr>
        <w:ind w:left="4320" w:hanging="180"/>
      </w:pPr>
    </w:lvl>
    <w:lvl w:ilvl="6" w:tplc="78E4322A" w:tentative="1">
      <w:start w:val="1"/>
      <w:numFmt w:val="decimal"/>
      <w:lvlText w:val="%7."/>
      <w:lvlJc w:val="left"/>
      <w:pPr>
        <w:ind w:left="5040" w:hanging="360"/>
      </w:pPr>
    </w:lvl>
    <w:lvl w:ilvl="7" w:tplc="E7924E36" w:tentative="1">
      <w:start w:val="1"/>
      <w:numFmt w:val="lowerLetter"/>
      <w:lvlText w:val="%8."/>
      <w:lvlJc w:val="left"/>
      <w:pPr>
        <w:ind w:left="5760" w:hanging="360"/>
      </w:pPr>
    </w:lvl>
    <w:lvl w:ilvl="8" w:tplc="FC5E5CCC" w:tentative="1">
      <w:start w:val="1"/>
      <w:numFmt w:val="lowerRoman"/>
      <w:lvlText w:val="%9."/>
      <w:lvlJc w:val="right"/>
      <w:pPr>
        <w:ind w:left="6480" w:hanging="180"/>
      </w:pPr>
    </w:lvl>
  </w:abstractNum>
  <w:abstractNum w:abstractNumId="30">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1">
    <w:nsid w:val="4F5D7367"/>
    <w:multiLevelType w:val="hybridMultilevel"/>
    <w:tmpl w:val="E9947818"/>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2">
    <w:nsid w:val="561C275B"/>
    <w:multiLevelType w:val="multilevel"/>
    <w:tmpl w:val="93FA5ADA"/>
    <w:lvl w:ilvl="0">
      <w:start w:val="4"/>
      <w:numFmt w:val="decimal"/>
      <w:lvlText w:val="%1"/>
      <w:lvlJc w:val="left"/>
      <w:pPr>
        <w:ind w:left="720" w:hanging="360"/>
      </w:pPr>
      <w:rPr>
        <w:rFonts w:hint="default"/>
        <w:i w:val="0"/>
      </w:rPr>
    </w:lvl>
    <w:lvl w:ilvl="1">
      <w:start w:val="1"/>
      <w:numFmt w:val="decimal"/>
      <w:isLgl/>
      <w:lvlText w:val="%1.%2."/>
      <w:lvlJc w:val="left"/>
      <w:pPr>
        <w:ind w:left="1080" w:hanging="720"/>
      </w:pPr>
      <w:rPr>
        <w:rFonts w:hint="default"/>
        <w:b w:val="0"/>
        <w:color w:val="auto"/>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3">
    <w:nsid w:val="569E3237"/>
    <w:multiLevelType w:val="hybridMultilevel"/>
    <w:tmpl w:val="699284D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4">
    <w:nsid w:val="57FD5FBD"/>
    <w:multiLevelType w:val="hybridMultilevel"/>
    <w:tmpl w:val="6D3855CE"/>
    <w:lvl w:ilvl="0" w:tplc="7C449B60">
      <w:start w:val="1"/>
      <w:numFmt w:val="upperLetter"/>
      <w:lvlText w:val="%1)"/>
      <w:lvlJc w:val="left"/>
      <w:pPr>
        <w:ind w:left="720" w:hanging="360"/>
      </w:pPr>
      <w:rPr>
        <w:rFonts w:ascii="Arial" w:hAnsi="Arial" w:cs="Arial" w:hint="default"/>
        <w:b/>
        <w:color w:val="auto"/>
        <w:sz w:val="22"/>
        <w:szCs w:val="22"/>
      </w:rPr>
    </w:lvl>
    <w:lvl w:ilvl="1" w:tplc="57F231D0" w:tentative="1">
      <w:start w:val="1"/>
      <w:numFmt w:val="lowerLetter"/>
      <w:lvlText w:val="%2."/>
      <w:lvlJc w:val="left"/>
      <w:pPr>
        <w:ind w:left="1440" w:hanging="360"/>
      </w:pPr>
    </w:lvl>
    <w:lvl w:ilvl="2" w:tplc="55088BAC" w:tentative="1">
      <w:start w:val="1"/>
      <w:numFmt w:val="lowerRoman"/>
      <w:lvlText w:val="%3."/>
      <w:lvlJc w:val="right"/>
      <w:pPr>
        <w:ind w:left="2160" w:hanging="180"/>
      </w:pPr>
    </w:lvl>
    <w:lvl w:ilvl="3" w:tplc="CA084FEA" w:tentative="1">
      <w:start w:val="1"/>
      <w:numFmt w:val="decimal"/>
      <w:lvlText w:val="%4."/>
      <w:lvlJc w:val="left"/>
      <w:pPr>
        <w:ind w:left="2880" w:hanging="360"/>
      </w:pPr>
    </w:lvl>
    <w:lvl w:ilvl="4" w:tplc="3F76182A" w:tentative="1">
      <w:start w:val="1"/>
      <w:numFmt w:val="lowerLetter"/>
      <w:lvlText w:val="%5."/>
      <w:lvlJc w:val="left"/>
      <w:pPr>
        <w:ind w:left="3600" w:hanging="360"/>
      </w:pPr>
    </w:lvl>
    <w:lvl w:ilvl="5" w:tplc="7E46CD94" w:tentative="1">
      <w:start w:val="1"/>
      <w:numFmt w:val="lowerRoman"/>
      <w:lvlText w:val="%6."/>
      <w:lvlJc w:val="right"/>
      <w:pPr>
        <w:ind w:left="4320" w:hanging="180"/>
      </w:pPr>
    </w:lvl>
    <w:lvl w:ilvl="6" w:tplc="3A4495E4" w:tentative="1">
      <w:start w:val="1"/>
      <w:numFmt w:val="decimal"/>
      <w:lvlText w:val="%7."/>
      <w:lvlJc w:val="left"/>
      <w:pPr>
        <w:ind w:left="5040" w:hanging="360"/>
      </w:pPr>
    </w:lvl>
    <w:lvl w:ilvl="7" w:tplc="C99E34CC" w:tentative="1">
      <w:start w:val="1"/>
      <w:numFmt w:val="lowerLetter"/>
      <w:lvlText w:val="%8."/>
      <w:lvlJc w:val="left"/>
      <w:pPr>
        <w:ind w:left="5760" w:hanging="360"/>
      </w:pPr>
    </w:lvl>
    <w:lvl w:ilvl="8" w:tplc="05780EF2" w:tentative="1">
      <w:start w:val="1"/>
      <w:numFmt w:val="lowerRoman"/>
      <w:lvlText w:val="%9."/>
      <w:lvlJc w:val="right"/>
      <w:pPr>
        <w:ind w:left="6480" w:hanging="180"/>
      </w:pPr>
    </w:lvl>
  </w:abstractNum>
  <w:abstractNum w:abstractNumId="35">
    <w:nsid w:val="5AE66817"/>
    <w:multiLevelType w:val="multilevel"/>
    <w:tmpl w:val="2EAE18A0"/>
    <w:lvl w:ilvl="0">
      <w:start w:val="5"/>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6">
    <w:nsid w:val="5D3E5924"/>
    <w:multiLevelType w:val="hybridMultilevel"/>
    <w:tmpl w:val="7EBA2940"/>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7">
    <w:nsid w:val="5F1E47D7"/>
    <w:multiLevelType w:val="hybridMultilevel"/>
    <w:tmpl w:val="0608B0B6"/>
    <w:lvl w:ilvl="0" w:tplc="04160013">
      <w:start w:val="1"/>
      <w:numFmt w:val="upperRoman"/>
      <w:lvlText w:val="%1."/>
      <w:lvlJc w:val="right"/>
      <w:pPr>
        <w:ind w:left="720" w:hanging="360"/>
      </w:pPr>
      <w:rPr>
        <w:rFonts w:hint="default"/>
      </w:rPr>
    </w:lvl>
    <w:lvl w:ilvl="1" w:tplc="0B0AED2C" w:tentative="1">
      <w:start w:val="1"/>
      <w:numFmt w:val="lowerLetter"/>
      <w:lvlText w:val="%2."/>
      <w:lvlJc w:val="left"/>
      <w:pPr>
        <w:ind w:left="1440" w:hanging="360"/>
      </w:pPr>
    </w:lvl>
    <w:lvl w:ilvl="2" w:tplc="4120EB38" w:tentative="1">
      <w:start w:val="1"/>
      <w:numFmt w:val="lowerRoman"/>
      <w:lvlText w:val="%3."/>
      <w:lvlJc w:val="right"/>
      <w:pPr>
        <w:ind w:left="2160" w:hanging="180"/>
      </w:pPr>
    </w:lvl>
    <w:lvl w:ilvl="3" w:tplc="6682E106" w:tentative="1">
      <w:start w:val="1"/>
      <w:numFmt w:val="decimal"/>
      <w:lvlText w:val="%4."/>
      <w:lvlJc w:val="left"/>
      <w:pPr>
        <w:ind w:left="2880" w:hanging="360"/>
      </w:pPr>
    </w:lvl>
    <w:lvl w:ilvl="4" w:tplc="2C9487DA" w:tentative="1">
      <w:start w:val="1"/>
      <w:numFmt w:val="lowerLetter"/>
      <w:lvlText w:val="%5."/>
      <w:lvlJc w:val="left"/>
      <w:pPr>
        <w:ind w:left="3600" w:hanging="360"/>
      </w:pPr>
    </w:lvl>
    <w:lvl w:ilvl="5" w:tplc="27E4E27A" w:tentative="1">
      <w:start w:val="1"/>
      <w:numFmt w:val="lowerRoman"/>
      <w:lvlText w:val="%6."/>
      <w:lvlJc w:val="right"/>
      <w:pPr>
        <w:ind w:left="4320" w:hanging="180"/>
      </w:pPr>
    </w:lvl>
    <w:lvl w:ilvl="6" w:tplc="DD5A80FA" w:tentative="1">
      <w:start w:val="1"/>
      <w:numFmt w:val="decimal"/>
      <w:lvlText w:val="%7."/>
      <w:lvlJc w:val="left"/>
      <w:pPr>
        <w:ind w:left="5040" w:hanging="360"/>
      </w:pPr>
    </w:lvl>
    <w:lvl w:ilvl="7" w:tplc="7C566186" w:tentative="1">
      <w:start w:val="1"/>
      <w:numFmt w:val="lowerLetter"/>
      <w:lvlText w:val="%8."/>
      <w:lvlJc w:val="left"/>
      <w:pPr>
        <w:ind w:left="5760" w:hanging="360"/>
      </w:pPr>
    </w:lvl>
    <w:lvl w:ilvl="8" w:tplc="D5C4743C" w:tentative="1">
      <w:start w:val="1"/>
      <w:numFmt w:val="lowerRoman"/>
      <w:lvlText w:val="%9."/>
      <w:lvlJc w:val="right"/>
      <w:pPr>
        <w:ind w:left="6480" w:hanging="180"/>
      </w:pPr>
    </w:lvl>
  </w:abstractNum>
  <w:abstractNum w:abstractNumId="38">
    <w:nsid w:val="600855BA"/>
    <w:multiLevelType w:val="multilevel"/>
    <w:tmpl w:val="2B28E958"/>
    <w:lvl w:ilvl="0">
      <w:start w:val="1"/>
      <w:numFmt w:val="upperRoman"/>
      <w:lvlText w:val="%1."/>
      <w:lvlJc w:val="right"/>
      <w:pPr>
        <w:ind w:left="360" w:hanging="360"/>
      </w:pPr>
    </w:lvl>
    <w:lvl w:ilvl="1">
      <w:start w:val="3"/>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39">
    <w:nsid w:val="636F59A1"/>
    <w:multiLevelType w:val="hybridMultilevel"/>
    <w:tmpl w:val="D6504108"/>
    <w:lvl w:ilvl="0" w:tplc="C622B516">
      <w:start w:val="1"/>
      <w:numFmt w:val="bullet"/>
      <w:lvlText w:val=""/>
      <w:lvlJc w:val="left"/>
      <w:pPr>
        <w:ind w:left="720" w:hanging="360"/>
      </w:pPr>
      <w:rPr>
        <w:rFonts w:ascii="Wingdings" w:hAnsi="Wingdings" w:hint="default"/>
      </w:rPr>
    </w:lvl>
    <w:lvl w:ilvl="1" w:tplc="8A009566" w:tentative="1">
      <w:start w:val="1"/>
      <w:numFmt w:val="bullet"/>
      <w:lvlText w:val="o"/>
      <w:lvlJc w:val="left"/>
      <w:pPr>
        <w:ind w:left="1440" w:hanging="360"/>
      </w:pPr>
      <w:rPr>
        <w:rFonts w:ascii="Courier New" w:hAnsi="Courier New" w:cs="Courier New" w:hint="default"/>
      </w:rPr>
    </w:lvl>
    <w:lvl w:ilvl="2" w:tplc="F49215A2" w:tentative="1">
      <w:start w:val="1"/>
      <w:numFmt w:val="bullet"/>
      <w:lvlText w:val=""/>
      <w:lvlJc w:val="left"/>
      <w:pPr>
        <w:ind w:left="2160" w:hanging="360"/>
      </w:pPr>
      <w:rPr>
        <w:rFonts w:ascii="Wingdings" w:hAnsi="Wingdings" w:hint="default"/>
      </w:rPr>
    </w:lvl>
    <w:lvl w:ilvl="3" w:tplc="66A8C93E" w:tentative="1">
      <w:start w:val="1"/>
      <w:numFmt w:val="bullet"/>
      <w:lvlText w:val=""/>
      <w:lvlJc w:val="left"/>
      <w:pPr>
        <w:ind w:left="2880" w:hanging="360"/>
      </w:pPr>
      <w:rPr>
        <w:rFonts w:ascii="Symbol" w:hAnsi="Symbol" w:hint="default"/>
      </w:rPr>
    </w:lvl>
    <w:lvl w:ilvl="4" w:tplc="D3BEB296" w:tentative="1">
      <w:start w:val="1"/>
      <w:numFmt w:val="bullet"/>
      <w:lvlText w:val="o"/>
      <w:lvlJc w:val="left"/>
      <w:pPr>
        <w:ind w:left="3600" w:hanging="360"/>
      </w:pPr>
      <w:rPr>
        <w:rFonts w:ascii="Courier New" w:hAnsi="Courier New" w:cs="Courier New" w:hint="default"/>
      </w:rPr>
    </w:lvl>
    <w:lvl w:ilvl="5" w:tplc="D1EE4C0A" w:tentative="1">
      <w:start w:val="1"/>
      <w:numFmt w:val="bullet"/>
      <w:lvlText w:val=""/>
      <w:lvlJc w:val="left"/>
      <w:pPr>
        <w:ind w:left="4320" w:hanging="360"/>
      </w:pPr>
      <w:rPr>
        <w:rFonts w:ascii="Wingdings" w:hAnsi="Wingdings" w:hint="default"/>
      </w:rPr>
    </w:lvl>
    <w:lvl w:ilvl="6" w:tplc="ACF6DFD2" w:tentative="1">
      <w:start w:val="1"/>
      <w:numFmt w:val="bullet"/>
      <w:lvlText w:val=""/>
      <w:lvlJc w:val="left"/>
      <w:pPr>
        <w:ind w:left="5040" w:hanging="360"/>
      </w:pPr>
      <w:rPr>
        <w:rFonts w:ascii="Symbol" w:hAnsi="Symbol" w:hint="default"/>
      </w:rPr>
    </w:lvl>
    <w:lvl w:ilvl="7" w:tplc="066470D6" w:tentative="1">
      <w:start w:val="1"/>
      <w:numFmt w:val="bullet"/>
      <w:lvlText w:val="o"/>
      <w:lvlJc w:val="left"/>
      <w:pPr>
        <w:ind w:left="5760" w:hanging="360"/>
      </w:pPr>
      <w:rPr>
        <w:rFonts w:ascii="Courier New" w:hAnsi="Courier New" w:cs="Courier New" w:hint="default"/>
      </w:rPr>
    </w:lvl>
    <w:lvl w:ilvl="8" w:tplc="3E0A5DC4" w:tentative="1">
      <w:start w:val="1"/>
      <w:numFmt w:val="bullet"/>
      <w:lvlText w:val=""/>
      <w:lvlJc w:val="left"/>
      <w:pPr>
        <w:ind w:left="6480" w:hanging="360"/>
      </w:pPr>
      <w:rPr>
        <w:rFonts w:ascii="Wingdings" w:hAnsi="Wingdings" w:hint="default"/>
      </w:rPr>
    </w:lvl>
  </w:abstractNum>
  <w:abstractNum w:abstractNumId="40">
    <w:nsid w:val="6529222E"/>
    <w:multiLevelType w:val="hybridMultilevel"/>
    <w:tmpl w:val="9E88480C"/>
    <w:lvl w:ilvl="0" w:tplc="34BCA2D8">
      <w:start w:val="1"/>
      <w:numFmt w:val="lowerLetter"/>
      <w:lvlText w:val="%1)"/>
      <w:lvlJc w:val="left"/>
      <w:pPr>
        <w:ind w:left="720" w:hanging="360"/>
      </w:pPr>
      <w:rPr>
        <w:rFonts w:hint="default"/>
        <w:b w:val="0"/>
      </w:rPr>
    </w:lvl>
    <w:lvl w:ilvl="1" w:tplc="D9E6EBD0" w:tentative="1">
      <w:start w:val="1"/>
      <w:numFmt w:val="lowerLetter"/>
      <w:lvlText w:val="%2."/>
      <w:lvlJc w:val="left"/>
      <w:pPr>
        <w:ind w:left="1440" w:hanging="360"/>
      </w:pPr>
    </w:lvl>
    <w:lvl w:ilvl="2" w:tplc="358CA896" w:tentative="1">
      <w:start w:val="1"/>
      <w:numFmt w:val="lowerRoman"/>
      <w:lvlText w:val="%3."/>
      <w:lvlJc w:val="right"/>
      <w:pPr>
        <w:ind w:left="2160" w:hanging="180"/>
      </w:pPr>
    </w:lvl>
    <w:lvl w:ilvl="3" w:tplc="19E6D6F4" w:tentative="1">
      <w:start w:val="1"/>
      <w:numFmt w:val="decimal"/>
      <w:lvlText w:val="%4."/>
      <w:lvlJc w:val="left"/>
      <w:pPr>
        <w:ind w:left="2880" w:hanging="360"/>
      </w:pPr>
    </w:lvl>
    <w:lvl w:ilvl="4" w:tplc="F88A78AC" w:tentative="1">
      <w:start w:val="1"/>
      <w:numFmt w:val="lowerLetter"/>
      <w:lvlText w:val="%5."/>
      <w:lvlJc w:val="left"/>
      <w:pPr>
        <w:ind w:left="3600" w:hanging="360"/>
      </w:pPr>
    </w:lvl>
    <w:lvl w:ilvl="5" w:tplc="B9DCDF64" w:tentative="1">
      <w:start w:val="1"/>
      <w:numFmt w:val="lowerRoman"/>
      <w:lvlText w:val="%6."/>
      <w:lvlJc w:val="right"/>
      <w:pPr>
        <w:ind w:left="4320" w:hanging="180"/>
      </w:pPr>
    </w:lvl>
    <w:lvl w:ilvl="6" w:tplc="8928585E" w:tentative="1">
      <w:start w:val="1"/>
      <w:numFmt w:val="decimal"/>
      <w:lvlText w:val="%7."/>
      <w:lvlJc w:val="left"/>
      <w:pPr>
        <w:ind w:left="5040" w:hanging="360"/>
      </w:pPr>
    </w:lvl>
    <w:lvl w:ilvl="7" w:tplc="7D082B7A" w:tentative="1">
      <w:start w:val="1"/>
      <w:numFmt w:val="lowerLetter"/>
      <w:lvlText w:val="%8."/>
      <w:lvlJc w:val="left"/>
      <w:pPr>
        <w:ind w:left="5760" w:hanging="360"/>
      </w:pPr>
    </w:lvl>
    <w:lvl w:ilvl="8" w:tplc="65A02584" w:tentative="1">
      <w:start w:val="1"/>
      <w:numFmt w:val="lowerRoman"/>
      <w:lvlText w:val="%9."/>
      <w:lvlJc w:val="right"/>
      <w:pPr>
        <w:ind w:left="6480" w:hanging="180"/>
      </w:pPr>
    </w:lvl>
  </w:abstractNum>
  <w:abstractNum w:abstractNumId="41">
    <w:nsid w:val="66A6416F"/>
    <w:multiLevelType w:val="multilevel"/>
    <w:tmpl w:val="6B9A4F4A"/>
    <w:lvl w:ilvl="0">
      <w:start w:val="25"/>
      <w:numFmt w:val="decimal"/>
      <w:lvlText w:val="%1."/>
      <w:lvlJc w:val="left"/>
      <w:pPr>
        <w:ind w:left="720" w:hanging="360"/>
      </w:pPr>
      <w:rPr>
        <w:rFonts w:hint="default"/>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2">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3">
    <w:nsid w:val="693B5130"/>
    <w:multiLevelType w:val="multilevel"/>
    <w:tmpl w:val="F8D6B136"/>
    <w:lvl w:ilvl="0">
      <w:start w:val="21"/>
      <w:numFmt w:val="decimal"/>
      <w:lvlText w:val="%1"/>
      <w:lvlJc w:val="left"/>
      <w:pPr>
        <w:ind w:left="720" w:hanging="360"/>
      </w:pPr>
      <w:rPr>
        <w:rFonts w:hint="default"/>
        <w:b/>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4">
    <w:nsid w:val="694C5D94"/>
    <w:multiLevelType w:val="multilevel"/>
    <w:tmpl w:val="1EEEFBE4"/>
    <w:lvl w:ilvl="0">
      <w:start w:val="4"/>
      <w:numFmt w:val="upperRoman"/>
      <w:lvlText w:val="%1."/>
      <w:lvlJc w:val="left"/>
      <w:pPr>
        <w:ind w:left="862" w:hanging="720"/>
      </w:pPr>
      <w:rPr>
        <w:rFonts w:hint="default"/>
        <w:b w:val="0"/>
        <w:u w:val="none"/>
      </w:rPr>
    </w:lvl>
    <w:lvl w:ilvl="1">
      <w:start w:val="2"/>
      <w:numFmt w:val="decimal"/>
      <w:isLgl/>
      <w:lvlText w:val="%1.%2."/>
      <w:lvlJc w:val="left"/>
      <w:pPr>
        <w:ind w:left="862" w:hanging="720"/>
      </w:pPr>
      <w:rPr>
        <w:rFonts w:hint="default"/>
      </w:rPr>
    </w:lvl>
    <w:lvl w:ilvl="2">
      <w:start w:val="1"/>
      <w:numFmt w:val="decimal"/>
      <w:isLgl/>
      <w:lvlText w:val="%1.%2.%3."/>
      <w:lvlJc w:val="left"/>
      <w:pPr>
        <w:ind w:left="862" w:hanging="720"/>
      </w:pPr>
      <w:rPr>
        <w:rFonts w:hint="default"/>
      </w:rPr>
    </w:lvl>
    <w:lvl w:ilvl="3">
      <w:start w:val="1"/>
      <w:numFmt w:val="decimal"/>
      <w:isLgl/>
      <w:lvlText w:val="%1.%2.%3.%4."/>
      <w:lvlJc w:val="left"/>
      <w:pPr>
        <w:ind w:left="1222" w:hanging="1080"/>
      </w:pPr>
      <w:rPr>
        <w:rFonts w:hint="default"/>
      </w:rPr>
    </w:lvl>
    <w:lvl w:ilvl="4">
      <w:start w:val="1"/>
      <w:numFmt w:val="decimal"/>
      <w:isLgl/>
      <w:lvlText w:val="%1.%2.%3.%4.%5."/>
      <w:lvlJc w:val="left"/>
      <w:pPr>
        <w:ind w:left="1222" w:hanging="1080"/>
      </w:pPr>
      <w:rPr>
        <w:rFonts w:hint="default"/>
      </w:rPr>
    </w:lvl>
    <w:lvl w:ilvl="5">
      <w:start w:val="1"/>
      <w:numFmt w:val="decimal"/>
      <w:isLgl/>
      <w:lvlText w:val="%1.%2.%3.%4.%5.%6."/>
      <w:lvlJc w:val="left"/>
      <w:pPr>
        <w:ind w:left="1582" w:hanging="1440"/>
      </w:pPr>
      <w:rPr>
        <w:rFonts w:hint="default"/>
      </w:rPr>
    </w:lvl>
    <w:lvl w:ilvl="6">
      <w:start w:val="1"/>
      <w:numFmt w:val="decimal"/>
      <w:isLgl/>
      <w:lvlText w:val="%1.%2.%3.%4.%5.%6.%7."/>
      <w:lvlJc w:val="left"/>
      <w:pPr>
        <w:ind w:left="1582" w:hanging="1440"/>
      </w:pPr>
      <w:rPr>
        <w:rFonts w:hint="default"/>
      </w:rPr>
    </w:lvl>
    <w:lvl w:ilvl="7">
      <w:start w:val="1"/>
      <w:numFmt w:val="decimal"/>
      <w:isLgl/>
      <w:lvlText w:val="%1.%2.%3.%4.%5.%6.%7.%8."/>
      <w:lvlJc w:val="left"/>
      <w:pPr>
        <w:ind w:left="1942" w:hanging="1800"/>
      </w:pPr>
      <w:rPr>
        <w:rFonts w:hint="default"/>
      </w:rPr>
    </w:lvl>
    <w:lvl w:ilvl="8">
      <w:start w:val="1"/>
      <w:numFmt w:val="decimal"/>
      <w:isLgl/>
      <w:lvlText w:val="%1.%2.%3.%4.%5.%6.%7.%8.%9."/>
      <w:lvlJc w:val="left"/>
      <w:pPr>
        <w:ind w:left="1942" w:hanging="1800"/>
      </w:pPr>
      <w:rPr>
        <w:rFonts w:hint="default"/>
      </w:rPr>
    </w:lvl>
  </w:abstractNum>
  <w:abstractNum w:abstractNumId="45">
    <w:nsid w:val="6A7260C0"/>
    <w:multiLevelType w:val="hybridMultilevel"/>
    <w:tmpl w:val="65445304"/>
    <w:lvl w:ilvl="0" w:tplc="549E9C0C">
      <w:start w:val="1"/>
      <w:numFmt w:val="lowerLetter"/>
      <w:lvlText w:val="%1)"/>
      <w:lvlJc w:val="left"/>
      <w:pPr>
        <w:ind w:left="720" w:hanging="360"/>
      </w:pPr>
      <w:rPr>
        <w:rFonts w:hint="default"/>
      </w:rPr>
    </w:lvl>
    <w:lvl w:ilvl="1" w:tplc="0B0AED2C" w:tentative="1">
      <w:start w:val="1"/>
      <w:numFmt w:val="lowerLetter"/>
      <w:lvlText w:val="%2."/>
      <w:lvlJc w:val="left"/>
      <w:pPr>
        <w:ind w:left="1440" w:hanging="360"/>
      </w:pPr>
    </w:lvl>
    <w:lvl w:ilvl="2" w:tplc="4120EB38" w:tentative="1">
      <w:start w:val="1"/>
      <w:numFmt w:val="lowerRoman"/>
      <w:lvlText w:val="%3."/>
      <w:lvlJc w:val="right"/>
      <w:pPr>
        <w:ind w:left="2160" w:hanging="180"/>
      </w:pPr>
    </w:lvl>
    <w:lvl w:ilvl="3" w:tplc="6682E106" w:tentative="1">
      <w:start w:val="1"/>
      <w:numFmt w:val="decimal"/>
      <w:lvlText w:val="%4."/>
      <w:lvlJc w:val="left"/>
      <w:pPr>
        <w:ind w:left="2880" w:hanging="360"/>
      </w:pPr>
    </w:lvl>
    <w:lvl w:ilvl="4" w:tplc="2C9487DA" w:tentative="1">
      <w:start w:val="1"/>
      <w:numFmt w:val="lowerLetter"/>
      <w:lvlText w:val="%5."/>
      <w:lvlJc w:val="left"/>
      <w:pPr>
        <w:ind w:left="3600" w:hanging="360"/>
      </w:pPr>
    </w:lvl>
    <w:lvl w:ilvl="5" w:tplc="27E4E27A" w:tentative="1">
      <w:start w:val="1"/>
      <w:numFmt w:val="lowerRoman"/>
      <w:lvlText w:val="%6."/>
      <w:lvlJc w:val="right"/>
      <w:pPr>
        <w:ind w:left="4320" w:hanging="180"/>
      </w:pPr>
    </w:lvl>
    <w:lvl w:ilvl="6" w:tplc="DD5A80FA" w:tentative="1">
      <w:start w:val="1"/>
      <w:numFmt w:val="decimal"/>
      <w:lvlText w:val="%7."/>
      <w:lvlJc w:val="left"/>
      <w:pPr>
        <w:ind w:left="5040" w:hanging="360"/>
      </w:pPr>
    </w:lvl>
    <w:lvl w:ilvl="7" w:tplc="7C566186" w:tentative="1">
      <w:start w:val="1"/>
      <w:numFmt w:val="lowerLetter"/>
      <w:lvlText w:val="%8."/>
      <w:lvlJc w:val="left"/>
      <w:pPr>
        <w:ind w:left="5760" w:hanging="360"/>
      </w:pPr>
    </w:lvl>
    <w:lvl w:ilvl="8" w:tplc="D5C4743C" w:tentative="1">
      <w:start w:val="1"/>
      <w:numFmt w:val="lowerRoman"/>
      <w:lvlText w:val="%9."/>
      <w:lvlJc w:val="right"/>
      <w:pPr>
        <w:ind w:left="6480" w:hanging="180"/>
      </w:pPr>
    </w:lvl>
  </w:abstractNum>
  <w:abstractNum w:abstractNumId="46">
    <w:nsid w:val="6B3B74CB"/>
    <w:multiLevelType w:val="hybridMultilevel"/>
    <w:tmpl w:val="B2366212"/>
    <w:lvl w:ilvl="0" w:tplc="F22E921A">
      <w:start w:val="1"/>
      <w:numFmt w:val="bullet"/>
      <w:lvlText w:val=""/>
      <w:lvlJc w:val="left"/>
      <w:pPr>
        <w:ind w:left="720" w:hanging="360"/>
      </w:pPr>
      <w:rPr>
        <w:rFonts w:ascii="Wingdings" w:hAnsi="Wingdings" w:hint="default"/>
        <w:color w:val="auto"/>
      </w:rPr>
    </w:lvl>
    <w:lvl w:ilvl="1" w:tplc="04160019" w:tentative="1">
      <w:start w:val="1"/>
      <w:numFmt w:val="bullet"/>
      <w:lvlText w:val="o"/>
      <w:lvlJc w:val="left"/>
      <w:pPr>
        <w:ind w:left="1440" w:hanging="360"/>
      </w:pPr>
      <w:rPr>
        <w:rFonts w:ascii="Courier New" w:hAnsi="Courier New" w:cs="Courier New" w:hint="default"/>
      </w:rPr>
    </w:lvl>
    <w:lvl w:ilvl="2" w:tplc="0416001B" w:tentative="1">
      <w:start w:val="1"/>
      <w:numFmt w:val="bullet"/>
      <w:lvlText w:val=""/>
      <w:lvlJc w:val="left"/>
      <w:pPr>
        <w:ind w:left="2160" w:hanging="360"/>
      </w:pPr>
      <w:rPr>
        <w:rFonts w:ascii="Wingdings" w:hAnsi="Wingdings" w:hint="default"/>
      </w:rPr>
    </w:lvl>
    <w:lvl w:ilvl="3" w:tplc="0416000F" w:tentative="1">
      <w:start w:val="1"/>
      <w:numFmt w:val="bullet"/>
      <w:lvlText w:val=""/>
      <w:lvlJc w:val="left"/>
      <w:pPr>
        <w:ind w:left="2880" w:hanging="360"/>
      </w:pPr>
      <w:rPr>
        <w:rFonts w:ascii="Symbol" w:hAnsi="Symbol" w:hint="default"/>
      </w:rPr>
    </w:lvl>
    <w:lvl w:ilvl="4" w:tplc="04160019" w:tentative="1">
      <w:start w:val="1"/>
      <w:numFmt w:val="bullet"/>
      <w:lvlText w:val="o"/>
      <w:lvlJc w:val="left"/>
      <w:pPr>
        <w:ind w:left="3600" w:hanging="360"/>
      </w:pPr>
      <w:rPr>
        <w:rFonts w:ascii="Courier New" w:hAnsi="Courier New" w:cs="Courier New" w:hint="default"/>
      </w:rPr>
    </w:lvl>
    <w:lvl w:ilvl="5" w:tplc="0416001B" w:tentative="1">
      <w:start w:val="1"/>
      <w:numFmt w:val="bullet"/>
      <w:lvlText w:val=""/>
      <w:lvlJc w:val="left"/>
      <w:pPr>
        <w:ind w:left="4320" w:hanging="360"/>
      </w:pPr>
      <w:rPr>
        <w:rFonts w:ascii="Wingdings" w:hAnsi="Wingdings" w:hint="default"/>
      </w:rPr>
    </w:lvl>
    <w:lvl w:ilvl="6" w:tplc="0416000F" w:tentative="1">
      <w:start w:val="1"/>
      <w:numFmt w:val="bullet"/>
      <w:lvlText w:val=""/>
      <w:lvlJc w:val="left"/>
      <w:pPr>
        <w:ind w:left="5040" w:hanging="360"/>
      </w:pPr>
      <w:rPr>
        <w:rFonts w:ascii="Symbol" w:hAnsi="Symbol" w:hint="default"/>
      </w:rPr>
    </w:lvl>
    <w:lvl w:ilvl="7" w:tplc="04160019" w:tentative="1">
      <w:start w:val="1"/>
      <w:numFmt w:val="bullet"/>
      <w:lvlText w:val="o"/>
      <w:lvlJc w:val="left"/>
      <w:pPr>
        <w:ind w:left="5760" w:hanging="360"/>
      </w:pPr>
      <w:rPr>
        <w:rFonts w:ascii="Courier New" w:hAnsi="Courier New" w:cs="Courier New" w:hint="default"/>
      </w:rPr>
    </w:lvl>
    <w:lvl w:ilvl="8" w:tplc="0416001B" w:tentative="1">
      <w:start w:val="1"/>
      <w:numFmt w:val="bullet"/>
      <w:lvlText w:val=""/>
      <w:lvlJc w:val="left"/>
      <w:pPr>
        <w:ind w:left="6480" w:hanging="360"/>
      </w:pPr>
      <w:rPr>
        <w:rFonts w:ascii="Wingdings" w:hAnsi="Wingdings" w:hint="default"/>
      </w:rPr>
    </w:lvl>
  </w:abstractNum>
  <w:abstractNum w:abstractNumId="47">
    <w:nsid w:val="6C5426D2"/>
    <w:multiLevelType w:val="hybridMultilevel"/>
    <w:tmpl w:val="E7A42742"/>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8">
    <w:nsid w:val="724D3175"/>
    <w:multiLevelType w:val="hybridMultilevel"/>
    <w:tmpl w:val="A694E43C"/>
    <w:lvl w:ilvl="0" w:tplc="868C17D8">
      <w:start w:val="1"/>
      <w:numFmt w:val="upperLetter"/>
      <w:lvlText w:val="%1)"/>
      <w:lvlJc w:val="left"/>
      <w:pPr>
        <w:ind w:left="720" w:hanging="360"/>
      </w:pPr>
      <w:rPr>
        <w:rFonts w:hint="default"/>
        <w:b/>
        <w:strike w:val="0"/>
        <w:u w:val="single"/>
      </w:rPr>
    </w:lvl>
    <w:lvl w:ilvl="1" w:tplc="23FE2DD2" w:tentative="1">
      <w:start w:val="1"/>
      <w:numFmt w:val="lowerLetter"/>
      <w:lvlText w:val="%2."/>
      <w:lvlJc w:val="left"/>
      <w:pPr>
        <w:ind w:left="1440" w:hanging="360"/>
      </w:pPr>
    </w:lvl>
    <w:lvl w:ilvl="2" w:tplc="183ACC36" w:tentative="1">
      <w:start w:val="1"/>
      <w:numFmt w:val="lowerRoman"/>
      <w:lvlText w:val="%3."/>
      <w:lvlJc w:val="right"/>
      <w:pPr>
        <w:ind w:left="2160" w:hanging="180"/>
      </w:pPr>
    </w:lvl>
    <w:lvl w:ilvl="3" w:tplc="B2F4EBAA" w:tentative="1">
      <w:start w:val="1"/>
      <w:numFmt w:val="decimal"/>
      <w:lvlText w:val="%4."/>
      <w:lvlJc w:val="left"/>
      <w:pPr>
        <w:ind w:left="2880" w:hanging="360"/>
      </w:pPr>
    </w:lvl>
    <w:lvl w:ilvl="4" w:tplc="5B008584" w:tentative="1">
      <w:start w:val="1"/>
      <w:numFmt w:val="lowerLetter"/>
      <w:lvlText w:val="%5."/>
      <w:lvlJc w:val="left"/>
      <w:pPr>
        <w:ind w:left="3600" w:hanging="360"/>
      </w:pPr>
    </w:lvl>
    <w:lvl w:ilvl="5" w:tplc="9AE0325E" w:tentative="1">
      <w:start w:val="1"/>
      <w:numFmt w:val="lowerRoman"/>
      <w:lvlText w:val="%6."/>
      <w:lvlJc w:val="right"/>
      <w:pPr>
        <w:ind w:left="4320" w:hanging="180"/>
      </w:pPr>
    </w:lvl>
    <w:lvl w:ilvl="6" w:tplc="882EEED0" w:tentative="1">
      <w:start w:val="1"/>
      <w:numFmt w:val="decimal"/>
      <w:lvlText w:val="%7."/>
      <w:lvlJc w:val="left"/>
      <w:pPr>
        <w:ind w:left="5040" w:hanging="360"/>
      </w:pPr>
    </w:lvl>
    <w:lvl w:ilvl="7" w:tplc="6958E550" w:tentative="1">
      <w:start w:val="1"/>
      <w:numFmt w:val="lowerLetter"/>
      <w:lvlText w:val="%8."/>
      <w:lvlJc w:val="left"/>
      <w:pPr>
        <w:ind w:left="5760" w:hanging="360"/>
      </w:pPr>
    </w:lvl>
    <w:lvl w:ilvl="8" w:tplc="DCE26D8A" w:tentative="1">
      <w:start w:val="1"/>
      <w:numFmt w:val="lowerRoman"/>
      <w:lvlText w:val="%9."/>
      <w:lvlJc w:val="right"/>
      <w:pPr>
        <w:ind w:left="6480" w:hanging="180"/>
      </w:pPr>
    </w:lvl>
  </w:abstractNum>
  <w:abstractNum w:abstractNumId="49">
    <w:nsid w:val="75D703E4"/>
    <w:multiLevelType w:val="hybridMultilevel"/>
    <w:tmpl w:val="02F6EC5C"/>
    <w:lvl w:ilvl="0" w:tplc="4CDE6B82">
      <w:start w:val="1"/>
      <w:numFmt w:val="lowerLetter"/>
      <w:pStyle w:val="NormalArial"/>
      <w:lvlText w:val="%1)"/>
      <w:lvlJc w:val="left"/>
      <w:pPr>
        <w:tabs>
          <w:tab w:val="num" w:pos="723"/>
        </w:tabs>
        <w:ind w:left="723" w:hanging="360"/>
      </w:pPr>
      <w:rPr>
        <w:b/>
      </w:rPr>
    </w:lvl>
    <w:lvl w:ilvl="1" w:tplc="04160019">
      <w:start w:val="1"/>
      <w:numFmt w:val="lowerRoman"/>
      <w:lvlText w:val="%2."/>
      <w:lvlJc w:val="right"/>
      <w:pPr>
        <w:tabs>
          <w:tab w:val="num" w:pos="1443"/>
        </w:tabs>
        <w:ind w:left="1443" w:hanging="360"/>
      </w:pPr>
    </w:lvl>
    <w:lvl w:ilvl="2" w:tplc="0416001B" w:tentative="1">
      <w:start w:val="1"/>
      <w:numFmt w:val="lowerRoman"/>
      <w:lvlText w:val="%3."/>
      <w:lvlJc w:val="right"/>
      <w:pPr>
        <w:tabs>
          <w:tab w:val="num" w:pos="2163"/>
        </w:tabs>
        <w:ind w:left="2163" w:hanging="180"/>
      </w:pPr>
    </w:lvl>
    <w:lvl w:ilvl="3" w:tplc="0416000F" w:tentative="1">
      <w:start w:val="1"/>
      <w:numFmt w:val="decimal"/>
      <w:lvlText w:val="%4."/>
      <w:lvlJc w:val="left"/>
      <w:pPr>
        <w:tabs>
          <w:tab w:val="num" w:pos="2883"/>
        </w:tabs>
        <w:ind w:left="2883" w:hanging="360"/>
      </w:pPr>
    </w:lvl>
    <w:lvl w:ilvl="4" w:tplc="04160019" w:tentative="1">
      <w:start w:val="1"/>
      <w:numFmt w:val="lowerLetter"/>
      <w:lvlText w:val="%5."/>
      <w:lvlJc w:val="left"/>
      <w:pPr>
        <w:tabs>
          <w:tab w:val="num" w:pos="3603"/>
        </w:tabs>
        <w:ind w:left="3603" w:hanging="360"/>
      </w:pPr>
    </w:lvl>
    <w:lvl w:ilvl="5" w:tplc="0416001B" w:tentative="1">
      <w:start w:val="1"/>
      <w:numFmt w:val="lowerRoman"/>
      <w:lvlText w:val="%6."/>
      <w:lvlJc w:val="right"/>
      <w:pPr>
        <w:tabs>
          <w:tab w:val="num" w:pos="4323"/>
        </w:tabs>
        <w:ind w:left="4323" w:hanging="180"/>
      </w:pPr>
    </w:lvl>
    <w:lvl w:ilvl="6" w:tplc="0416000F" w:tentative="1">
      <w:start w:val="1"/>
      <w:numFmt w:val="decimal"/>
      <w:lvlText w:val="%7."/>
      <w:lvlJc w:val="left"/>
      <w:pPr>
        <w:tabs>
          <w:tab w:val="num" w:pos="5043"/>
        </w:tabs>
        <w:ind w:left="5043" w:hanging="360"/>
      </w:pPr>
    </w:lvl>
    <w:lvl w:ilvl="7" w:tplc="04160019" w:tentative="1">
      <w:start w:val="1"/>
      <w:numFmt w:val="lowerLetter"/>
      <w:lvlText w:val="%8."/>
      <w:lvlJc w:val="left"/>
      <w:pPr>
        <w:tabs>
          <w:tab w:val="num" w:pos="5763"/>
        </w:tabs>
        <w:ind w:left="5763" w:hanging="360"/>
      </w:pPr>
    </w:lvl>
    <w:lvl w:ilvl="8" w:tplc="0416001B" w:tentative="1">
      <w:start w:val="1"/>
      <w:numFmt w:val="lowerRoman"/>
      <w:lvlText w:val="%9."/>
      <w:lvlJc w:val="right"/>
      <w:pPr>
        <w:tabs>
          <w:tab w:val="num" w:pos="6483"/>
        </w:tabs>
        <w:ind w:left="6483" w:hanging="180"/>
      </w:pPr>
    </w:lvl>
  </w:abstractNum>
  <w:abstractNum w:abstractNumId="50">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51">
    <w:nsid w:val="782C76FC"/>
    <w:multiLevelType w:val="multilevel"/>
    <w:tmpl w:val="84A42924"/>
    <w:lvl w:ilvl="0">
      <w:start w:val="15"/>
      <w:numFmt w:val="decimal"/>
      <w:lvlText w:val="%1"/>
      <w:lvlJc w:val="left"/>
      <w:pPr>
        <w:ind w:left="420" w:hanging="420"/>
      </w:pPr>
      <w:rPr>
        <w:rFonts w:hint="default"/>
        <w:b w:val="0"/>
        <w:color w:val="000000"/>
      </w:rPr>
    </w:lvl>
    <w:lvl w:ilvl="1">
      <w:start w:val="1"/>
      <w:numFmt w:val="decimal"/>
      <w:lvlText w:val="%1.%2"/>
      <w:lvlJc w:val="left"/>
      <w:pPr>
        <w:ind w:left="420" w:hanging="420"/>
      </w:pPr>
      <w:rPr>
        <w:rFonts w:hint="default"/>
        <w:b w:val="0"/>
        <w:color w:val="000000"/>
        <w:sz w:val="22"/>
        <w:szCs w:val="22"/>
      </w:rPr>
    </w:lvl>
    <w:lvl w:ilvl="2">
      <w:start w:val="1"/>
      <w:numFmt w:val="decimal"/>
      <w:lvlText w:val="%1.%2.%3"/>
      <w:lvlJc w:val="left"/>
      <w:pPr>
        <w:ind w:left="720" w:hanging="720"/>
      </w:pPr>
      <w:rPr>
        <w:rFonts w:hint="default"/>
        <w:b w:val="0"/>
        <w:color w:val="000000"/>
      </w:rPr>
    </w:lvl>
    <w:lvl w:ilvl="3">
      <w:start w:val="1"/>
      <w:numFmt w:val="decimal"/>
      <w:lvlText w:val="%1.%2.%3.%4"/>
      <w:lvlJc w:val="left"/>
      <w:pPr>
        <w:ind w:left="720" w:hanging="720"/>
      </w:pPr>
      <w:rPr>
        <w:rFonts w:hint="default"/>
        <w:b w:val="0"/>
        <w:color w:val="000000"/>
      </w:rPr>
    </w:lvl>
    <w:lvl w:ilvl="4">
      <w:start w:val="1"/>
      <w:numFmt w:val="decimal"/>
      <w:lvlText w:val="%1.%2.%3.%4.%5"/>
      <w:lvlJc w:val="left"/>
      <w:pPr>
        <w:ind w:left="1080" w:hanging="1080"/>
      </w:pPr>
      <w:rPr>
        <w:rFonts w:hint="default"/>
        <w:b w:val="0"/>
        <w:color w:val="000000"/>
      </w:rPr>
    </w:lvl>
    <w:lvl w:ilvl="5">
      <w:start w:val="1"/>
      <w:numFmt w:val="decimal"/>
      <w:lvlText w:val="%1.%2.%3.%4.%5.%6"/>
      <w:lvlJc w:val="left"/>
      <w:pPr>
        <w:ind w:left="1080" w:hanging="1080"/>
      </w:pPr>
      <w:rPr>
        <w:rFonts w:hint="default"/>
        <w:b w:val="0"/>
        <w:color w:val="000000"/>
      </w:rPr>
    </w:lvl>
    <w:lvl w:ilvl="6">
      <w:start w:val="1"/>
      <w:numFmt w:val="decimal"/>
      <w:lvlText w:val="%1.%2.%3.%4.%5.%6.%7"/>
      <w:lvlJc w:val="left"/>
      <w:pPr>
        <w:ind w:left="1440" w:hanging="1440"/>
      </w:pPr>
      <w:rPr>
        <w:rFonts w:hint="default"/>
        <w:b w:val="0"/>
        <w:color w:val="000000"/>
      </w:rPr>
    </w:lvl>
    <w:lvl w:ilvl="7">
      <w:start w:val="1"/>
      <w:numFmt w:val="decimal"/>
      <w:lvlText w:val="%1.%2.%3.%4.%5.%6.%7.%8"/>
      <w:lvlJc w:val="left"/>
      <w:pPr>
        <w:ind w:left="1440" w:hanging="1440"/>
      </w:pPr>
      <w:rPr>
        <w:rFonts w:hint="default"/>
        <w:b w:val="0"/>
        <w:color w:val="000000"/>
      </w:rPr>
    </w:lvl>
    <w:lvl w:ilvl="8">
      <w:start w:val="1"/>
      <w:numFmt w:val="decimal"/>
      <w:lvlText w:val="%1.%2.%3.%4.%5.%6.%7.%8.%9"/>
      <w:lvlJc w:val="left"/>
      <w:pPr>
        <w:ind w:left="1800" w:hanging="1800"/>
      </w:pPr>
      <w:rPr>
        <w:rFonts w:hint="default"/>
        <w:b w:val="0"/>
        <w:color w:val="000000"/>
      </w:rPr>
    </w:lvl>
  </w:abstractNum>
  <w:abstractNum w:abstractNumId="52">
    <w:nsid w:val="79E33995"/>
    <w:multiLevelType w:val="multilevel"/>
    <w:tmpl w:val="77124C32"/>
    <w:lvl w:ilvl="0">
      <w:start w:val="1"/>
      <w:numFmt w:val="decimal"/>
      <w:pStyle w:val="Nivel01"/>
      <w:lvlText w:val="%1."/>
      <w:lvlJc w:val="left"/>
      <w:pPr>
        <w:ind w:left="360" w:hanging="360"/>
      </w:pPr>
      <w:rPr>
        <w:rFonts w:hint="default"/>
        <w:b/>
        <w:sz w:val="22"/>
        <w:szCs w:val="22"/>
      </w:rPr>
    </w:lvl>
    <w:lvl w:ilvl="1">
      <w:start w:val="1"/>
      <w:numFmt w:val="decimal"/>
      <w:pStyle w:val="Nivel2"/>
      <w:lvlText w:val="%1.%2."/>
      <w:lvlJc w:val="left"/>
      <w:pPr>
        <w:ind w:left="1000" w:hanging="432"/>
      </w:pPr>
      <w:rPr>
        <w:rFonts w:hint="default"/>
        <w:b w:val="0"/>
        <w:i w:val="0"/>
        <w:strike w:val="0"/>
        <w:color w:val="auto"/>
        <w:sz w:val="22"/>
        <w:szCs w:val="23"/>
        <w:u w:val="none"/>
      </w:rPr>
    </w:lvl>
    <w:lvl w:ilvl="2">
      <w:start w:val="1"/>
      <w:numFmt w:val="decimal"/>
      <w:pStyle w:val="Nivel3"/>
      <w:lvlText w:val="%1.%2.%3."/>
      <w:lvlJc w:val="left"/>
      <w:pPr>
        <w:ind w:left="1497" w:hanging="504"/>
      </w:pPr>
      <w:rPr>
        <w:rFonts w:ascii="Arial" w:hAnsi="Arial" w:hint="default"/>
        <w:b w:val="0"/>
        <w:i w:val="0"/>
        <w:strike w:val="0"/>
        <w:color w:val="auto"/>
        <w:sz w:val="22"/>
        <w:szCs w:val="23"/>
      </w:rPr>
    </w:lvl>
    <w:lvl w:ilvl="3">
      <w:start w:val="1"/>
      <w:numFmt w:val="decimal"/>
      <w:pStyle w:val="Nivel4"/>
      <w:lvlText w:val="%1.%2.%3.%4."/>
      <w:lvlJc w:val="left"/>
      <w:pPr>
        <w:ind w:left="648" w:hanging="648"/>
      </w:pPr>
      <w:rPr>
        <w:rFonts w:hint="default"/>
        <w:b w:val="0"/>
        <w:sz w:val="22"/>
        <w:szCs w:val="22"/>
      </w:rPr>
    </w:lvl>
    <w:lvl w:ilvl="4">
      <w:start w:val="1"/>
      <w:numFmt w:val="decimal"/>
      <w:pStyle w:val="Nivel5"/>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3">
    <w:nsid w:val="7BC044C9"/>
    <w:multiLevelType w:val="hybridMultilevel"/>
    <w:tmpl w:val="4E2AF5DC"/>
    <w:lvl w:ilvl="0" w:tplc="3E2C9384">
      <w:start w:val="1"/>
      <w:numFmt w:val="lowerLetter"/>
      <w:lvlText w:val="%1."/>
      <w:lvlJc w:val="left"/>
      <w:pPr>
        <w:ind w:left="720" w:hanging="360"/>
      </w:pPr>
    </w:lvl>
    <w:lvl w:ilvl="1" w:tplc="CFBA9D9C" w:tentative="1">
      <w:start w:val="1"/>
      <w:numFmt w:val="lowerLetter"/>
      <w:lvlText w:val="%2."/>
      <w:lvlJc w:val="left"/>
      <w:pPr>
        <w:ind w:left="1440" w:hanging="360"/>
      </w:pPr>
    </w:lvl>
    <w:lvl w:ilvl="2" w:tplc="DFFC54A8" w:tentative="1">
      <w:start w:val="1"/>
      <w:numFmt w:val="lowerRoman"/>
      <w:lvlText w:val="%3."/>
      <w:lvlJc w:val="right"/>
      <w:pPr>
        <w:ind w:left="2160" w:hanging="180"/>
      </w:pPr>
    </w:lvl>
    <w:lvl w:ilvl="3" w:tplc="4B0EC9E0" w:tentative="1">
      <w:start w:val="1"/>
      <w:numFmt w:val="decimal"/>
      <w:lvlText w:val="%4."/>
      <w:lvlJc w:val="left"/>
      <w:pPr>
        <w:ind w:left="2880" w:hanging="360"/>
      </w:pPr>
    </w:lvl>
    <w:lvl w:ilvl="4" w:tplc="1C42999C" w:tentative="1">
      <w:start w:val="1"/>
      <w:numFmt w:val="lowerLetter"/>
      <w:lvlText w:val="%5."/>
      <w:lvlJc w:val="left"/>
      <w:pPr>
        <w:ind w:left="3600" w:hanging="360"/>
      </w:pPr>
    </w:lvl>
    <w:lvl w:ilvl="5" w:tplc="6E7ADF76" w:tentative="1">
      <w:start w:val="1"/>
      <w:numFmt w:val="lowerRoman"/>
      <w:lvlText w:val="%6."/>
      <w:lvlJc w:val="right"/>
      <w:pPr>
        <w:ind w:left="4320" w:hanging="180"/>
      </w:pPr>
    </w:lvl>
    <w:lvl w:ilvl="6" w:tplc="53E60A36" w:tentative="1">
      <w:start w:val="1"/>
      <w:numFmt w:val="decimal"/>
      <w:lvlText w:val="%7."/>
      <w:lvlJc w:val="left"/>
      <w:pPr>
        <w:ind w:left="5040" w:hanging="360"/>
      </w:pPr>
    </w:lvl>
    <w:lvl w:ilvl="7" w:tplc="0570F07E" w:tentative="1">
      <w:start w:val="1"/>
      <w:numFmt w:val="lowerLetter"/>
      <w:lvlText w:val="%8."/>
      <w:lvlJc w:val="left"/>
      <w:pPr>
        <w:ind w:left="5760" w:hanging="360"/>
      </w:pPr>
    </w:lvl>
    <w:lvl w:ilvl="8" w:tplc="A6A0DB6E" w:tentative="1">
      <w:start w:val="1"/>
      <w:numFmt w:val="lowerRoman"/>
      <w:lvlText w:val="%9."/>
      <w:lvlJc w:val="right"/>
      <w:pPr>
        <w:ind w:left="6480" w:hanging="180"/>
      </w:pPr>
    </w:lvl>
  </w:abstractNum>
  <w:abstractNum w:abstractNumId="54">
    <w:nsid w:val="7C4A6D91"/>
    <w:multiLevelType w:val="multilevel"/>
    <w:tmpl w:val="C52C9B78"/>
    <w:lvl w:ilvl="0">
      <w:start w:val="1"/>
      <w:numFmt w:val="decimal"/>
      <w:lvlText w:val="%1."/>
      <w:lvlJc w:val="left"/>
      <w:pPr>
        <w:ind w:left="375" w:hanging="375"/>
      </w:pPr>
      <w:rPr>
        <w:rFonts w:hint="default"/>
        <w:color w:val="auto"/>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5">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6">
    <w:nsid w:val="7EA9AFCF"/>
    <w:multiLevelType w:val="multilevel"/>
    <w:tmpl w:val="373E9DEC"/>
    <w:lvl w:ilvl="0">
      <w:start w:val="19"/>
      <w:numFmt w:val="decimal"/>
      <w:lvlText w:val="%1."/>
      <w:lvlJc w:val="left"/>
      <w:pPr>
        <w:tabs>
          <w:tab w:val="num" w:pos="0"/>
        </w:tabs>
        <w:ind w:left="360" w:hanging="360"/>
      </w:pPr>
    </w:lvl>
    <w:lvl w:ilvl="1">
      <w:start w:val="1"/>
      <w:numFmt w:val="decimal"/>
      <w:lvlText w:val="%1.%2."/>
      <w:lvlJc w:val="left"/>
      <w:pPr>
        <w:tabs>
          <w:tab w:val="num" w:pos="0"/>
        </w:tabs>
        <w:ind w:left="792" w:hanging="432"/>
      </w:pPr>
      <w:rPr>
        <w:b w:val="0"/>
        <w:i w:val="0"/>
      </w:rPr>
    </w:lvl>
    <w:lvl w:ilvl="2">
      <w:start w:val="1"/>
      <w:numFmt w:val="lowerLetter"/>
      <w:lvlText w:val="%3)"/>
      <w:lvlJc w:val="left"/>
      <w:pPr>
        <w:tabs>
          <w:tab w:val="num" w:pos="0"/>
        </w:tabs>
        <w:ind w:left="1224" w:hanging="504"/>
      </w:pPr>
      <w:rPr>
        <w:b w:val="0"/>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num w:numId="1">
    <w:abstractNumId w:val="0"/>
  </w:num>
  <w:num w:numId="2">
    <w:abstractNumId w:val="50"/>
  </w:num>
  <w:num w:numId="3">
    <w:abstractNumId w:val="55"/>
  </w:num>
  <w:num w:numId="4">
    <w:abstractNumId w:val="26"/>
  </w:num>
  <w:num w:numId="5">
    <w:abstractNumId w:val="23"/>
  </w:num>
  <w:num w:numId="6">
    <w:abstractNumId w:val="30"/>
  </w:num>
  <w:num w:numId="7">
    <w:abstractNumId w:val="42"/>
  </w:num>
  <w:num w:numId="8">
    <w:abstractNumId w:val="1"/>
  </w:num>
  <w:num w:numId="9">
    <w:abstractNumId w:val="49"/>
  </w:num>
  <w:num w:numId="10">
    <w:abstractNumId w:val="40"/>
  </w:num>
  <w:num w:numId="11">
    <w:abstractNumId w:val="53"/>
  </w:num>
  <w:num w:numId="12">
    <w:abstractNumId w:val="38"/>
  </w:num>
  <w:num w:numId="13">
    <w:abstractNumId w:val="29"/>
  </w:num>
  <w:num w:numId="14">
    <w:abstractNumId w:val="54"/>
  </w:num>
  <w:num w:numId="15">
    <w:abstractNumId w:val="43"/>
  </w:num>
  <w:num w:numId="16">
    <w:abstractNumId w:val="9"/>
  </w:num>
  <w:num w:numId="17">
    <w:abstractNumId w:val="18"/>
  </w:num>
  <w:num w:numId="18">
    <w:abstractNumId w:val="51"/>
  </w:num>
  <w:num w:numId="19">
    <w:abstractNumId w:val="52"/>
  </w:num>
  <w:num w:numId="20">
    <w:abstractNumId w:val="8"/>
  </w:num>
  <w:num w:numId="21">
    <w:abstractNumId w:val="48"/>
  </w:num>
  <w:num w:numId="22">
    <w:abstractNumId w:val="34"/>
  </w:num>
  <w:num w:numId="23">
    <w:abstractNumId w:val="24"/>
  </w:num>
  <w:num w:numId="24">
    <w:abstractNumId w:val="45"/>
  </w:num>
  <w:num w:numId="25">
    <w:abstractNumId w:val="5"/>
  </w:num>
  <w:num w:numId="26">
    <w:abstractNumId w:val="20"/>
  </w:num>
  <w:num w:numId="27">
    <w:abstractNumId w:val="22"/>
  </w:num>
  <w:num w:numId="28">
    <w:abstractNumId w:val="21"/>
  </w:num>
  <w:num w:numId="29">
    <w:abstractNumId w:val="46"/>
  </w:num>
  <w:num w:numId="30">
    <w:abstractNumId w:val="14"/>
  </w:num>
  <w:num w:numId="31">
    <w:abstractNumId w:val="39"/>
  </w:num>
  <w:num w:numId="32">
    <w:abstractNumId w:val="11"/>
  </w:num>
  <w:num w:numId="33">
    <w:abstractNumId w:val="12"/>
  </w:num>
  <w:num w:numId="34">
    <w:abstractNumId w:val="52"/>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7"/>
  </w:num>
  <w:num w:numId="36">
    <w:abstractNumId w:val="16"/>
  </w:num>
  <w:num w:numId="37">
    <w:abstractNumId w:val="52"/>
    <w:lvlOverride w:ilvl="0">
      <w:startOverride w:val="17"/>
    </w:lvlOverride>
    <w:lvlOverride w:ilvl="1">
      <w:startOverride w:val="3"/>
    </w:lvlOverride>
  </w:num>
  <w:num w:numId="38">
    <w:abstractNumId w:val="41"/>
  </w:num>
  <w:num w:numId="39">
    <w:abstractNumId w:val="32"/>
  </w:num>
  <w:num w:numId="40">
    <w:abstractNumId w:val="15"/>
  </w:num>
  <w:num w:numId="41">
    <w:abstractNumId w:val="44"/>
  </w:num>
  <w:num w:numId="42">
    <w:abstractNumId w:val="27"/>
  </w:num>
  <w:num w:numId="43">
    <w:abstractNumId w:val="6"/>
  </w:num>
  <w:num w:numId="44">
    <w:abstractNumId w:val="3"/>
  </w:num>
  <w:num w:numId="45">
    <w:abstractNumId w:val="56"/>
  </w:num>
  <w:num w:numId="46">
    <w:abstractNumId w:val="10"/>
  </w:num>
  <w:num w:numId="47">
    <w:abstractNumId w:val="28"/>
  </w:num>
  <w:num w:numId="48">
    <w:abstractNumId w:val="36"/>
  </w:num>
  <w:num w:numId="49">
    <w:abstractNumId w:val="47"/>
  </w:num>
  <w:num w:numId="50">
    <w:abstractNumId w:val="33"/>
  </w:num>
  <w:num w:numId="51">
    <w:abstractNumId w:val="13"/>
  </w:num>
  <w:num w:numId="52">
    <w:abstractNumId w:val="4"/>
  </w:num>
  <w:num w:numId="53">
    <w:abstractNumId w:val="31"/>
  </w:num>
  <w:num w:numId="54">
    <w:abstractNumId w:val="7"/>
  </w:num>
  <w:num w:numId="55">
    <w:abstractNumId w:val="25"/>
  </w:num>
  <w:num w:numId="56">
    <w:abstractNumId w:val="35"/>
  </w:num>
  <w:num w:numId="57">
    <w:abstractNumId w:val="19"/>
  </w:num>
  <w:num w:numId="58">
    <w:abstractNumId w:val="37"/>
  </w:num>
  <w:numIdMacAtCleanup w:val="5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60"/>
  <w:removePersonalInformation/>
  <w:removeDateAndTime/>
  <w:activeWritingStyle w:appName="MSWord" w:lang="pt-BR" w:vendorID="64" w:dllVersion="0" w:nlCheck="1" w:checkStyle="0"/>
  <w:activeWritingStyle w:appName="MSWord" w:lang="pt-BR" w:vendorID="64" w:dllVersion="4096" w:nlCheck="1" w:checkStyle="0"/>
  <w:activeWritingStyle w:appName="MSWord" w:lang="en-US" w:vendorID="64" w:dllVersion="0" w:nlCheck="1" w:checkStyle="0"/>
  <w:activeWritingStyle w:appName="MSWord" w:lang="es-ES" w:vendorID="64" w:dllVersion="0" w:nlCheck="1" w:checkStyle="0"/>
  <w:activeWritingStyle w:appName="MSWord" w:lang="es-ES" w:vendorID="64" w:dllVersion="6" w:nlCheck="1" w:checkStyle="1"/>
  <w:activeWritingStyle w:appName="MSWord" w:lang="es-ES" w:vendorID="64" w:dllVersion="4096" w:nlCheck="1" w:checkStyle="0"/>
  <w:activeWritingStyle w:appName="MSWord" w:lang="en-US" w:vendorID="64" w:dllVersion="6" w:nlCheck="1" w:checkStyle="1"/>
  <w:activeWritingStyle w:appName="MSWord" w:lang="en-US" w:vendorID="64" w:dllVersion="131078" w:nlCheck="1" w:checkStyle="1"/>
  <w:proofState w:spelling="clean" w:grammar="clean"/>
  <w:stylePaneFormatFilter w:val="3F04"/>
  <w:defaultTabStop w:val="0"/>
  <w:hyphenationZone w:val="425"/>
  <w:drawingGridHorizontalSpacing w:val="120"/>
  <w:displayHorizontalDrawingGridEvery w:val="2"/>
  <w:characterSpacingControl w:val="doNotCompress"/>
  <w:hdrShapeDefaults>
    <o:shapedefaults v:ext="edit" spidmax="2084">
      <o:colormru v:ext="edit" colors="#34a241,#1a4e1c"/>
    </o:shapedefaults>
    <o:shapelayout v:ext="edit">
      <o:idmap v:ext="edit" data="1"/>
    </o:shapelayout>
  </w:hdrShapeDefaults>
  <w:footnotePr>
    <w:footnote w:id="0"/>
    <w:footnote w:id="1"/>
    <w:footnote w:id="2"/>
  </w:footnotePr>
  <w:endnotePr>
    <w:endnote w:id="0"/>
    <w:endnote w:id="1"/>
    <w:endnote w:id="2"/>
  </w:endnotePr>
  <w:compat>
    <w:useFELayout/>
  </w:compat>
  <w:rsids>
    <w:rsidRoot w:val="008251AB"/>
    <w:rsid w:val="000000EE"/>
    <w:rsid w:val="00000410"/>
    <w:rsid w:val="0000071E"/>
    <w:rsid w:val="00000E05"/>
    <w:rsid w:val="00001089"/>
    <w:rsid w:val="000010AA"/>
    <w:rsid w:val="000019C6"/>
    <w:rsid w:val="00001CB0"/>
    <w:rsid w:val="0000236D"/>
    <w:rsid w:val="000027F9"/>
    <w:rsid w:val="00002BA2"/>
    <w:rsid w:val="00003298"/>
    <w:rsid w:val="00003F8B"/>
    <w:rsid w:val="0000490F"/>
    <w:rsid w:val="00004D4F"/>
    <w:rsid w:val="00005036"/>
    <w:rsid w:val="00005901"/>
    <w:rsid w:val="00005A68"/>
    <w:rsid w:val="00005C75"/>
    <w:rsid w:val="00006179"/>
    <w:rsid w:val="00006180"/>
    <w:rsid w:val="000066C8"/>
    <w:rsid w:val="000069B4"/>
    <w:rsid w:val="000069C3"/>
    <w:rsid w:val="00006CF6"/>
    <w:rsid w:val="000070AF"/>
    <w:rsid w:val="000073F3"/>
    <w:rsid w:val="0000756E"/>
    <w:rsid w:val="0000765A"/>
    <w:rsid w:val="00007E0D"/>
    <w:rsid w:val="0001018B"/>
    <w:rsid w:val="00010C6A"/>
    <w:rsid w:val="00011390"/>
    <w:rsid w:val="000122C1"/>
    <w:rsid w:val="000124BA"/>
    <w:rsid w:val="00012A11"/>
    <w:rsid w:val="00014236"/>
    <w:rsid w:val="0001427F"/>
    <w:rsid w:val="0001451E"/>
    <w:rsid w:val="00014B1F"/>
    <w:rsid w:val="00014E7A"/>
    <w:rsid w:val="00014FC0"/>
    <w:rsid w:val="00015076"/>
    <w:rsid w:val="0001535D"/>
    <w:rsid w:val="00015651"/>
    <w:rsid w:val="000156E9"/>
    <w:rsid w:val="00015783"/>
    <w:rsid w:val="00015A6E"/>
    <w:rsid w:val="00015D4B"/>
    <w:rsid w:val="00016EDE"/>
    <w:rsid w:val="0001716E"/>
    <w:rsid w:val="00017E23"/>
    <w:rsid w:val="00020C33"/>
    <w:rsid w:val="0002118D"/>
    <w:rsid w:val="000212C9"/>
    <w:rsid w:val="00021486"/>
    <w:rsid w:val="0002260C"/>
    <w:rsid w:val="0002289A"/>
    <w:rsid w:val="000229B1"/>
    <w:rsid w:val="00022BA7"/>
    <w:rsid w:val="0002306D"/>
    <w:rsid w:val="00023CDD"/>
    <w:rsid w:val="000242C8"/>
    <w:rsid w:val="00024938"/>
    <w:rsid w:val="00025B38"/>
    <w:rsid w:val="00025E06"/>
    <w:rsid w:val="00026A9C"/>
    <w:rsid w:val="00026AE1"/>
    <w:rsid w:val="00027155"/>
    <w:rsid w:val="000277DE"/>
    <w:rsid w:val="00027855"/>
    <w:rsid w:val="00027933"/>
    <w:rsid w:val="00027A5D"/>
    <w:rsid w:val="00030724"/>
    <w:rsid w:val="000318BA"/>
    <w:rsid w:val="00031DBE"/>
    <w:rsid w:val="00031E06"/>
    <w:rsid w:val="000321F5"/>
    <w:rsid w:val="000322A8"/>
    <w:rsid w:val="00032EA8"/>
    <w:rsid w:val="000335F5"/>
    <w:rsid w:val="00033DA9"/>
    <w:rsid w:val="00033E86"/>
    <w:rsid w:val="000340B8"/>
    <w:rsid w:val="00034168"/>
    <w:rsid w:val="00034A29"/>
    <w:rsid w:val="00034FD6"/>
    <w:rsid w:val="00035D80"/>
    <w:rsid w:val="00036232"/>
    <w:rsid w:val="00036982"/>
    <w:rsid w:val="00036DF4"/>
    <w:rsid w:val="000373BF"/>
    <w:rsid w:val="0003743B"/>
    <w:rsid w:val="00037486"/>
    <w:rsid w:val="00037B74"/>
    <w:rsid w:val="00037C97"/>
    <w:rsid w:val="00037CFD"/>
    <w:rsid w:val="00040217"/>
    <w:rsid w:val="0004076C"/>
    <w:rsid w:val="000408A0"/>
    <w:rsid w:val="00040957"/>
    <w:rsid w:val="00040D0F"/>
    <w:rsid w:val="00041176"/>
    <w:rsid w:val="00041517"/>
    <w:rsid w:val="00041B5D"/>
    <w:rsid w:val="0004226B"/>
    <w:rsid w:val="00042328"/>
    <w:rsid w:val="00042708"/>
    <w:rsid w:val="00042714"/>
    <w:rsid w:val="00042DB9"/>
    <w:rsid w:val="000438B3"/>
    <w:rsid w:val="00044685"/>
    <w:rsid w:val="0004478F"/>
    <w:rsid w:val="00044CF4"/>
    <w:rsid w:val="000452C7"/>
    <w:rsid w:val="0004586D"/>
    <w:rsid w:val="0004587A"/>
    <w:rsid w:val="00045EE0"/>
    <w:rsid w:val="00046DDA"/>
    <w:rsid w:val="00047D73"/>
    <w:rsid w:val="00050015"/>
    <w:rsid w:val="000501A4"/>
    <w:rsid w:val="000502FB"/>
    <w:rsid w:val="00050712"/>
    <w:rsid w:val="00050CA9"/>
    <w:rsid w:val="00050EA0"/>
    <w:rsid w:val="00051312"/>
    <w:rsid w:val="00051782"/>
    <w:rsid w:val="0005180E"/>
    <w:rsid w:val="000518EF"/>
    <w:rsid w:val="000518F5"/>
    <w:rsid w:val="00051D1D"/>
    <w:rsid w:val="00051F02"/>
    <w:rsid w:val="00052048"/>
    <w:rsid w:val="000526DD"/>
    <w:rsid w:val="0005277D"/>
    <w:rsid w:val="00052F23"/>
    <w:rsid w:val="00053303"/>
    <w:rsid w:val="00053E65"/>
    <w:rsid w:val="00055034"/>
    <w:rsid w:val="00055889"/>
    <w:rsid w:val="00055C19"/>
    <w:rsid w:val="00055F99"/>
    <w:rsid w:val="00056347"/>
    <w:rsid w:val="00056433"/>
    <w:rsid w:val="000564D1"/>
    <w:rsid w:val="000574A3"/>
    <w:rsid w:val="00060256"/>
    <w:rsid w:val="00060414"/>
    <w:rsid w:val="00060A78"/>
    <w:rsid w:val="00060B91"/>
    <w:rsid w:val="00060E15"/>
    <w:rsid w:val="00060E1B"/>
    <w:rsid w:val="00060F5F"/>
    <w:rsid w:val="00061553"/>
    <w:rsid w:val="00061DA5"/>
    <w:rsid w:val="00061DE2"/>
    <w:rsid w:val="0006239C"/>
    <w:rsid w:val="00062853"/>
    <w:rsid w:val="00062E0E"/>
    <w:rsid w:val="0006303F"/>
    <w:rsid w:val="000633EF"/>
    <w:rsid w:val="000635B5"/>
    <w:rsid w:val="00063660"/>
    <w:rsid w:val="0006419C"/>
    <w:rsid w:val="0006448A"/>
    <w:rsid w:val="00064A73"/>
    <w:rsid w:val="0006504E"/>
    <w:rsid w:val="000652F6"/>
    <w:rsid w:val="0006537A"/>
    <w:rsid w:val="00065883"/>
    <w:rsid w:val="000661AF"/>
    <w:rsid w:val="000662C1"/>
    <w:rsid w:val="00066368"/>
    <w:rsid w:val="00066564"/>
    <w:rsid w:val="00066C2F"/>
    <w:rsid w:val="000670EC"/>
    <w:rsid w:val="000677A2"/>
    <w:rsid w:val="0006793B"/>
    <w:rsid w:val="00067B0A"/>
    <w:rsid w:val="0007019A"/>
    <w:rsid w:val="00070375"/>
    <w:rsid w:val="0007075C"/>
    <w:rsid w:val="000709FC"/>
    <w:rsid w:val="000709FF"/>
    <w:rsid w:val="00070EA5"/>
    <w:rsid w:val="00070FD8"/>
    <w:rsid w:val="000725AE"/>
    <w:rsid w:val="00073004"/>
    <w:rsid w:val="00073596"/>
    <w:rsid w:val="00073852"/>
    <w:rsid w:val="00073E63"/>
    <w:rsid w:val="0007625C"/>
    <w:rsid w:val="00076CBC"/>
    <w:rsid w:val="0007709E"/>
    <w:rsid w:val="00077127"/>
    <w:rsid w:val="000779C7"/>
    <w:rsid w:val="00077E39"/>
    <w:rsid w:val="00077F21"/>
    <w:rsid w:val="00080710"/>
    <w:rsid w:val="00080B53"/>
    <w:rsid w:val="00080DD9"/>
    <w:rsid w:val="00081098"/>
    <w:rsid w:val="00081282"/>
    <w:rsid w:val="0008205E"/>
    <w:rsid w:val="000823C4"/>
    <w:rsid w:val="000826B8"/>
    <w:rsid w:val="0008276E"/>
    <w:rsid w:val="00082DC7"/>
    <w:rsid w:val="000831C8"/>
    <w:rsid w:val="00084163"/>
    <w:rsid w:val="00084490"/>
    <w:rsid w:val="00084518"/>
    <w:rsid w:val="000850DC"/>
    <w:rsid w:val="000859AF"/>
    <w:rsid w:val="00086D55"/>
    <w:rsid w:val="000872C8"/>
    <w:rsid w:val="000879FB"/>
    <w:rsid w:val="00087EF2"/>
    <w:rsid w:val="000902AA"/>
    <w:rsid w:val="00090425"/>
    <w:rsid w:val="00090534"/>
    <w:rsid w:val="00090BA7"/>
    <w:rsid w:val="00090D08"/>
    <w:rsid w:val="00090F5D"/>
    <w:rsid w:val="00091828"/>
    <w:rsid w:val="00091897"/>
    <w:rsid w:val="000921E1"/>
    <w:rsid w:val="000923CA"/>
    <w:rsid w:val="00092759"/>
    <w:rsid w:val="00092CA5"/>
    <w:rsid w:val="000935AA"/>
    <w:rsid w:val="00093B86"/>
    <w:rsid w:val="00094191"/>
    <w:rsid w:val="00094321"/>
    <w:rsid w:val="00094790"/>
    <w:rsid w:val="00094A8E"/>
    <w:rsid w:val="00094D55"/>
    <w:rsid w:val="000967EB"/>
    <w:rsid w:val="00096B41"/>
    <w:rsid w:val="000A0129"/>
    <w:rsid w:val="000A0585"/>
    <w:rsid w:val="000A05E3"/>
    <w:rsid w:val="000A0BAC"/>
    <w:rsid w:val="000A102A"/>
    <w:rsid w:val="000A179E"/>
    <w:rsid w:val="000A18A5"/>
    <w:rsid w:val="000A1A7B"/>
    <w:rsid w:val="000A1B88"/>
    <w:rsid w:val="000A1BEE"/>
    <w:rsid w:val="000A1EAC"/>
    <w:rsid w:val="000A23DA"/>
    <w:rsid w:val="000A375F"/>
    <w:rsid w:val="000A3D93"/>
    <w:rsid w:val="000A494B"/>
    <w:rsid w:val="000A498A"/>
    <w:rsid w:val="000A50B2"/>
    <w:rsid w:val="000A5D6C"/>
    <w:rsid w:val="000A5E21"/>
    <w:rsid w:val="000A674F"/>
    <w:rsid w:val="000A6EF7"/>
    <w:rsid w:val="000A7471"/>
    <w:rsid w:val="000A7A72"/>
    <w:rsid w:val="000A7A9F"/>
    <w:rsid w:val="000B01DF"/>
    <w:rsid w:val="000B02A1"/>
    <w:rsid w:val="000B0F42"/>
    <w:rsid w:val="000B1534"/>
    <w:rsid w:val="000B1626"/>
    <w:rsid w:val="000B1C01"/>
    <w:rsid w:val="000B226F"/>
    <w:rsid w:val="000B283A"/>
    <w:rsid w:val="000B3A9B"/>
    <w:rsid w:val="000B3B09"/>
    <w:rsid w:val="000B42AB"/>
    <w:rsid w:val="000B4486"/>
    <w:rsid w:val="000B49DC"/>
    <w:rsid w:val="000B528C"/>
    <w:rsid w:val="000B56AB"/>
    <w:rsid w:val="000B63EB"/>
    <w:rsid w:val="000B663C"/>
    <w:rsid w:val="000B7588"/>
    <w:rsid w:val="000B7B55"/>
    <w:rsid w:val="000C052F"/>
    <w:rsid w:val="000C05F5"/>
    <w:rsid w:val="000C08E9"/>
    <w:rsid w:val="000C0A7A"/>
    <w:rsid w:val="000C123B"/>
    <w:rsid w:val="000C19BD"/>
    <w:rsid w:val="000C1A8D"/>
    <w:rsid w:val="000C20BD"/>
    <w:rsid w:val="000C21AD"/>
    <w:rsid w:val="000C2C16"/>
    <w:rsid w:val="000C2E00"/>
    <w:rsid w:val="000C32BF"/>
    <w:rsid w:val="000C380A"/>
    <w:rsid w:val="000C3E5F"/>
    <w:rsid w:val="000C40ED"/>
    <w:rsid w:val="000C4324"/>
    <w:rsid w:val="000C4759"/>
    <w:rsid w:val="000C4B00"/>
    <w:rsid w:val="000C5D14"/>
    <w:rsid w:val="000C6446"/>
    <w:rsid w:val="000C670A"/>
    <w:rsid w:val="000C7B49"/>
    <w:rsid w:val="000C7FA6"/>
    <w:rsid w:val="000C7FFC"/>
    <w:rsid w:val="000D017E"/>
    <w:rsid w:val="000D0461"/>
    <w:rsid w:val="000D239E"/>
    <w:rsid w:val="000D294B"/>
    <w:rsid w:val="000D2A6B"/>
    <w:rsid w:val="000D2AC3"/>
    <w:rsid w:val="000D2B1C"/>
    <w:rsid w:val="000D348F"/>
    <w:rsid w:val="000D3590"/>
    <w:rsid w:val="000D4159"/>
    <w:rsid w:val="000D4D3E"/>
    <w:rsid w:val="000D5774"/>
    <w:rsid w:val="000D5CAD"/>
    <w:rsid w:val="000D6597"/>
    <w:rsid w:val="000D6EF6"/>
    <w:rsid w:val="000D76B8"/>
    <w:rsid w:val="000E071F"/>
    <w:rsid w:val="000E0CFD"/>
    <w:rsid w:val="000E15DC"/>
    <w:rsid w:val="000E20A6"/>
    <w:rsid w:val="000E238A"/>
    <w:rsid w:val="000E2F19"/>
    <w:rsid w:val="000E31D5"/>
    <w:rsid w:val="000E320E"/>
    <w:rsid w:val="000E3CC6"/>
    <w:rsid w:val="000E3D71"/>
    <w:rsid w:val="000E3F86"/>
    <w:rsid w:val="000E42DE"/>
    <w:rsid w:val="000E4C1B"/>
    <w:rsid w:val="000E4F8C"/>
    <w:rsid w:val="000E585D"/>
    <w:rsid w:val="000E5C58"/>
    <w:rsid w:val="000E5ED5"/>
    <w:rsid w:val="000E610F"/>
    <w:rsid w:val="000E611D"/>
    <w:rsid w:val="000E6124"/>
    <w:rsid w:val="000E739A"/>
    <w:rsid w:val="000E7EB8"/>
    <w:rsid w:val="000E7F73"/>
    <w:rsid w:val="000F02EF"/>
    <w:rsid w:val="000F03F6"/>
    <w:rsid w:val="000F0A2E"/>
    <w:rsid w:val="000F104D"/>
    <w:rsid w:val="000F113C"/>
    <w:rsid w:val="000F1290"/>
    <w:rsid w:val="000F1778"/>
    <w:rsid w:val="000F1C1C"/>
    <w:rsid w:val="000F1CCF"/>
    <w:rsid w:val="000F2B66"/>
    <w:rsid w:val="000F2D6D"/>
    <w:rsid w:val="000F3345"/>
    <w:rsid w:val="000F397B"/>
    <w:rsid w:val="000F3C28"/>
    <w:rsid w:val="000F4088"/>
    <w:rsid w:val="000F4F96"/>
    <w:rsid w:val="000F5131"/>
    <w:rsid w:val="000F5860"/>
    <w:rsid w:val="000F5A07"/>
    <w:rsid w:val="000F68B7"/>
    <w:rsid w:val="001003FA"/>
    <w:rsid w:val="0010044D"/>
    <w:rsid w:val="0010051D"/>
    <w:rsid w:val="00100606"/>
    <w:rsid w:val="00100990"/>
    <w:rsid w:val="0010099D"/>
    <w:rsid w:val="00100BD1"/>
    <w:rsid w:val="00100D91"/>
    <w:rsid w:val="001011D5"/>
    <w:rsid w:val="00101E6A"/>
    <w:rsid w:val="001027BA"/>
    <w:rsid w:val="00102F0D"/>
    <w:rsid w:val="00102F2B"/>
    <w:rsid w:val="0010312E"/>
    <w:rsid w:val="00103391"/>
    <w:rsid w:val="00103440"/>
    <w:rsid w:val="00103461"/>
    <w:rsid w:val="00103668"/>
    <w:rsid w:val="00104204"/>
    <w:rsid w:val="00104C11"/>
    <w:rsid w:val="00105071"/>
    <w:rsid w:val="00105707"/>
    <w:rsid w:val="00105BB9"/>
    <w:rsid w:val="00105C7B"/>
    <w:rsid w:val="00106309"/>
    <w:rsid w:val="00106B39"/>
    <w:rsid w:val="00110305"/>
    <w:rsid w:val="001103FF"/>
    <w:rsid w:val="00110909"/>
    <w:rsid w:val="001116F8"/>
    <w:rsid w:val="00111C8B"/>
    <w:rsid w:val="0011261C"/>
    <w:rsid w:val="00112A6A"/>
    <w:rsid w:val="00112ABD"/>
    <w:rsid w:val="0011358D"/>
    <w:rsid w:val="00113EEB"/>
    <w:rsid w:val="00114C63"/>
    <w:rsid w:val="00115429"/>
    <w:rsid w:val="0011575E"/>
    <w:rsid w:val="00115C30"/>
    <w:rsid w:val="00116011"/>
    <w:rsid w:val="00116179"/>
    <w:rsid w:val="00116D83"/>
    <w:rsid w:val="001208D4"/>
    <w:rsid w:val="00120DAD"/>
    <w:rsid w:val="0012102E"/>
    <w:rsid w:val="001219B0"/>
    <w:rsid w:val="00121BF7"/>
    <w:rsid w:val="00121E12"/>
    <w:rsid w:val="00122C50"/>
    <w:rsid w:val="00122CF4"/>
    <w:rsid w:val="00123693"/>
    <w:rsid w:val="001243BC"/>
    <w:rsid w:val="00124736"/>
    <w:rsid w:val="00124990"/>
    <w:rsid w:val="00124A63"/>
    <w:rsid w:val="00124F89"/>
    <w:rsid w:val="00124FB7"/>
    <w:rsid w:val="0012528E"/>
    <w:rsid w:val="00125A7B"/>
    <w:rsid w:val="00125AF2"/>
    <w:rsid w:val="00125CCF"/>
    <w:rsid w:val="001260FD"/>
    <w:rsid w:val="00126D51"/>
    <w:rsid w:val="0012731E"/>
    <w:rsid w:val="0012744D"/>
    <w:rsid w:val="001274AB"/>
    <w:rsid w:val="00127AAA"/>
    <w:rsid w:val="00127D78"/>
    <w:rsid w:val="00127DCD"/>
    <w:rsid w:val="00130039"/>
    <w:rsid w:val="00130365"/>
    <w:rsid w:val="001304C0"/>
    <w:rsid w:val="001305E6"/>
    <w:rsid w:val="001305EC"/>
    <w:rsid w:val="00130705"/>
    <w:rsid w:val="00130737"/>
    <w:rsid w:val="00130BEE"/>
    <w:rsid w:val="001315F2"/>
    <w:rsid w:val="00132214"/>
    <w:rsid w:val="00132231"/>
    <w:rsid w:val="00132B3D"/>
    <w:rsid w:val="00133148"/>
    <w:rsid w:val="00133A1F"/>
    <w:rsid w:val="001342C0"/>
    <w:rsid w:val="0013446A"/>
    <w:rsid w:val="00134694"/>
    <w:rsid w:val="00134FE4"/>
    <w:rsid w:val="0013520A"/>
    <w:rsid w:val="00135710"/>
    <w:rsid w:val="00135CCD"/>
    <w:rsid w:val="00136255"/>
    <w:rsid w:val="00136307"/>
    <w:rsid w:val="00136D43"/>
    <w:rsid w:val="00136E27"/>
    <w:rsid w:val="00136FD8"/>
    <w:rsid w:val="0013709F"/>
    <w:rsid w:val="00137BE7"/>
    <w:rsid w:val="00137F60"/>
    <w:rsid w:val="0014004B"/>
    <w:rsid w:val="001400AB"/>
    <w:rsid w:val="00140584"/>
    <w:rsid w:val="00140A41"/>
    <w:rsid w:val="00141189"/>
    <w:rsid w:val="001414AC"/>
    <w:rsid w:val="001419CD"/>
    <w:rsid w:val="001419EE"/>
    <w:rsid w:val="00142B67"/>
    <w:rsid w:val="00142FE1"/>
    <w:rsid w:val="0014325E"/>
    <w:rsid w:val="00143677"/>
    <w:rsid w:val="00143845"/>
    <w:rsid w:val="00143DB3"/>
    <w:rsid w:val="00143E29"/>
    <w:rsid w:val="001441A4"/>
    <w:rsid w:val="001443B4"/>
    <w:rsid w:val="00144AB1"/>
    <w:rsid w:val="00144E73"/>
    <w:rsid w:val="0014670B"/>
    <w:rsid w:val="001468D3"/>
    <w:rsid w:val="00146BDF"/>
    <w:rsid w:val="00147222"/>
    <w:rsid w:val="0014755F"/>
    <w:rsid w:val="00150295"/>
    <w:rsid w:val="001516EA"/>
    <w:rsid w:val="0015172D"/>
    <w:rsid w:val="0015394F"/>
    <w:rsid w:val="00153E25"/>
    <w:rsid w:val="00154505"/>
    <w:rsid w:val="00154B86"/>
    <w:rsid w:val="00154BF4"/>
    <w:rsid w:val="001554DB"/>
    <w:rsid w:val="00155D25"/>
    <w:rsid w:val="001562A8"/>
    <w:rsid w:val="00156349"/>
    <w:rsid w:val="0015684D"/>
    <w:rsid w:val="00156C74"/>
    <w:rsid w:val="00156E90"/>
    <w:rsid w:val="00157D8E"/>
    <w:rsid w:val="00160549"/>
    <w:rsid w:val="00160602"/>
    <w:rsid w:val="001608E4"/>
    <w:rsid w:val="00160BBD"/>
    <w:rsid w:val="00160D56"/>
    <w:rsid w:val="00160D9F"/>
    <w:rsid w:val="00160DA4"/>
    <w:rsid w:val="00161E56"/>
    <w:rsid w:val="00162645"/>
    <w:rsid w:val="0016418C"/>
    <w:rsid w:val="00164870"/>
    <w:rsid w:val="001648FB"/>
    <w:rsid w:val="00164CC3"/>
    <w:rsid w:val="00164D3A"/>
    <w:rsid w:val="00164EBC"/>
    <w:rsid w:val="0016553F"/>
    <w:rsid w:val="00165573"/>
    <w:rsid w:val="00165577"/>
    <w:rsid w:val="0016584A"/>
    <w:rsid w:val="0016603C"/>
    <w:rsid w:val="00166516"/>
    <w:rsid w:val="00166820"/>
    <w:rsid w:val="00167FA9"/>
    <w:rsid w:val="00170173"/>
    <w:rsid w:val="001701E1"/>
    <w:rsid w:val="00170558"/>
    <w:rsid w:val="001705DE"/>
    <w:rsid w:val="001706E2"/>
    <w:rsid w:val="00170CE1"/>
    <w:rsid w:val="00170D49"/>
    <w:rsid w:val="001713D2"/>
    <w:rsid w:val="00171A80"/>
    <w:rsid w:val="001723DF"/>
    <w:rsid w:val="0017284B"/>
    <w:rsid w:val="00172A0F"/>
    <w:rsid w:val="0017326E"/>
    <w:rsid w:val="00174843"/>
    <w:rsid w:val="00174CAA"/>
    <w:rsid w:val="00174D48"/>
    <w:rsid w:val="00174DC0"/>
    <w:rsid w:val="00174F1B"/>
    <w:rsid w:val="00175089"/>
    <w:rsid w:val="00175662"/>
    <w:rsid w:val="00175687"/>
    <w:rsid w:val="00175B9C"/>
    <w:rsid w:val="00176D13"/>
    <w:rsid w:val="001772A8"/>
    <w:rsid w:val="001777C6"/>
    <w:rsid w:val="00177958"/>
    <w:rsid w:val="00177CD5"/>
    <w:rsid w:val="00180391"/>
    <w:rsid w:val="00180B4C"/>
    <w:rsid w:val="0018179A"/>
    <w:rsid w:val="001817D2"/>
    <w:rsid w:val="00181E1F"/>
    <w:rsid w:val="00181F1C"/>
    <w:rsid w:val="0018218A"/>
    <w:rsid w:val="001825A9"/>
    <w:rsid w:val="00182912"/>
    <w:rsid w:val="00183B92"/>
    <w:rsid w:val="00184086"/>
    <w:rsid w:val="001842A6"/>
    <w:rsid w:val="0018435D"/>
    <w:rsid w:val="00184618"/>
    <w:rsid w:val="00184919"/>
    <w:rsid w:val="00184E7C"/>
    <w:rsid w:val="00185F3B"/>
    <w:rsid w:val="0018613B"/>
    <w:rsid w:val="001865D1"/>
    <w:rsid w:val="0018722A"/>
    <w:rsid w:val="001904A8"/>
    <w:rsid w:val="00191140"/>
    <w:rsid w:val="001916AA"/>
    <w:rsid w:val="001935E5"/>
    <w:rsid w:val="001937C4"/>
    <w:rsid w:val="00194118"/>
    <w:rsid w:val="00194866"/>
    <w:rsid w:val="00194F7C"/>
    <w:rsid w:val="001959DA"/>
    <w:rsid w:val="00197070"/>
    <w:rsid w:val="001979BA"/>
    <w:rsid w:val="001A009A"/>
    <w:rsid w:val="001A0186"/>
    <w:rsid w:val="001A0A05"/>
    <w:rsid w:val="001A1138"/>
    <w:rsid w:val="001A13FA"/>
    <w:rsid w:val="001A15C2"/>
    <w:rsid w:val="001A1732"/>
    <w:rsid w:val="001A20AA"/>
    <w:rsid w:val="001A20E8"/>
    <w:rsid w:val="001A2CE9"/>
    <w:rsid w:val="001A3153"/>
    <w:rsid w:val="001A3A05"/>
    <w:rsid w:val="001A3ADF"/>
    <w:rsid w:val="001A3E18"/>
    <w:rsid w:val="001A43DE"/>
    <w:rsid w:val="001A4748"/>
    <w:rsid w:val="001A570F"/>
    <w:rsid w:val="001A6234"/>
    <w:rsid w:val="001A677B"/>
    <w:rsid w:val="001A7EEF"/>
    <w:rsid w:val="001A7F1F"/>
    <w:rsid w:val="001B005B"/>
    <w:rsid w:val="001B013B"/>
    <w:rsid w:val="001B1079"/>
    <w:rsid w:val="001B1976"/>
    <w:rsid w:val="001B1E0F"/>
    <w:rsid w:val="001B2538"/>
    <w:rsid w:val="001B2A3F"/>
    <w:rsid w:val="001B2D98"/>
    <w:rsid w:val="001B2FAE"/>
    <w:rsid w:val="001B3448"/>
    <w:rsid w:val="001B3617"/>
    <w:rsid w:val="001B3DA3"/>
    <w:rsid w:val="001B4796"/>
    <w:rsid w:val="001B4A0C"/>
    <w:rsid w:val="001B53DE"/>
    <w:rsid w:val="001B6423"/>
    <w:rsid w:val="001B7184"/>
    <w:rsid w:val="001B7992"/>
    <w:rsid w:val="001B7FE6"/>
    <w:rsid w:val="001C11C5"/>
    <w:rsid w:val="001C2C97"/>
    <w:rsid w:val="001C2E71"/>
    <w:rsid w:val="001C2FA4"/>
    <w:rsid w:val="001C3F32"/>
    <w:rsid w:val="001C41C8"/>
    <w:rsid w:val="001C48B6"/>
    <w:rsid w:val="001C4C04"/>
    <w:rsid w:val="001C501A"/>
    <w:rsid w:val="001C57FF"/>
    <w:rsid w:val="001C59C0"/>
    <w:rsid w:val="001C5FEE"/>
    <w:rsid w:val="001C694F"/>
    <w:rsid w:val="001C6C9C"/>
    <w:rsid w:val="001C6D26"/>
    <w:rsid w:val="001C7098"/>
    <w:rsid w:val="001C70DB"/>
    <w:rsid w:val="001C721E"/>
    <w:rsid w:val="001C72CA"/>
    <w:rsid w:val="001D1172"/>
    <w:rsid w:val="001D15B6"/>
    <w:rsid w:val="001D191D"/>
    <w:rsid w:val="001D1C64"/>
    <w:rsid w:val="001D21DD"/>
    <w:rsid w:val="001D255E"/>
    <w:rsid w:val="001D288E"/>
    <w:rsid w:val="001D28CC"/>
    <w:rsid w:val="001D2907"/>
    <w:rsid w:val="001D2A58"/>
    <w:rsid w:val="001D2C58"/>
    <w:rsid w:val="001D3305"/>
    <w:rsid w:val="001D3368"/>
    <w:rsid w:val="001D3524"/>
    <w:rsid w:val="001D3951"/>
    <w:rsid w:val="001D3BA3"/>
    <w:rsid w:val="001D3ED8"/>
    <w:rsid w:val="001D4665"/>
    <w:rsid w:val="001D4741"/>
    <w:rsid w:val="001D4987"/>
    <w:rsid w:val="001D4EF3"/>
    <w:rsid w:val="001D557C"/>
    <w:rsid w:val="001D6554"/>
    <w:rsid w:val="001D6EE5"/>
    <w:rsid w:val="001D7B52"/>
    <w:rsid w:val="001E053E"/>
    <w:rsid w:val="001E093F"/>
    <w:rsid w:val="001E1335"/>
    <w:rsid w:val="001E137B"/>
    <w:rsid w:val="001E1D6B"/>
    <w:rsid w:val="001E204B"/>
    <w:rsid w:val="001E2495"/>
    <w:rsid w:val="001E2579"/>
    <w:rsid w:val="001E2E97"/>
    <w:rsid w:val="001E3AAF"/>
    <w:rsid w:val="001E40D3"/>
    <w:rsid w:val="001E42BB"/>
    <w:rsid w:val="001E52DF"/>
    <w:rsid w:val="001E60BA"/>
    <w:rsid w:val="001E670F"/>
    <w:rsid w:val="001E702D"/>
    <w:rsid w:val="001E722B"/>
    <w:rsid w:val="001E7281"/>
    <w:rsid w:val="001E7948"/>
    <w:rsid w:val="001E7CE4"/>
    <w:rsid w:val="001F0A6E"/>
    <w:rsid w:val="001F0D23"/>
    <w:rsid w:val="001F0E4E"/>
    <w:rsid w:val="001F28BE"/>
    <w:rsid w:val="001F39FA"/>
    <w:rsid w:val="001F4655"/>
    <w:rsid w:val="001F4C3C"/>
    <w:rsid w:val="001F5154"/>
    <w:rsid w:val="001F66DD"/>
    <w:rsid w:val="001F6A1C"/>
    <w:rsid w:val="001F6AED"/>
    <w:rsid w:val="001F6C44"/>
    <w:rsid w:val="00200097"/>
    <w:rsid w:val="0020019F"/>
    <w:rsid w:val="00200A4B"/>
    <w:rsid w:val="002018CC"/>
    <w:rsid w:val="00201BC1"/>
    <w:rsid w:val="00201F24"/>
    <w:rsid w:val="00202234"/>
    <w:rsid w:val="00202A04"/>
    <w:rsid w:val="00202BFE"/>
    <w:rsid w:val="00202DBE"/>
    <w:rsid w:val="00203BD2"/>
    <w:rsid w:val="00205034"/>
    <w:rsid w:val="00205197"/>
    <w:rsid w:val="0020593D"/>
    <w:rsid w:val="002059A3"/>
    <w:rsid w:val="002059AC"/>
    <w:rsid w:val="00205B37"/>
    <w:rsid w:val="00205D29"/>
    <w:rsid w:val="00205F6E"/>
    <w:rsid w:val="00206083"/>
    <w:rsid w:val="00206118"/>
    <w:rsid w:val="00206480"/>
    <w:rsid w:val="00207B07"/>
    <w:rsid w:val="00207B98"/>
    <w:rsid w:val="00210001"/>
    <w:rsid w:val="00210338"/>
    <w:rsid w:val="002105DC"/>
    <w:rsid w:val="00210B04"/>
    <w:rsid w:val="0021106D"/>
    <w:rsid w:val="0021162B"/>
    <w:rsid w:val="00211C19"/>
    <w:rsid w:val="00211F6A"/>
    <w:rsid w:val="00212535"/>
    <w:rsid w:val="00212654"/>
    <w:rsid w:val="00213E2F"/>
    <w:rsid w:val="00213E32"/>
    <w:rsid w:val="00214276"/>
    <w:rsid w:val="0021620B"/>
    <w:rsid w:val="00216492"/>
    <w:rsid w:val="0021698A"/>
    <w:rsid w:val="00216AA5"/>
    <w:rsid w:val="0021788E"/>
    <w:rsid w:val="00217FC0"/>
    <w:rsid w:val="00220307"/>
    <w:rsid w:val="00220365"/>
    <w:rsid w:val="00220CD0"/>
    <w:rsid w:val="00220D79"/>
    <w:rsid w:val="00220FFE"/>
    <w:rsid w:val="00221BA5"/>
    <w:rsid w:val="002226F5"/>
    <w:rsid w:val="00222980"/>
    <w:rsid w:val="002231F7"/>
    <w:rsid w:val="00223218"/>
    <w:rsid w:val="0022333F"/>
    <w:rsid w:val="00223621"/>
    <w:rsid w:val="00223D47"/>
    <w:rsid w:val="002241A2"/>
    <w:rsid w:val="00225EC5"/>
    <w:rsid w:val="00226061"/>
    <w:rsid w:val="0022617E"/>
    <w:rsid w:val="00226320"/>
    <w:rsid w:val="002267BC"/>
    <w:rsid w:val="002273DE"/>
    <w:rsid w:val="00227861"/>
    <w:rsid w:val="00227F96"/>
    <w:rsid w:val="00230C82"/>
    <w:rsid w:val="00231D35"/>
    <w:rsid w:val="00231E9C"/>
    <w:rsid w:val="002322DE"/>
    <w:rsid w:val="0023260A"/>
    <w:rsid w:val="00232E32"/>
    <w:rsid w:val="002333D7"/>
    <w:rsid w:val="002345B4"/>
    <w:rsid w:val="00235187"/>
    <w:rsid w:val="002357FA"/>
    <w:rsid w:val="00236150"/>
    <w:rsid w:val="00236166"/>
    <w:rsid w:val="00236EF6"/>
    <w:rsid w:val="002403FC"/>
    <w:rsid w:val="00240B17"/>
    <w:rsid w:val="00240E5B"/>
    <w:rsid w:val="00241680"/>
    <w:rsid w:val="00241D78"/>
    <w:rsid w:val="00241F34"/>
    <w:rsid w:val="00242724"/>
    <w:rsid w:val="002430F2"/>
    <w:rsid w:val="00243760"/>
    <w:rsid w:val="00244403"/>
    <w:rsid w:val="0024516A"/>
    <w:rsid w:val="00245337"/>
    <w:rsid w:val="00245B04"/>
    <w:rsid w:val="00245C2C"/>
    <w:rsid w:val="002463C0"/>
    <w:rsid w:val="002463FA"/>
    <w:rsid w:val="00246DAE"/>
    <w:rsid w:val="00250C01"/>
    <w:rsid w:val="002514FE"/>
    <w:rsid w:val="002521DC"/>
    <w:rsid w:val="00252859"/>
    <w:rsid w:val="00253319"/>
    <w:rsid w:val="0025376C"/>
    <w:rsid w:val="002538B4"/>
    <w:rsid w:val="002538E3"/>
    <w:rsid w:val="00253C18"/>
    <w:rsid w:val="00253EDB"/>
    <w:rsid w:val="00255593"/>
    <w:rsid w:val="00255907"/>
    <w:rsid w:val="0025592E"/>
    <w:rsid w:val="00255B96"/>
    <w:rsid w:val="00255C24"/>
    <w:rsid w:val="00256D88"/>
    <w:rsid w:val="00257354"/>
    <w:rsid w:val="002573FE"/>
    <w:rsid w:val="002574DA"/>
    <w:rsid w:val="00257699"/>
    <w:rsid w:val="00257DB8"/>
    <w:rsid w:val="0026009E"/>
    <w:rsid w:val="0026065F"/>
    <w:rsid w:val="00260802"/>
    <w:rsid w:val="00261158"/>
    <w:rsid w:val="0026142A"/>
    <w:rsid w:val="00261723"/>
    <w:rsid w:val="002617C8"/>
    <w:rsid w:val="002617F3"/>
    <w:rsid w:val="00261925"/>
    <w:rsid w:val="00261A38"/>
    <w:rsid w:val="002632D7"/>
    <w:rsid w:val="0026386A"/>
    <w:rsid w:val="00263A2E"/>
    <w:rsid w:val="0026417F"/>
    <w:rsid w:val="0026552C"/>
    <w:rsid w:val="002656A2"/>
    <w:rsid w:val="00265B35"/>
    <w:rsid w:val="00265F07"/>
    <w:rsid w:val="00265FB6"/>
    <w:rsid w:val="00267125"/>
    <w:rsid w:val="00267178"/>
    <w:rsid w:val="00267993"/>
    <w:rsid w:val="00267B22"/>
    <w:rsid w:val="0027097C"/>
    <w:rsid w:val="002711B5"/>
    <w:rsid w:val="00271CB6"/>
    <w:rsid w:val="002722EA"/>
    <w:rsid w:val="0027248A"/>
    <w:rsid w:val="00272E2D"/>
    <w:rsid w:val="0027301A"/>
    <w:rsid w:val="002735FF"/>
    <w:rsid w:val="00273748"/>
    <w:rsid w:val="00273809"/>
    <w:rsid w:val="0027381F"/>
    <w:rsid w:val="002744AA"/>
    <w:rsid w:val="00274FAF"/>
    <w:rsid w:val="00276D35"/>
    <w:rsid w:val="00276ECC"/>
    <w:rsid w:val="00277FA1"/>
    <w:rsid w:val="0028037D"/>
    <w:rsid w:val="00280846"/>
    <w:rsid w:val="00281E5E"/>
    <w:rsid w:val="002821A0"/>
    <w:rsid w:val="00282AC5"/>
    <w:rsid w:val="00282CE3"/>
    <w:rsid w:val="00282DB1"/>
    <w:rsid w:val="00283BFE"/>
    <w:rsid w:val="00283D51"/>
    <w:rsid w:val="002840F4"/>
    <w:rsid w:val="0028552D"/>
    <w:rsid w:val="00285733"/>
    <w:rsid w:val="0028592C"/>
    <w:rsid w:val="00285983"/>
    <w:rsid w:val="00286AD9"/>
    <w:rsid w:val="00286AF4"/>
    <w:rsid w:val="0028765E"/>
    <w:rsid w:val="0028769B"/>
    <w:rsid w:val="00287BB2"/>
    <w:rsid w:val="00287D22"/>
    <w:rsid w:val="00290164"/>
    <w:rsid w:val="0029037D"/>
    <w:rsid w:val="002906AC"/>
    <w:rsid w:val="00290D32"/>
    <w:rsid w:val="002911C7"/>
    <w:rsid w:val="00291936"/>
    <w:rsid w:val="00291A77"/>
    <w:rsid w:val="00291ABA"/>
    <w:rsid w:val="00291AC3"/>
    <w:rsid w:val="002923A3"/>
    <w:rsid w:val="00292457"/>
    <w:rsid w:val="0029266A"/>
    <w:rsid w:val="002926AC"/>
    <w:rsid w:val="002927E7"/>
    <w:rsid w:val="002928EB"/>
    <w:rsid w:val="00292A58"/>
    <w:rsid w:val="00292EF1"/>
    <w:rsid w:val="002931C6"/>
    <w:rsid w:val="0029332D"/>
    <w:rsid w:val="00293744"/>
    <w:rsid w:val="002937D4"/>
    <w:rsid w:val="00293AE8"/>
    <w:rsid w:val="00293D30"/>
    <w:rsid w:val="00293FFC"/>
    <w:rsid w:val="00294348"/>
    <w:rsid w:val="00294C1A"/>
    <w:rsid w:val="00294F3F"/>
    <w:rsid w:val="002950EF"/>
    <w:rsid w:val="00295EB3"/>
    <w:rsid w:val="002961D6"/>
    <w:rsid w:val="00296F0D"/>
    <w:rsid w:val="00297E77"/>
    <w:rsid w:val="002A046D"/>
    <w:rsid w:val="002A0D02"/>
    <w:rsid w:val="002A1164"/>
    <w:rsid w:val="002A127F"/>
    <w:rsid w:val="002A17C6"/>
    <w:rsid w:val="002A18C1"/>
    <w:rsid w:val="002A19C7"/>
    <w:rsid w:val="002A1D8D"/>
    <w:rsid w:val="002A2822"/>
    <w:rsid w:val="002A2C9B"/>
    <w:rsid w:val="002A3A9F"/>
    <w:rsid w:val="002A3D1E"/>
    <w:rsid w:val="002A4265"/>
    <w:rsid w:val="002A50DF"/>
    <w:rsid w:val="002A51E3"/>
    <w:rsid w:val="002A566E"/>
    <w:rsid w:val="002A5B83"/>
    <w:rsid w:val="002A611E"/>
    <w:rsid w:val="002A7034"/>
    <w:rsid w:val="002A7E55"/>
    <w:rsid w:val="002B0A65"/>
    <w:rsid w:val="002B0CB2"/>
    <w:rsid w:val="002B0CF8"/>
    <w:rsid w:val="002B138E"/>
    <w:rsid w:val="002B1A68"/>
    <w:rsid w:val="002B210B"/>
    <w:rsid w:val="002B2A87"/>
    <w:rsid w:val="002B2E88"/>
    <w:rsid w:val="002B2EE9"/>
    <w:rsid w:val="002B34DB"/>
    <w:rsid w:val="002B39B4"/>
    <w:rsid w:val="002B3ACD"/>
    <w:rsid w:val="002B3F95"/>
    <w:rsid w:val="002B5067"/>
    <w:rsid w:val="002B50AB"/>
    <w:rsid w:val="002B5983"/>
    <w:rsid w:val="002B5C95"/>
    <w:rsid w:val="002B5E68"/>
    <w:rsid w:val="002B5E72"/>
    <w:rsid w:val="002B60CC"/>
    <w:rsid w:val="002B626F"/>
    <w:rsid w:val="002B7727"/>
    <w:rsid w:val="002B7EB0"/>
    <w:rsid w:val="002C006A"/>
    <w:rsid w:val="002C1258"/>
    <w:rsid w:val="002C17A8"/>
    <w:rsid w:val="002C2C44"/>
    <w:rsid w:val="002C4E86"/>
    <w:rsid w:val="002C53B8"/>
    <w:rsid w:val="002C54C1"/>
    <w:rsid w:val="002C5E97"/>
    <w:rsid w:val="002C6278"/>
    <w:rsid w:val="002C661C"/>
    <w:rsid w:val="002C6793"/>
    <w:rsid w:val="002C6ABC"/>
    <w:rsid w:val="002C72B3"/>
    <w:rsid w:val="002C78B4"/>
    <w:rsid w:val="002C7B23"/>
    <w:rsid w:val="002D04FB"/>
    <w:rsid w:val="002D07BF"/>
    <w:rsid w:val="002D07E2"/>
    <w:rsid w:val="002D14AB"/>
    <w:rsid w:val="002D1B50"/>
    <w:rsid w:val="002D21D8"/>
    <w:rsid w:val="002D21DF"/>
    <w:rsid w:val="002D381A"/>
    <w:rsid w:val="002D5122"/>
    <w:rsid w:val="002D539F"/>
    <w:rsid w:val="002D5AAD"/>
    <w:rsid w:val="002D5CA9"/>
    <w:rsid w:val="002D6984"/>
    <w:rsid w:val="002D6BF6"/>
    <w:rsid w:val="002D6CFB"/>
    <w:rsid w:val="002D6DBE"/>
    <w:rsid w:val="002D78B4"/>
    <w:rsid w:val="002D7C8E"/>
    <w:rsid w:val="002E1455"/>
    <w:rsid w:val="002E15A7"/>
    <w:rsid w:val="002E160F"/>
    <w:rsid w:val="002E1668"/>
    <w:rsid w:val="002E1EE8"/>
    <w:rsid w:val="002E2016"/>
    <w:rsid w:val="002E2043"/>
    <w:rsid w:val="002E2074"/>
    <w:rsid w:val="002E276E"/>
    <w:rsid w:val="002E2B74"/>
    <w:rsid w:val="002E2FFE"/>
    <w:rsid w:val="002E3A34"/>
    <w:rsid w:val="002E3B9D"/>
    <w:rsid w:val="002E3EEA"/>
    <w:rsid w:val="002E3F91"/>
    <w:rsid w:val="002E40C5"/>
    <w:rsid w:val="002E4709"/>
    <w:rsid w:val="002E480D"/>
    <w:rsid w:val="002E5386"/>
    <w:rsid w:val="002E544D"/>
    <w:rsid w:val="002E590E"/>
    <w:rsid w:val="002E5F6B"/>
    <w:rsid w:val="002E60B3"/>
    <w:rsid w:val="002E6499"/>
    <w:rsid w:val="002E649F"/>
    <w:rsid w:val="002E6DA0"/>
    <w:rsid w:val="002E7459"/>
    <w:rsid w:val="002E7544"/>
    <w:rsid w:val="002E76E4"/>
    <w:rsid w:val="002E7C0B"/>
    <w:rsid w:val="002E7F19"/>
    <w:rsid w:val="002F023E"/>
    <w:rsid w:val="002F0414"/>
    <w:rsid w:val="002F084D"/>
    <w:rsid w:val="002F0A9A"/>
    <w:rsid w:val="002F0D0C"/>
    <w:rsid w:val="002F1CE6"/>
    <w:rsid w:val="002F1DAD"/>
    <w:rsid w:val="002F224F"/>
    <w:rsid w:val="002F308B"/>
    <w:rsid w:val="002F3699"/>
    <w:rsid w:val="002F3A33"/>
    <w:rsid w:val="002F3B04"/>
    <w:rsid w:val="002F4811"/>
    <w:rsid w:val="002F48A7"/>
    <w:rsid w:val="002F4D68"/>
    <w:rsid w:val="002F6213"/>
    <w:rsid w:val="002F6672"/>
    <w:rsid w:val="002F6A58"/>
    <w:rsid w:val="002F70BE"/>
    <w:rsid w:val="002F717F"/>
    <w:rsid w:val="002F7EB1"/>
    <w:rsid w:val="00301CAE"/>
    <w:rsid w:val="00302138"/>
    <w:rsid w:val="0030289F"/>
    <w:rsid w:val="00302A6E"/>
    <w:rsid w:val="00303864"/>
    <w:rsid w:val="00303DF2"/>
    <w:rsid w:val="00304AEA"/>
    <w:rsid w:val="00304B56"/>
    <w:rsid w:val="003051D8"/>
    <w:rsid w:val="00305F81"/>
    <w:rsid w:val="00307947"/>
    <w:rsid w:val="00307DBE"/>
    <w:rsid w:val="003105D9"/>
    <w:rsid w:val="003109E1"/>
    <w:rsid w:val="00310B4A"/>
    <w:rsid w:val="00311D0A"/>
    <w:rsid w:val="003128CF"/>
    <w:rsid w:val="00313147"/>
    <w:rsid w:val="0031358C"/>
    <w:rsid w:val="00313B45"/>
    <w:rsid w:val="00313E32"/>
    <w:rsid w:val="003141E8"/>
    <w:rsid w:val="00314264"/>
    <w:rsid w:val="00314319"/>
    <w:rsid w:val="00314CA9"/>
    <w:rsid w:val="003156BC"/>
    <w:rsid w:val="00315A92"/>
    <w:rsid w:val="00315CA8"/>
    <w:rsid w:val="003167EF"/>
    <w:rsid w:val="00316D00"/>
    <w:rsid w:val="0031715D"/>
    <w:rsid w:val="00320345"/>
    <w:rsid w:val="0032192E"/>
    <w:rsid w:val="00321A1D"/>
    <w:rsid w:val="00322A3E"/>
    <w:rsid w:val="00322CB7"/>
    <w:rsid w:val="003238C3"/>
    <w:rsid w:val="00323E6D"/>
    <w:rsid w:val="00324781"/>
    <w:rsid w:val="00324BCD"/>
    <w:rsid w:val="00324F30"/>
    <w:rsid w:val="00325023"/>
    <w:rsid w:val="0032533F"/>
    <w:rsid w:val="00325896"/>
    <w:rsid w:val="00325FD8"/>
    <w:rsid w:val="00325FFA"/>
    <w:rsid w:val="003265B9"/>
    <w:rsid w:val="003265FC"/>
    <w:rsid w:val="00327232"/>
    <w:rsid w:val="00327DD2"/>
    <w:rsid w:val="00330864"/>
    <w:rsid w:val="0033103B"/>
    <w:rsid w:val="003310F0"/>
    <w:rsid w:val="00331182"/>
    <w:rsid w:val="003323D0"/>
    <w:rsid w:val="00332AB2"/>
    <w:rsid w:val="00332C60"/>
    <w:rsid w:val="00333704"/>
    <w:rsid w:val="00333835"/>
    <w:rsid w:val="00333B87"/>
    <w:rsid w:val="00333D81"/>
    <w:rsid w:val="003342E1"/>
    <w:rsid w:val="003343F8"/>
    <w:rsid w:val="00335189"/>
    <w:rsid w:val="0033550F"/>
    <w:rsid w:val="0033678D"/>
    <w:rsid w:val="003367B5"/>
    <w:rsid w:val="00337355"/>
    <w:rsid w:val="003373DB"/>
    <w:rsid w:val="0033777C"/>
    <w:rsid w:val="0033795C"/>
    <w:rsid w:val="00337AD2"/>
    <w:rsid w:val="0034018E"/>
    <w:rsid w:val="00340192"/>
    <w:rsid w:val="0034062D"/>
    <w:rsid w:val="00340692"/>
    <w:rsid w:val="00340EE0"/>
    <w:rsid w:val="00340FFA"/>
    <w:rsid w:val="003412B1"/>
    <w:rsid w:val="003415B6"/>
    <w:rsid w:val="00341B71"/>
    <w:rsid w:val="00342322"/>
    <w:rsid w:val="003426BF"/>
    <w:rsid w:val="00342A21"/>
    <w:rsid w:val="00342AA1"/>
    <w:rsid w:val="00342CB9"/>
    <w:rsid w:val="00343032"/>
    <w:rsid w:val="00343533"/>
    <w:rsid w:val="00343A5B"/>
    <w:rsid w:val="00343ADA"/>
    <w:rsid w:val="00343C3E"/>
    <w:rsid w:val="00343C73"/>
    <w:rsid w:val="00343DE8"/>
    <w:rsid w:val="00343FE5"/>
    <w:rsid w:val="00344637"/>
    <w:rsid w:val="00344891"/>
    <w:rsid w:val="00344BEF"/>
    <w:rsid w:val="00344C69"/>
    <w:rsid w:val="00344F82"/>
    <w:rsid w:val="00345AA4"/>
    <w:rsid w:val="003466A3"/>
    <w:rsid w:val="00346C68"/>
    <w:rsid w:val="0034712C"/>
    <w:rsid w:val="0034750F"/>
    <w:rsid w:val="00347598"/>
    <w:rsid w:val="0034783E"/>
    <w:rsid w:val="00347845"/>
    <w:rsid w:val="00350615"/>
    <w:rsid w:val="00350BED"/>
    <w:rsid w:val="00350E1F"/>
    <w:rsid w:val="00352541"/>
    <w:rsid w:val="00353ACB"/>
    <w:rsid w:val="00353DB4"/>
    <w:rsid w:val="00354B78"/>
    <w:rsid w:val="00355332"/>
    <w:rsid w:val="00355700"/>
    <w:rsid w:val="00355EDF"/>
    <w:rsid w:val="0035658A"/>
    <w:rsid w:val="00357ADD"/>
    <w:rsid w:val="00357DC7"/>
    <w:rsid w:val="00360444"/>
    <w:rsid w:val="00360501"/>
    <w:rsid w:val="0036051A"/>
    <w:rsid w:val="003605F6"/>
    <w:rsid w:val="003606BD"/>
    <w:rsid w:val="00361551"/>
    <w:rsid w:val="003618E3"/>
    <w:rsid w:val="00362723"/>
    <w:rsid w:val="00362847"/>
    <w:rsid w:val="003629E4"/>
    <w:rsid w:val="003639AA"/>
    <w:rsid w:val="00363E13"/>
    <w:rsid w:val="00364141"/>
    <w:rsid w:val="003648BA"/>
    <w:rsid w:val="00364911"/>
    <w:rsid w:val="00364F4B"/>
    <w:rsid w:val="00365C7D"/>
    <w:rsid w:val="00365F02"/>
    <w:rsid w:val="003664F7"/>
    <w:rsid w:val="00366705"/>
    <w:rsid w:val="00366F97"/>
    <w:rsid w:val="0036700A"/>
    <w:rsid w:val="003671ED"/>
    <w:rsid w:val="00367D72"/>
    <w:rsid w:val="00367EF6"/>
    <w:rsid w:val="00370241"/>
    <w:rsid w:val="00370FE8"/>
    <w:rsid w:val="0037125D"/>
    <w:rsid w:val="003716C9"/>
    <w:rsid w:val="00371E4A"/>
    <w:rsid w:val="00371E7E"/>
    <w:rsid w:val="00371EF6"/>
    <w:rsid w:val="00372512"/>
    <w:rsid w:val="00373490"/>
    <w:rsid w:val="00373E09"/>
    <w:rsid w:val="00373F2A"/>
    <w:rsid w:val="00374525"/>
    <w:rsid w:val="00374B6B"/>
    <w:rsid w:val="00374D92"/>
    <w:rsid w:val="003751AD"/>
    <w:rsid w:val="00375A0A"/>
    <w:rsid w:val="00376236"/>
    <w:rsid w:val="00376A71"/>
    <w:rsid w:val="00377222"/>
    <w:rsid w:val="003778BE"/>
    <w:rsid w:val="003779A2"/>
    <w:rsid w:val="003800AF"/>
    <w:rsid w:val="0038139C"/>
    <w:rsid w:val="00381E84"/>
    <w:rsid w:val="003823E1"/>
    <w:rsid w:val="0038245E"/>
    <w:rsid w:val="00382748"/>
    <w:rsid w:val="00382798"/>
    <w:rsid w:val="00383436"/>
    <w:rsid w:val="00383CAA"/>
    <w:rsid w:val="003842E9"/>
    <w:rsid w:val="00384CB4"/>
    <w:rsid w:val="00384DBB"/>
    <w:rsid w:val="0038519B"/>
    <w:rsid w:val="003859E2"/>
    <w:rsid w:val="00385B97"/>
    <w:rsid w:val="00386157"/>
    <w:rsid w:val="00386912"/>
    <w:rsid w:val="00386AAC"/>
    <w:rsid w:val="00386AD3"/>
    <w:rsid w:val="00386ADE"/>
    <w:rsid w:val="00386C8D"/>
    <w:rsid w:val="00390048"/>
    <w:rsid w:val="00390351"/>
    <w:rsid w:val="00390A05"/>
    <w:rsid w:val="00390D0A"/>
    <w:rsid w:val="00390F03"/>
    <w:rsid w:val="00390FD6"/>
    <w:rsid w:val="003911FA"/>
    <w:rsid w:val="00391AB2"/>
    <w:rsid w:val="00391E14"/>
    <w:rsid w:val="003936AA"/>
    <w:rsid w:val="00393C0E"/>
    <w:rsid w:val="003945AA"/>
    <w:rsid w:val="0039545C"/>
    <w:rsid w:val="003959F6"/>
    <w:rsid w:val="003963D1"/>
    <w:rsid w:val="00396BD8"/>
    <w:rsid w:val="00396DE4"/>
    <w:rsid w:val="00396E8A"/>
    <w:rsid w:val="003979FF"/>
    <w:rsid w:val="00397CB6"/>
    <w:rsid w:val="003A05B0"/>
    <w:rsid w:val="003A0AD2"/>
    <w:rsid w:val="003A0D0D"/>
    <w:rsid w:val="003A1ED1"/>
    <w:rsid w:val="003A2584"/>
    <w:rsid w:val="003A2654"/>
    <w:rsid w:val="003A29A9"/>
    <w:rsid w:val="003A2D48"/>
    <w:rsid w:val="003A2FDC"/>
    <w:rsid w:val="003A3116"/>
    <w:rsid w:val="003A337E"/>
    <w:rsid w:val="003A3FB0"/>
    <w:rsid w:val="003A44C6"/>
    <w:rsid w:val="003A4E63"/>
    <w:rsid w:val="003A5367"/>
    <w:rsid w:val="003A54A7"/>
    <w:rsid w:val="003A5D49"/>
    <w:rsid w:val="003A6388"/>
    <w:rsid w:val="003A71A0"/>
    <w:rsid w:val="003A728F"/>
    <w:rsid w:val="003A73C1"/>
    <w:rsid w:val="003A7599"/>
    <w:rsid w:val="003A79B2"/>
    <w:rsid w:val="003A7B29"/>
    <w:rsid w:val="003A7CDB"/>
    <w:rsid w:val="003B01FD"/>
    <w:rsid w:val="003B09A5"/>
    <w:rsid w:val="003B0A07"/>
    <w:rsid w:val="003B0D27"/>
    <w:rsid w:val="003B2188"/>
    <w:rsid w:val="003B219B"/>
    <w:rsid w:val="003B2B65"/>
    <w:rsid w:val="003B32C1"/>
    <w:rsid w:val="003B34C9"/>
    <w:rsid w:val="003B3A4B"/>
    <w:rsid w:val="003B3F08"/>
    <w:rsid w:val="003B479C"/>
    <w:rsid w:val="003B47AE"/>
    <w:rsid w:val="003B48C0"/>
    <w:rsid w:val="003B55DE"/>
    <w:rsid w:val="003B5DF2"/>
    <w:rsid w:val="003B6A57"/>
    <w:rsid w:val="003B6D97"/>
    <w:rsid w:val="003B7226"/>
    <w:rsid w:val="003B74E1"/>
    <w:rsid w:val="003B791E"/>
    <w:rsid w:val="003B7A27"/>
    <w:rsid w:val="003B7EA4"/>
    <w:rsid w:val="003C07B8"/>
    <w:rsid w:val="003C0AA6"/>
    <w:rsid w:val="003C1379"/>
    <w:rsid w:val="003C181E"/>
    <w:rsid w:val="003C2524"/>
    <w:rsid w:val="003C2A40"/>
    <w:rsid w:val="003C2A6E"/>
    <w:rsid w:val="003C32AE"/>
    <w:rsid w:val="003C493E"/>
    <w:rsid w:val="003C4C35"/>
    <w:rsid w:val="003C502C"/>
    <w:rsid w:val="003C5CFB"/>
    <w:rsid w:val="003C5E76"/>
    <w:rsid w:val="003C609E"/>
    <w:rsid w:val="003C6275"/>
    <w:rsid w:val="003C62F2"/>
    <w:rsid w:val="003C65E9"/>
    <w:rsid w:val="003C6615"/>
    <w:rsid w:val="003C674E"/>
    <w:rsid w:val="003C6AD6"/>
    <w:rsid w:val="003C6CE4"/>
    <w:rsid w:val="003C709C"/>
    <w:rsid w:val="003C7298"/>
    <w:rsid w:val="003C75EC"/>
    <w:rsid w:val="003C7A23"/>
    <w:rsid w:val="003D0233"/>
    <w:rsid w:val="003D023E"/>
    <w:rsid w:val="003D084B"/>
    <w:rsid w:val="003D1078"/>
    <w:rsid w:val="003D10F7"/>
    <w:rsid w:val="003D129F"/>
    <w:rsid w:val="003D2C66"/>
    <w:rsid w:val="003D4284"/>
    <w:rsid w:val="003D4382"/>
    <w:rsid w:val="003D43E5"/>
    <w:rsid w:val="003D47AF"/>
    <w:rsid w:val="003D4C30"/>
    <w:rsid w:val="003D5314"/>
    <w:rsid w:val="003D57A2"/>
    <w:rsid w:val="003D584E"/>
    <w:rsid w:val="003D6109"/>
    <w:rsid w:val="003D6C15"/>
    <w:rsid w:val="003D6D9F"/>
    <w:rsid w:val="003D717C"/>
    <w:rsid w:val="003D729D"/>
    <w:rsid w:val="003D7493"/>
    <w:rsid w:val="003D77F5"/>
    <w:rsid w:val="003D7BC9"/>
    <w:rsid w:val="003E0363"/>
    <w:rsid w:val="003E036D"/>
    <w:rsid w:val="003E0393"/>
    <w:rsid w:val="003E0424"/>
    <w:rsid w:val="003E0F62"/>
    <w:rsid w:val="003E1085"/>
    <w:rsid w:val="003E26F1"/>
    <w:rsid w:val="003E4181"/>
    <w:rsid w:val="003E4719"/>
    <w:rsid w:val="003E4927"/>
    <w:rsid w:val="003E4D76"/>
    <w:rsid w:val="003E5379"/>
    <w:rsid w:val="003E55B1"/>
    <w:rsid w:val="003E5730"/>
    <w:rsid w:val="003E6D56"/>
    <w:rsid w:val="003E6E03"/>
    <w:rsid w:val="003E74B0"/>
    <w:rsid w:val="003E7DE1"/>
    <w:rsid w:val="003F004A"/>
    <w:rsid w:val="003F0212"/>
    <w:rsid w:val="003F048E"/>
    <w:rsid w:val="003F092F"/>
    <w:rsid w:val="003F0AE3"/>
    <w:rsid w:val="003F1437"/>
    <w:rsid w:val="003F185C"/>
    <w:rsid w:val="003F1DD8"/>
    <w:rsid w:val="003F2446"/>
    <w:rsid w:val="003F2479"/>
    <w:rsid w:val="003F2D4E"/>
    <w:rsid w:val="003F305B"/>
    <w:rsid w:val="003F3197"/>
    <w:rsid w:val="003F367F"/>
    <w:rsid w:val="003F36A3"/>
    <w:rsid w:val="003F3A4A"/>
    <w:rsid w:val="003F5171"/>
    <w:rsid w:val="003F579D"/>
    <w:rsid w:val="003F5BD1"/>
    <w:rsid w:val="003F5CD4"/>
    <w:rsid w:val="003F675F"/>
    <w:rsid w:val="003F681F"/>
    <w:rsid w:val="003F6883"/>
    <w:rsid w:val="003F6C4D"/>
    <w:rsid w:val="003F6E6A"/>
    <w:rsid w:val="003F6F05"/>
    <w:rsid w:val="003F79E2"/>
    <w:rsid w:val="003F7C89"/>
    <w:rsid w:val="00400200"/>
    <w:rsid w:val="004011D9"/>
    <w:rsid w:val="00401A9B"/>
    <w:rsid w:val="004021C4"/>
    <w:rsid w:val="004021DF"/>
    <w:rsid w:val="004036E0"/>
    <w:rsid w:val="004037DD"/>
    <w:rsid w:val="00403C5C"/>
    <w:rsid w:val="00403EDC"/>
    <w:rsid w:val="00404065"/>
    <w:rsid w:val="0040443F"/>
    <w:rsid w:val="004053E1"/>
    <w:rsid w:val="004055C9"/>
    <w:rsid w:val="00405763"/>
    <w:rsid w:val="00406952"/>
    <w:rsid w:val="00407603"/>
    <w:rsid w:val="00407680"/>
    <w:rsid w:val="004076F7"/>
    <w:rsid w:val="00407F1C"/>
    <w:rsid w:val="00410E37"/>
    <w:rsid w:val="004119BA"/>
    <w:rsid w:val="004122ED"/>
    <w:rsid w:val="00412C7A"/>
    <w:rsid w:val="00413089"/>
    <w:rsid w:val="004130BD"/>
    <w:rsid w:val="00413DFC"/>
    <w:rsid w:val="0041402E"/>
    <w:rsid w:val="00414DDA"/>
    <w:rsid w:val="00414DF1"/>
    <w:rsid w:val="00414E9B"/>
    <w:rsid w:val="0041506F"/>
    <w:rsid w:val="00415D0B"/>
    <w:rsid w:val="00415F27"/>
    <w:rsid w:val="00416A59"/>
    <w:rsid w:val="00416D8E"/>
    <w:rsid w:val="00416EE0"/>
    <w:rsid w:val="004170DD"/>
    <w:rsid w:val="00417527"/>
    <w:rsid w:val="0041775A"/>
    <w:rsid w:val="00417CA8"/>
    <w:rsid w:val="00420140"/>
    <w:rsid w:val="0042021B"/>
    <w:rsid w:val="004202BA"/>
    <w:rsid w:val="0042080B"/>
    <w:rsid w:val="00421408"/>
    <w:rsid w:val="0042190C"/>
    <w:rsid w:val="00421E20"/>
    <w:rsid w:val="00422721"/>
    <w:rsid w:val="00422A84"/>
    <w:rsid w:val="004230DE"/>
    <w:rsid w:val="00423B4A"/>
    <w:rsid w:val="00423F44"/>
    <w:rsid w:val="0042441C"/>
    <w:rsid w:val="004246E7"/>
    <w:rsid w:val="00424EA3"/>
    <w:rsid w:val="00425359"/>
    <w:rsid w:val="00425856"/>
    <w:rsid w:val="00426BA6"/>
    <w:rsid w:val="00427410"/>
    <w:rsid w:val="00427990"/>
    <w:rsid w:val="00427A6C"/>
    <w:rsid w:val="004306D1"/>
    <w:rsid w:val="004307A2"/>
    <w:rsid w:val="00430FD9"/>
    <w:rsid w:val="00430FDB"/>
    <w:rsid w:val="00431129"/>
    <w:rsid w:val="00431629"/>
    <w:rsid w:val="004316D7"/>
    <w:rsid w:val="00431740"/>
    <w:rsid w:val="00431B71"/>
    <w:rsid w:val="00431C55"/>
    <w:rsid w:val="00431EDA"/>
    <w:rsid w:val="00431F33"/>
    <w:rsid w:val="0043231C"/>
    <w:rsid w:val="00432470"/>
    <w:rsid w:val="00432837"/>
    <w:rsid w:val="00432C72"/>
    <w:rsid w:val="00433207"/>
    <w:rsid w:val="0043396E"/>
    <w:rsid w:val="00433A09"/>
    <w:rsid w:val="00433F55"/>
    <w:rsid w:val="00435053"/>
    <w:rsid w:val="004350B5"/>
    <w:rsid w:val="0043521E"/>
    <w:rsid w:val="00435447"/>
    <w:rsid w:val="00435546"/>
    <w:rsid w:val="004355EF"/>
    <w:rsid w:val="00435A0A"/>
    <w:rsid w:val="00435EA4"/>
    <w:rsid w:val="00435EDE"/>
    <w:rsid w:val="004370AA"/>
    <w:rsid w:val="004408F7"/>
    <w:rsid w:val="00440D8A"/>
    <w:rsid w:val="00441A6B"/>
    <w:rsid w:val="00441EA1"/>
    <w:rsid w:val="0044294C"/>
    <w:rsid w:val="00442D4D"/>
    <w:rsid w:val="00443B3B"/>
    <w:rsid w:val="00443D53"/>
    <w:rsid w:val="00443E2F"/>
    <w:rsid w:val="004444CA"/>
    <w:rsid w:val="00444F4A"/>
    <w:rsid w:val="0044521E"/>
    <w:rsid w:val="00445418"/>
    <w:rsid w:val="0044564C"/>
    <w:rsid w:val="00445798"/>
    <w:rsid w:val="00446E40"/>
    <w:rsid w:val="0044725C"/>
    <w:rsid w:val="00447465"/>
    <w:rsid w:val="004479B1"/>
    <w:rsid w:val="004505C1"/>
    <w:rsid w:val="004507B8"/>
    <w:rsid w:val="00450CD0"/>
    <w:rsid w:val="00451065"/>
    <w:rsid w:val="0045133B"/>
    <w:rsid w:val="00452011"/>
    <w:rsid w:val="00452D4A"/>
    <w:rsid w:val="00453647"/>
    <w:rsid w:val="0045384E"/>
    <w:rsid w:val="00453C82"/>
    <w:rsid w:val="00453EC6"/>
    <w:rsid w:val="004546BE"/>
    <w:rsid w:val="004549EA"/>
    <w:rsid w:val="00454CC0"/>
    <w:rsid w:val="00454F2D"/>
    <w:rsid w:val="0045512F"/>
    <w:rsid w:val="0045540E"/>
    <w:rsid w:val="00455494"/>
    <w:rsid w:val="00455AB5"/>
    <w:rsid w:val="00455CBE"/>
    <w:rsid w:val="00455EB7"/>
    <w:rsid w:val="00455FD5"/>
    <w:rsid w:val="00457B6F"/>
    <w:rsid w:val="00457CC6"/>
    <w:rsid w:val="004602E1"/>
    <w:rsid w:val="0046036D"/>
    <w:rsid w:val="004609C2"/>
    <w:rsid w:val="00460C3A"/>
    <w:rsid w:val="00460E8A"/>
    <w:rsid w:val="004612A0"/>
    <w:rsid w:val="004617D7"/>
    <w:rsid w:val="00462126"/>
    <w:rsid w:val="0046230A"/>
    <w:rsid w:val="00462707"/>
    <w:rsid w:val="004627FF"/>
    <w:rsid w:val="004629B8"/>
    <w:rsid w:val="00462C95"/>
    <w:rsid w:val="00462E4C"/>
    <w:rsid w:val="004634B2"/>
    <w:rsid w:val="00463B0A"/>
    <w:rsid w:val="0046486A"/>
    <w:rsid w:val="004649EB"/>
    <w:rsid w:val="00464AAF"/>
    <w:rsid w:val="00464B78"/>
    <w:rsid w:val="00464D4C"/>
    <w:rsid w:val="00464E7E"/>
    <w:rsid w:val="00464FEC"/>
    <w:rsid w:val="004653C5"/>
    <w:rsid w:val="00465909"/>
    <w:rsid w:val="00465AED"/>
    <w:rsid w:val="00465B92"/>
    <w:rsid w:val="0046697C"/>
    <w:rsid w:val="00466F3B"/>
    <w:rsid w:val="0046744C"/>
    <w:rsid w:val="00467518"/>
    <w:rsid w:val="00470209"/>
    <w:rsid w:val="00471425"/>
    <w:rsid w:val="00471443"/>
    <w:rsid w:val="00472103"/>
    <w:rsid w:val="004728ED"/>
    <w:rsid w:val="004737D0"/>
    <w:rsid w:val="00474F4B"/>
    <w:rsid w:val="004750E0"/>
    <w:rsid w:val="00475ACE"/>
    <w:rsid w:val="00475C7D"/>
    <w:rsid w:val="0047641C"/>
    <w:rsid w:val="00476C51"/>
    <w:rsid w:val="00476CBE"/>
    <w:rsid w:val="004773FC"/>
    <w:rsid w:val="00477623"/>
    <w:rsid w:val="00477C37"/>
    <w:rsid w:val="00477C52"/>
    <w:rsid w:val="00480328"/>
    <w:rsid w:val="004804EA"/>
    <w:rsid w:val="00480FE6"/>
    <w:rsid w:val="0048110E"/>
    <w:rsid w:val="00482163"/>
    <w:rsid w:val="00482AA9"/>
    <w:rsid w:val="004830F4"/>
    <w:rsid w:val="004834FC"/>
    <w:rsid w:val="00483B15"/>
    <w:rsid w:val="00483FB9"/>
    <w:rsid w:val="004845C8"/>
    <w:rsid w:val="004849BE"/>
    <w:rsid w:val="004866B0"/>
    <w:rsid w:val="004868C0"/>
    <w:rsid w:val="00486C44"/>
    <w:rsid w:val="004875F1"/>
    <w:rsid w:val="0049025C"/>
    <w:rsid w:val="004903FB"/>
    <w:rsid w:val="00490595"/>
    <w:rsid w:val="00490754"/>
    <w:rsid w:val="00491176"/>
    <w:rsid w:val="004913E1"/>
    <w:rsid w:val="004919E4"/>
    <w:rsid w:val="00491F90"/>
    <w:rsid w:val="0049237B"/>
    <w:rsid w:val="00492659"/>
    <w:rsid w:val="00492C93"/>
    <w:rsid w:val="00492E29"/>
    <w:rsid w:val="00493B59"/>
    <w:rsid w:val="00493D94"/>
    <w:rsid w:val="004946CD"/>
    <w:rsid w:val="00494AE7"/>
    <w:rsid w:val="00494E37"/>
    <w:rsid w:val="004958BE"/>
    <w:rsid w:val="00495FC7"/>
    <w:rsid w:val="0049669A"/>
    <w:rsid w:val="00496877"/>
    <w:rsid w:val="00496B3C"/>
    <w:rsid w:val="004974D8"/>
    <w:rsid w:val="00497735"/>
    <w:rsid w:val="004977C7"/>
    <w:rsid w:val="00497B59"/>
    <w:rsid w:val="004A03F8"/>
    <w:rsid w:val="004A13C4"/>
    <w:rsid w:val="004A19EB"/>
    <w:rsid w:val="004A1BC0"/>
    <w:rsid w:val="004A1F98"/>
    <w:rsid w:val="004A219E"/>
    <w:rsid w:val="004A3794"/>
    <w:rsid w:val="004A4C06"/>
    <w:rsid w:val="004A57D7"/>
    <w:rsid w:val="004A57DB"/>
    <w:rsid w:val="004A57F5"/>
    <w:rsid w:val="004A5D92"/>
    <w:rsid w:val="004A68E6"/>
    <w:rsid w:val="004A6AA4"/>
    <w:rsid w:val="004A7264"/>
    <w:rsid w:val="004A781C"/>
    <w:rsid w:val="004A7BBC"/>
    <w:rsid w:val="004A7DEB"/>
    <w:rsid w:val="004B0381"/>
    <w:rsid w:val="004B05B0"/>
    <w:rsid w:val="004B0CAC"/>
    <w:rsid w:val="004B19B5"/>
    <w:rsid w:val="004B1D7D"/>
    <w:rsid w:val="004B2677"/>
    <w:rsid w:val="004B3088"/>
    <w:rsid w:val="004B32A8"/>
    <w:rsid w:val="004B32F7"/>
    <w:rsid w:val="004B37BA"/>
    <w:rsid w:val="004B3A83"/>
    <w:rsid w:val="004B460A"/>
    <w:rsid w:val="004B4F03"/>
    <w:rsid w:val="004B68C4"/>
    <w:rsid w:val="004B6B1E"/>
    <w:rsid w:val="004C0212"/>
    <w:rsid w:val="004C05F9"/>
    <w:rsid w:val="004C0B32"/>
    <w:rsid w:val="004C10ED"/>
    <w:rsid w:val="004C1573"/>
    <w:rsid w:val="004C18FD"/>
    <w:rsid w:val="004C2123"/>
    <w:rsid w:val="004C2751"/>
    <w:rsid w:val="004C2864"/>
    <w:rsid w:val="004C2BFF"/>
    <w:rsid w:val="004C30A7"/>
    <w:rsid w:val="004C41A0"/>
    <w:rsid w:val="004C4681"/>
    <w:rsid w:val="004C49F0"/>
    <w:rsid w:val="004C4F8F"/>
    <w:rsid w:val="004C52CE"/>
    <w:rsid w:val="004C547B"/>
    <w:rsid w:val="004C6779"/>
    <w:rsid w:val="004C77A7"/>
    <w:rsid w:val="004D01C6"/>
    <w:rsid w:val="004D067A"/>
    <w:rsid w:val="004D0D16"/>
    <w:rsid w:val="004D0E0B"/>
    <w:rsid w:val="004D133F"/>
    <w:rsid w:val="004D156C"/>
    <w:rsid w:val="004D2001"/>
    <w:rsid w:val="004D2BC8"/>
    <w:rsid w:val="004D31CA"/>
    <w:rsid w:val="004D3268"/>
    <w:rsid w:val="004D374E"/>
    <w:rsid w:val="004D38D3"/>
    <w:rsid w:val="004D3991"/>
    <w:rsid w:val="004D39AE"/>
    <w:rsid w:val="004D3BBA"/>
    <w:rsid w:val="004D6968"/>
    <w:rsid w:val="004D6AAD"/>
    <w:rsid w:val="004D6DCA"/>
    <w:rsid w:val="004D715C"/>
    <w:rsid w:val="004D7205"/>
    <w:rsid w:val="004D7340"/>
    <w:rsid w:val="004D79E0"/>
    <w:rsid w:val="004E0194"/>
    <w:rsid w:val="004E1325"/>
    <w:rsid w:val="004E13D4"/>
    <w:rsid w:val="004E1905"/>
    <w:rsid w:val="004E19A8"/>
    <w:rsid w:val="004E1E6B"/>
    <w:rsid w:val="004E2308"/>
    <w:rsid w:val="004E2404"/>
    <w:rsid w:val="004E2628"/>
    <w:rsid w:val="004E29F0"/>
    <w:rsid w:val="004E2A2E"/>
    <w:rsid w:val="004E2F37"/>
    <w:rsid w:val="004E3BF3"/>
    <w:rsid w:val="004E4437"/>
    <w:rsid w:val="004E4A16"/>
    <w:rsid w:val="004E52AA"/>
    <w:rsid w:val="004E54DA"/>
    <w:rsid w:val="004E5811"/>
    <w:rsid w:val="004E6F11"/>
    <w:rsid w:val="004E6FA6"/>
    <w:rsid w:val="004EE66A"/>
    <w:rsid w:val="004F09B5"/>
    <w:rsid w:val="004F0A3B"/>
    <w:rsid w:val="004F0BDB"/>
    <w:rsid w:val="004F0C21"/>
    <w:rsid w:val="004F0FD2"/>
    <w:rsid w:val="004F1177"/>
    <w:rsid w:val="004F1294"/>
    <w:rsid w:val="004F16B4"/>
    <w:rsid w:val="004F1A89"/>
    <w:rsid w:val="004F20C3"/>
    <w:rsid w:val="004F2445"/>
    <w:rsid w:val="004F2773"/>
    <w:rsid w:val="004F299C"/>
    <w:rsid w:val="004F2E9D"/>
    <w:rsid w:val="004F384D"/>
    <w:rsid w:val="004F45F2"/>
    <w:rsid w:val="004F563A"/>
    <w:rsid w:val="004F56C3"/>
    <w:rsid w:val="004F5DF9"/>
    <w:rsid w:val="004F6042"/>
    <w:rsid w:val="004F65CC"/>
    <w:rsid w:val="004F66B4"/>
    <w:rsid w:val="004F6C38"/>
    <w:rsid w:val="004F737D"/>
    <w:rsid w:val="004F78C6"/>
    <w:rsid w:val="004F7EC3"/>
    <w:rsid w:val="0050032A"/>
    <w:rsid w:val="00500584"/>
    <w:rsid w:val="005009C7"/>
    <w:rsid w:val="0050139A"/>
    <w:rsid w:val="005014F9"/>
    <w:rsid w:val="00501790"/>
    <w:rsid w:val="0050224C"/>
    <w:rsid w:val="005024BD"/>
    <w:rsid w:val="0050256B"/>
    <w:rsid w:val="0050298B"/>
    <w:rsid w:val="0050340D"/>
    <w:rsid w:val="005037A6"/>
    <w:rsid w:val="00503912"/>
    <w:rsid w:val="00503938"/>
    <w:rsid w:val="0050463D"/>
    <w:rsid w:val="00505A4C"/>
    <w:rsid w:val="00506818"/>
    <w:rsid w:val="005072FA"/>
    <w:rsid w:val="005076BB"/>
    <w:rsid w:val="005077D1"/>
    <w:rsid w:val="005079D6"/>
    <w:rsid w:val="00507F63"/>
    <w:rsid w:val="005104ED"/>
    <w:rsid w:val="00510960"/>
    <w:rsid w:val="00510A57"/>
    <w:rsid w:val="0051253C"/>
    <w:rsid w:val="0051272B"/>
    <w:rsid w:val="005128F7"/>
    <w:rsid w:val="00512D53"/>
    <w:rsid w:val="005132A8"/>
    <w:rsid w:val="00513768"/>
    <w:rsid w:val="00513BAA"/>
    <w:rsid w:val="00513C6E"/>
    <w:rsid w:val="0051477F"/>
    <w:rsid w:val="00514883"/>
    <w:rsid w:val="00514AE8"/>
    <w:rsid w:val="005154BE"/>
    <w:rsid w:val="0051571F"/>
    <w:rsid w:val="00515BBC"/>
    <w:rsid w:val="0051635A"/>
    <w:rsid w:val="005164CD"/>
    <w:rsid w:val="00516728"/>
    <w:rsid w:val="0051674B"/>
    <w:rsid w:val="00516B66"/>
    <w:rsid w:val="00516B96"/>
    <w:rsid w:val="00516DAD"/>
    <w:rsid w:val="00516EEE"/>
    <w:rsid w:val="00516F69"/>
    <w:rsid w:val="00516FFE"/>
    <w:rsid w:val="005175CE"/>
    <w:rsid w:val="00517A74"/>
    <w:rsid w:val="00517D94"/>
    <w:rsid w:val="005201AC"/>
    <w:rsid w:val="00520D64"/>
    <w:rsid w:val="00521DA7"/>
    <w:rsid w:val="00521DFE"/>
    <w:rsid w:val="00522127"/>
    <w:rsid w:val="00523E99"/>
    <w:rsid w:val="0052410E"/>
    <w:rsid w:val="00524710"/>
    <w:rsid w:val="00525315"/>
    <w:rsid w:val="005259D4"/>
    <w:rsid w:val="00525A84"/>
    <w:rsid w:val="00525BE2"/>
    <w:rsid w:val="005268EB"/>
    <w:rsid w:val="00526B87"/>
    <w:rsid w:val="00526C3D"/>
    <w:rsid w:val="00526DE0"/>
    <w:rsid w:val="005273E0"/>
    <w:rsid w:val="005276CE"/>
    <w:rsid w:val="00527D57"/>
    <w:rsid w:val="00530AE8"/>
    <w:rsid w:val="0053119E"/>
    <w:rsid w:val="0053132E"/>
    <w:rsid w:val="00531425"/>
    <w:rsid w:val="00532126"/>
    <w:rsid w:val="00532993"/>
    <w:rsid w:val="00532A04"/>
    <w:rsid w:val="00533750"/>
    <w:rsid w:val="005338DF"/>
    <w:rsid w:val="0053391D"/>
    <w:rsid w:val="0053498D"/>
    <w:rsid w:val="00534B33"/>
    <w:rsid w:val="005356C1"/>
    <w:rsid w:val="00535A68"/>
    <w:rsid w:val="00536923"/>
    <w:rsid w:val="00537A7D"/>
    <w:rsid w:val="0054016D"/>
    <w:rsid w:val="005402E7"/>
    <w:rsid w:val="005403AB"/>
    <w:rsid w:val="0054077F"/>
    <w:rsid w:val="00540A4E"/>
    <w:rsid w:val="00541DB9"/>
    <w:rsid w:val="00542807"/>
    <w:rsid w:val="00542A36"/>
    <w:rsid w:val="005434D7"/>
    <w:rsid w:val="0054384E"/>
    <w:rsid w:val="00544C09"/>
    <w:rsid w:val="00545B8E"/>
    <w:rsid w:val="0054646D"/>
    <w:rsid w:val="00546CAB"/>
    <w:rsid w:val="00547069"/>
    <w:rsid w:val="0055057F"/>
    <w:rsid w:val="00550C29"/>
    <w:rsid w:val="00551646"/>
    <w:rsid w:val="00551CE8"/>
    <w:rsid w:val="00551F75"/>
    <w:rsid w:val="005520B4"/>
    <w:rsid w:val="005522B9"/>
    <w:rsid w:val="00552879"/>
    <w:rsid w:val="00552F78"/>
    <w:rsid w:val="00553389"/>
    <w:rsid w:val="005539FC"/>
    <w:rsid w:val="00553D9A"/>
    <w:rsid w:val="00554D01"/>
    <w:rsid w:val="00554F4E"/>
    <w:rsid w:val="00555496"/>
    <w:rsid w:val="005555D6"/>
    <w:rsid w:val="005559BF"/>
    <w:rsid w:val="00556D01"/>
    <w:rsid w:val="00557403"/>
    <w:rsid w:val="00557405"/>
    <w:rsid w:val="00557B3A"/>
    <w:rsid w:val="00560149"/>
    <w:rsid w:val="0056038A"/>
    <w:rsid w:val="0056091A"/>
    <w:rsid w:val="00561103"/>
    <w:rsid w:val="00561B3E"/>
    <w:rsid w:val="00561C04"/>
    <w:rsid w:val="00561C8A"/>
    <w:rsid w:val="0056213B"/>
    <w:rsid w:val="00562331"/>
    <w:rsid w:val="00562B21"/>
    <w:rsid w:val="00562C18"/>
    <w:rsid w:val="00562E08"/>
    <w:rsid w:val="00562F82"/>
    <w:rsid w:val="00563591"/>
    <w:rsid w:val="0056373B"/>
    <w:rsid w:val="0056383C"/>
    <w:rsid w:val="00564913"/>
    <w:rsid w:val="00564978"/>
    <w:rsid w:val="00565261"/>
    <w:rsid w:val="005652D1"/>
    <w:rsid w:val="00565AD2"/>
    <w:rsid w:val="0056638F"/>
    <w:rsid w:val="005663FC"/>
    <w:rsid w:val="00566D73"/>
    <w:rsid w:val="00567C15"/>
    <w:rsid w:val="00570B5A"/>
    <w:rsid w:val="00570DD6"/>
    <w:rsid w:val="00572138"/>
    <w:rsid w:val="0057249A"/>
    <w:rsid w:val="00572580"/>
    <w:rsid w:val="00572663"/>
    <w:rsid w:val="00572EE5"/>
    <w:rsid w:val="00573425"/>
    <w:rsid w:val="00573B09"/>
    <w:rsid w:val="00573BD8"/>
    <w:rsid w:val="00575326"/>
    <w:rsid w:val="0057585B"/>
    <w:rsid w:val="00575A89"/>
    <w:rsid w:val="00575FA2"/>
    <w:rsid w:val="00576256"/>
    <w:rsid w:val="005762B2"/>
    <w:rsid w:val="0057695B"/>
    <w:rsid w:val="00577B8D"/>
    <w:rsid w:val="005800D8"/>
    <w:rsid w:val="00580C15"/>
    <w:rsid w:val="00581347"/>
    <w:rsid w:val="00581492"/>
    <w:rsid w:val="00581688"/>
    <w:rsid w:val="005817F5"/>
    <w:rsid w:val="00581981"/>
    <w:rsid w:val="005819EE"/>
    <w:rsid w:val="00581D87"/>
    <w:rsid w:val="00581EA5"/>
    <w:rsid w:val="0058251E"/>
    <w:rsid w:val="00582710"/>
    <w:rsid w:val="00584482"/>
    <w:rsid w:val="005846C9"/>
    <w:rsid w:val="00584FA3"/>
    <w:rsid w:val="00585447"/>
    <w:rsid w:val="00585EEB"/>
    <w:rsid w:val="00586906"/>
    <w:rsid w:val="00586BC9"/>
    <w:rsid w:val="005872CC"/>
    <w:rsid w:val="005873EA"/>
    <w:rsid w:val="005873FC"/>
    <w:rsid w:val="00587A73"/>
    <w:rsid w:val="00590646"/>
    <w:rsid w:val="00590E40"/>
    <w:rsid w:val="00590E9F"/>
    <w:rsid w:val="00590EAF"/>
    <w:rsid w:val="00591709"/>
    <w:rsid w:val="00591ADF"/>
    <w:rsid w:val="00592626"/>
    <w:rsid w:val="005926A6"/>
    <w:rsid w:val="00592C40"/>
    <w:rsid w:val="00592FEA"/>
    <w:rsid w:val="00593A7A"/>
    <w:rsid w:val="00593CD6"/>
    <w:rsid w:val="005941CA"/>
    <w:rsid w:val="0059549E"/>
    <w:rsid w:val="005954DF"/>
    <w:rsid w:val="005957DD"/>
    <w:rsid w:val="00595DA6"/>
    <w:rsid w:val="00596883"/>
    <w:rsid w:val="00596AF1"/>
    <w:rsid w:val="00596C72"/>
    <w:rsid w:val="00597898"/>
    <w:rsid w:val="005978A8"/>
    <w:rsid w:val="00597AC2"/>
    <w:rsid w:val="00597CA8"/>
    <w:rsid w:val="005A0202"/>
    <w:rsid w:val="005A0528"/>
    <w:rsid w:val="005A0C51"/>
    <w:rsid w:val="005A1DF1"/>
    <w:rsid w:val="005A29E3"/>
    <w:rsid w:val="005A34E7"/>
    <w:rsid w:val="005A3B20"/>
    <w:rsid w:val="005A3F8A"/>
    <w:rsid w:val="005A445B"/>
    <w:rsid w:val="005A507E"/>
    <w:rsid w:val="005A510C"/>
    <w:rsid w:val="005A511F"/>
    <w:rsid w:val="005A54E7"/>
    <w:rsid w:val="005A5A4F"/>
    <w:rsid w:val="005A5C12"/>
    <w:rsid w:val="005A640F"/>
    <w:rsid w:val="005A6547"/>
    <w:rsid w:val="005A65CD"/>
    <w:rsid w:val="005A6A91"/>
    <w:rsid w:val="005A73A5"/>
    <w:rsid w:val="005A750C"/>
    <w:rsid w:val="005B0066"/>
    <w:rsid w:val="005B018E"/>
    <w:rsid w:val="005B046F"/>
    <w:rsid w:val="005B06C4"/>
    <w:rsid w:val="005B07CB"/>
    <w:rsid w:val="005B09C8"/>
    <w:rsid w:val="005B1254"/>
    <w:rsid w:val="005B12EE"/>
    <w:rsid w:val="005B1C59"/>
    <w:rsid w:val="005B20BB"/>
    <w:rsid w:val="005B3094"/>
    <w:rsid w:val="005B359A"/>
    <w:rsid w:val="005B41F1"/>
    <w:rsid w:val="005B48F0"/>
    <w:rsid w:val="005B4D36"/>
    <w:rsid w:val="005B511B"/>
    <w:rsid w:val="005B5788"/>
    <w:rsid w:val="005B58F0"/>
    <w:rsid w:val="005B5C73"/>
    <w:rsid w:val="005B5D6A"/>
    <w:rsid w:val="005B654A"/>
    <w:rsid w:val="005B6D5A"/>
    <w:rsid w:val="005B785F"/>
    <w:rsid w:val="005B7C12"/>
    <w:rsid w:val="005C0A2B"/>
    <w:rsid w:val="005C1511"/>
    <w:rsid w:val="005C1659"/>
    <w:rsid w:val="005C25B5"/>
    <w:rsid w:val="005C25E8"/>
    <w:rsid w:val="005C3069"/>
    <w:rsid w:val="005C3522"/>
    <w:rsid w:val="005C36F8"/>
    <w:rsid w:val="005C3930"/>
    <w:rsid w:val="005C3E02"/>
    <w:rsid w:val="005C434E"/>
    <w:rsid w:val="005C4633"/>
    <w:rsid w:val="005C4DA7"/>
    <w:rsid w:val="005C528C"/>
    <w:rsid w:val="005C52BD"/>
    <w:rsid w:val="005C52D4"/>
    <w:rsid w:val="005C5BB0"/>
    <w:rsid w:val="005C6AB8"/>
    <w:rsid w:val="005C6B12"/>
    <w:rsid w:val="005C6D5D"/>
    <w:rsid w:val="005C7669"/>
    <w:rsid w:val="005C76D8"/>
    <w:rsid w:val="005C7D37"/>
    <w:rsid w:val="005C7DCE"/>
    <w:rsid w:val="005D0DD1"/>
    <w:rsid w:val="005D0FB4"/>
    <w:rsid w:val="005D14BE"/>
    <w:rsid w:val="005D1FC2"/>
    <w:rsid w:val="005D2ACC"/>
    <w:rsid w:val="005D2B55"/>
    <w:rsid w:val="005D3030"/>
    <w:rsid w:val="005D3DD4"/>
    <w:rsid w:val="005D3F34"/>
    <w:rsid w:val="005D4611"/>
    <w:rsid w:val="005D4928"/>
    <w:rsid w:val="005D5700"/>
    <w:rsid w:val="005D5B63"/>
    <w:rsid w:val="005D6447"/>
    <w:rsid w:val="005D71B0"/>
    <w:rsid w:val="005E08E2"/>
    <w:rsid w:val="005E1321"/>
    <w:rsid w:val="005E15FA"/>
    <w:rsid w:val="005E162E"/>
    <w:rsid w:val="005E1666"/>
    <w:rsid w:val="005E1C1D"/>
    <w:rsid w:val="005E21A3"/>
    <w:rsid w:val="005E233F"/>
    <w:rsid w:val="005E2DD4"/>
    <w:rsid w:val="005E32F6"/>
    <w:rsid w:val="005E37A0"/>
    <w:rsid w:val="005E47F7"/>
    <w:rsid w:val="005E538B"/>
    <w:rsid w:val="005E5528"/>
    <w:rsid w:val="005E587B"/>
    <w:rsid w:val="005E60E9"/>
    <w:rsid w:val="005E6642"/>
    <w:rsid w:val="005E6C5D"/>
    <w:rsid w:val="005E6D43"/>
    <w:rsid w:val="005E7043"/>
    <w:rsid w:val="005E753C"/>
    <w:rsid w:val="005E75AD"/>
    <w:rsid w:val="005F0676"/>
    <w:rsid w:val="005F1E76"/>
    <w:rsid w:val="005F2122"/>
    <w:rsid w:val="005F255F"/>
    <w:rsid w:val="005F2DC9"/>
    <w:rsid w:val="005F333B"/>
    <w:rsid w:val="005F34E6"/>
    <w:rsid w:val="005F37CF"/>
    <w:rsid w:val="005F4215"/>
    <w:rsid w:val="005F50D6"/>
    <w:rsid w:val="005F51D4"/>
    <w:rsid w:val="005F51F9"/>
    <w:rsid w:val="005F6148"/>
    <w:rsid w:val="005F65EF"/>
    <w:rsid w:val="005F6AE0"/>
    <w:rsid w:val="005F6C70"/>
    <w:rsid w:val="005F6DE3"/>
    <w:rsid w:val="005F6E82"/>
    <w:rsid w:val="005F6F64"/>
    <w:rsid w:val="005F729C"/>
    <w:rsid w:val="005F7566"/>
    <w:rsid w:val="005F76E7"/>
    <w:rsid w:val="005F7AE3"/>
    <w:rsid w:val="005F7B0A"/>
    <w:rsid w:val="005F7B7B"/>
    <w:rsid w:val="005F7EAE"/>
    <w:rsid w:val="0060025A"/>
    <w:rsid w:val="0060085B"/>
    <w:rsid w:val="00600BC4"/>
    <w:rsid w:val="00600BD2"/>
    <w:rsid w:val="00600C49"/>
    <w:rsid w:val="006010E1"/>
    <w:rsid w:val="00601131"/>
    <w:rsid w:val="00601221"/>
    <w:rsid w:val="00601FBB"/>
    <w:rsid w:val="00602213"/>
    <w:rsid w:val="006026D1"/>
    <w:rsid w:val="00602B5F"/>
    <w:rsid w:val="00602E7C"/>
    <w:rsid w:val="00602E98"/>
    <w:rsid w:val="00603459"/>
    <w:rsid w:val="00604206"/>
    <w:rsid w:val="00604277"/>
    <w:rsid w:val="00604447"/>
    <w:rsid w:val="00604CC7"/>
    <w:rsid w:val="00604DC9"/>
    <w:rsid w:val="00604FCF"/>
    <w:rsid w:val="00605362"/>
    <w:rsid w:val="0060537D"/>
    <w:rsid w:val="00605C11"/>
    <w:rsid w:val="00605CB6"/>
    <w:rsid w:val="00605D96"/>
    <w:rsid w:val="00606440"/>
    <w:rsid w:val="006078C2"/>
    <w:rsid w:val="00607A05"/>
    <w:rsid w:val="00607EFD"/>
    <w:rsid w:val="006105A2"/>
    <w:rsid w:val="0061085F"/>
    <w:rsid w:val="00610EA8"/>
    <w:rsid w:val="006113BA"/>
    <w:rsid w:val="00611810"/>
    <w:rsid w:val="0061183E"/>
    <w:rsid w:val="00611899"/>
    <w:rsid w:val="00611A86"/>
    <w:rsid w:val="0061210A"/>
    <w:rsid w:val="006126A1"/>
    <w:rsid w:val="00612ECF"/>
    <w:rsid w:val="00613538"/>
    <w:rsid w:val="006135AD"/>
    <w:rsid w:val="0061387E"/>
    <w:rsid w:val="00613B56"/>
    <w:rsid w:val="00614002"/>
    <w:rsid w:val="00614AA6"/>
    <w:rsid w:val="00614B9F"/>
    <w:rsid w:val="00615222"/>
    <w:rsid w:val="006152C9"/>
    <w:rsid w:val="00615A36"/>
    <w:rsid w:val="00616134"/>
    <w:rsid w:val="00616815"/>
    <w:rsid w:val="00616835"/>
    <w:rsid w:val="006171A9"/>
    <w:rsid w:val="006172D6"/>
    <w:rsid w:val="00617518"/>
    <w:rsid w:val="00617891"/>
    <w:rsid w:val="00617E01"/>
    <w:rsid w:val="00617F5C"/>
    <w:rsid w:val="006202D5"/>
    <w:rsid w:val="0062051A"/>
    <w:rsid w:val="0062055A"/>
    <w:rsid w:val="00620648"/>
    <w:rsid w:val="006207E8"/>
    <w:rsid w:val="00620B7F"/>
    <w:rsid w:val="00620C94"/>
    <w:rsid w:val="006210D6"/>
    <w:rsid w:val="00621397"/>
    <w:rsid w:val="006217A6"/>
    <w:rsid w:val="006219D6"/>
    <w:rsid w:val="00621B3B"/>
    <w:rsid w:val="00622B52"/>
    <w:rsid w:val="0062305D"/>
    <w:rsid w:val="00623436"/>
    <w:rsid w:val="00623498"/>
    <w:rsid w:val="006236D8"/>
    <w:rsid w:val="0062403D"/>
    <w:rsid w:val="006243BF"/>
    <w:rsid w:val="00625595"/>
    <w:rsid w:val="00625D3B"/>
    <w:rsid w:val="006260A4"/>
    <w:rsid w:val="00626502"/>
    <w:rsid w:val="00626903"/>
    <w:rsid w:val="006272FB"/>
    <w:rsid w:val="0062767A"/>
    <w:rsid w:val="00627C2F"/>
    <w:rsid w:val="00627F57"/>
    <w:rsid w:val="0063029C"/>
    <w:rsid w:val="00630464"/>
    <w:rsid w:val="00630CF2"/>
    <w:rsid w:val="00630E61"/>
    <w:rsid w:val="00630F60"/>
    <w:rsid w:val="00631549"/>
    <w:rsid w:val="00632048"/>
    <w:rsid w:val="0063246D"/>
    <w:rsid w:val="0063257C"/>
    <w:rsid w:val="006328C5"/>
    <w:rsid w:val="00632D6B"/>
    <w:rsid w:val="00633A7F"/>
    <w:rsid w:val="006344FE"/>
    <w:rsid w:val="00634E98"/>
    <w:rsid w:val="00635279"/>
    <w:rsid w:val="00635B69"/>
    <w:rsid w:val="00636593"/>
    <w:rsid w:val="00636A7B"/>
    <w:rsid w:val="00640298"/>
    <w:rsid w:val="00640A36"/>
    <w:rsid w:val="00640D81"/>
    <w:rsid w:val="00640F39"/>
    <w:rsid w:val="00640F57"/>
    <w:rsid w:val="006414FF"/>
    <w:rsid w:val="00641BFD"/>
    <w:rsid w:val="00642224"/>
    <w:rsid w:val="0064233A"/>
    <w:rsid w:val="00642553"/>
    <w:rsid w:val="00642FDD"/>
    <w:rsid w:val="006431A0"/>
    <w:rsid w:val="00643CE7"/>
    <w:rsid w:val="006443EF"/>
    <w:rsid w:val="00644475"/>
    <w:rsid w:val="006445F8"/>
    <w:rsid w:val="00644FDA"/>
    <w:rsid w:val="00645010"/>
    <w:rsid w:val="00645C8E"/>
    <w:rsid w:val="0064607E"/>
    <w:rsid w:val="00646360"/>
    <w:rsid w:val="0064668B"/>
    <w:rsid w:val="00646E4B"/>
    <w:rsid w:val="0064710C"/>
    <w:rsid w:val="006477A7"/>
    <w:rsid w:val="00647B47"/>
    <w:rsid w:val="00647C0B"/>
    <w:rsid w:val="00647CA5"/>
    <w:rsid w:val="0065019F"/>
    <w:rsid w:val="006501D0"/>
    <w:rsid w:val="00650242"/>
    <w:rsid w:val="00651A2B"/>
    <w:rsid w:val="00651FE4"/>
    <w:rsid w:val="006520F3"/>
    <w:rsid w:val="006522C2"/>
    <w:rsid w:val="00652486"/>
    <w:rsid w:val="006525BA"/>
    <w:rsid w:val="00652C9E"/>
    <w:rsid w:val="006536A3"/>
    <w:rsid w:val="00653C85"/>
    <w:rsid w:val="006549BF"/>
    <w:rsid w:val="00654A62"/>
    <w:rsid w:val="006553B5"/>
    <w:rsid w:val="00655AAF"/>
    <w:rsid w:val="00655DFF"/>
    <w:rsid w:val="0065614D"/>
    <w:rsid w:val="00656847"/>
    <w:rsid w:val="00656A30"/>
    <w:rsid w:val="006572C6"/>
    <w:rsid w:val="00657E82"/>
    <w:rsid w:val="00660BF3"/>
    <w:rsid w:val="00660F84"/>
    <w:rsid w:val="00660F89"/>
    <w:rsid w:val="0066135B"/>
    <w:rsid w:val="006616A6"/>
    <w:rsid w:val="00661946"/>
    <w:rsid w:val="00663029"/>
    <w:rsid w:val="00663046"/>
    <w:rsid w:val="006637FF"/>
    <w:rsid w:val="006639D3"/>
    <w:rsid w:val="00663BAE"/>
    <w:rsid w:val="00663F00"/>
    <w:rsid w:val="00664013"/>
    <w:rsid w:val="00664458"/>
    <w:rsid w:val="00664475"/>
    <w:rsid w:val="00664EA9"/>
    <w:rsid w:val="00664ECD"/>
    <w:rsid w:val="00666099"/>
    <w:rsid w:val="00666139"/>
    <w:rsid w:val="00666E77"/>
    <w:rsid w:val="00667103"/>
    <w:rsid w:val="006673E7"/>
    <w:rsid w:val="006674C2"/>
    <w:rsid w:val="00667559"/>
    <w:rsid w:val="00667B29"/>
    <w:rsid w:val="00667C76"/>
    <w:rsid w:val="00670BB3"/>
    <w:rsid w:val="00671932"/>
    <w:rsid w:val="00671E95"/>
    <w:rsid w:val="00671EEC"/>
    <w:rsid w:val="00672017"/>
    <w:rsid w:val="00672293"/>
    <w:rsid w:val="006735EB"/>
    <w:rsid w:val="00673847"/>
    <w:rsid w:val="0067463D"/>
    <w:rsid w:val="00674840"/>
    <w:rsid w:val="00674964"/>
    <w:rsid w:val="00674AB0"/>
    <w:rsid w:val="00674C6E"/>
    <w:rsid w:val="00675EF4"/>
    <w:rsid w:val="00677831"/>
    <w:rsid w:val="006779CB"/>
    <w:rsid w:val="00677A77"/>
    <w:rsid w:val="00680010"/>
    <w:rsid w:val="006803C4"/>
    <w:rsid w:val="00680467"/>
    <w:rsid w:val="0068087C"/>
    <w:rsid w:val="00680B7E"/>
    <w:rsid w:val="006810E6"/>
    <w:rsid w:val="00681927"/>
    <w:rsid w:val="00681A9A"/>
    <w:rsid w:val="00681F9B"/>
    <w:rsid w:val="00682215"/>
    <w:rsid w:val="00683408"/>
    <w:rsid w:val="00683B94"/>
    <w:rsid w:val="00683CFC"/>
    <w:rsid w:val="00683F27"/>
    <w:rsid w:val="00684CA4"/>
    <w:rsid w:val="00684E72"/>
    <w:rsid w:val="0068529C"/>
    <w:rsid w:val="00685909"/>
    <w:rsid w:val="0068599B"/>
    <w:rsid w:val="00686692"/>
    <w:rsid w:val="006869EC"/>
    <w:rsid w:val="006876DE"/>
    <w:rsid w:val="00687BAA"/>
    <w:rsid w:val="00690011"/>
    <w:rsid w:val="006901E4"/>
    <w:rsid w:val="00690316"/>
    <w:rsid w:val="0069077E"/>
    <w:rsid w:val="006909F3"/>
    <w:rsid w:val="00690A4D"/>
    <w:rsid w:val="00690CAC"/>
    <w:rsid w:val="00690FF8"/>
    <w:rsid w:val="00692178"/>
    <w:rsid w:val="006927AE"/>
    <w:rsid w:val="00692D34"/>
    <w:rsid w:val="00693033"/>
    <w:rsid w:val="00693321"/>
    <w:rsid w:val="006934B6"/>
    <w:rsid w:val="006939A3"/>
    <w:rsid w:val="00693A8E"/>
    <w:rsid w:val="00694893"/>
    <w:rsid w:val="00694DD9"/>
    <w:rsid w:val="00695097"/>
    <w:rsid w:val="00695BE6"/>
    <w:rsid w:val="006963BC"/>
    <w:rsid w:val="00697118"/>
    <w:rsid w:val="00697671"/>
    <w:rsid w:val="006A0069"/>
    <w:rsid w:val="006A02A7"/>
    <w:rsid w:val="006A075A"/>
    <w:rsid w:val="006A09BE"/>
    <w:rsid w:val="006A0DCA"/>
    <w:rsid w:val="006A12B1"/>
    <w:rsid w:val="006A1E80"/>
    <w:rsid w:val="006A2935"/>
    <w:rsid w:val="006A3CAE"/>
    <w:rsid w:val="006A4E44"/>
    <w:rsid w:val="006A51E4"/>
    <w:rsid w:val="006A5F42"/>
    <w:rsid w:val="006A5FEA"/>
    <w:rsid w:val="006A6103"/>
    <w:rsid w:val="006A65AD"/>
    <w:rsid w:val="006A6690"/>
    <w:rsid w:val="006A6813"/>
    <w:rsid w:val="006A68C5"/>
    <w:rsid w:val="006A6B84"/>
    <w:rsid w:val="006A71EB"/>
    <w:rsid w:val="006B08C6"/>
    <w:rsid w:val="006B0AB0"/>
    <w:rsid w:val="006B10ED"/>
    <w:rsid w:val="006B1342"/>
    <w:rsid w:val="006B156A"/>
    <w:rsid w:val="006B186A"/>
    <w:rsid w:val="006B18A4"/>
    <w:rsid w:val="006B194C"/>
    <w:rsid w:val="006B1A86"/>
    <w:rsid w:val="006B26E3"/>
    <w:rsid w:val="006B3257"/>
    <w:rsid w:val="006B3A27"/>
    <w:rsid w:val="006B4CA3"/>
    <w:rsid w:val="006B51B2"/>
    <w:rsid w:val="006B590B"/>
    <w:rsid w:val="006B5B2C"/>
    <w:rsid w:val="006B62A5"/>
    <w:rsid w:val="006B7B15"/>
    <w:rsid w:val="006B7FB0"/>
    <w:rsid w:val="006C04A6"/>
    <w:rsid w:val="006C0828"/>
    <w:rsid w:val="006C0913"/>
    <w:rsid w:val="006C0D78"/>
    <w:rsid w:val="006C17A0"/>
    <w:rsid w:val="006C17D4"/>
    <w:rsid w:val="006C2CC5"/>
    <w:rsid w:val="006C30F9"/>
    <w:rsid w:val="006C3C4A"/>
    <w:rsid w:val="006C4642"/>
    <w:rsid w:val="006C468E"/>
    <w:rsid w:val="006C529B"/>
    <w:rsid w:val="006C5AAA"/>
    <w:rsid w:val="006C6780"/>
    <w:rsid w:val="006C67DA"/>
    <w:rsid w:val="006C69E6"/>
    <w:rsid w:val="006C729F"/>
    <w:rsid w:val="006C7300"/>
    <w:rsid w:val="006C7C5B"/>
    <w:rsid w:val="006C7CCE"/>
    <w:rsid w:val="006D000D"/>
    <w:rsid w:val="006D04BE"/>
    <w:rsid w:val="006D0921"/>
    <w:rsid w:val="006D0D9A"/>
    <w:rsid w:val="006D1198"/>
    <w:rsid w:val="006D17CE"/>
    <w:rsid w:val="006D18F6"/>
    <w:rsid w:val="006D1B6C"/>
    <w:rsid w:val="006D27E3"/>
    <w:rsid w:val="006D28E7"/>
    <w:rsid w:val="006D2BFA"/>
    <w:rsid w:val="006D2C83"/>
    <w:rsid w:val="006D2F95"/>
    <w:rsid w:val="006D324A"/>
    <w:rsid w:val="006D3A60"/>
    <w:rsid w:val="006D3DD5"/>
    <w:rsid w:val="006D3FB0"/>
    <w:rsid w:val="006D4135"/>
    <w:rsid w:val="006D425F"/>
    <w:rsid w:val="006D44E8"/>
    <w:rsid w:val="006D472D"/>
    <w:rsid w:val="006D4818"/>
    <w:rsid w:val="006D49B7"/>
    <w:rsid w:val="006D6610"/>
    <w:rsid w:val="006D70F2"/>
    <w:rsid w:val="006D780E"/>
    <w:rsid w:val="006D7854"/>
    <w:rsid w:val="006D7860"/>
    <w:rsid w:val="006D7B4A"/>
    <w:rsid w:val="006E09F2"/>
    <w:rsid w:val="006E1476"/>
    <w:rsid w:val="006E16D7"/>
    <w:rsid w:val="006E1990"/>
    <w:rsid w:val="006E1B4C"/>
    <w:rsid w:val="006E1D07"/>
    <w:rsid w:val="006E1DB8"/>
    <w:rsid w:val="006E1E3F"/>
    <w:rsid w:val="006E29ED"/>
    <w:rsid w:val="006E2D9C"/>
    <w:rsid w:val="006E3A6C"/>
    <w:rsid w:val="006E4C6B"/>
    <w:rsid w:val="006E4F55"/>
    <w:rsid w:val="006E53E9"/>
    <w:rsid w:val="006E54A6"/>
    <w:rsid w:val="006E5777"/>
    <w:rsid w:val="006E6236"/>
    <w:rsid w:val="006E649F"/>
    <w:rsid w:val="006E721C"/>
    <w:rsid w:val="006E7556"/>
    <w:rsid w:val="006E75A9"/>
    <w:rsid w:val="006E786D"/>
    <w:rsid w:val="006F003B"/>
    <w:rsid w:val="006F05D5"/>
    <w:rsid w:val="006F12DD"/>
    <w:rsid w:val="006F20F5"/>
    <w:rsid w:val="006F2149"/>
    <w:rsid w:val="006F2599"/>
    <w:rsid w:val="006F26AF"/>
    <w:rsid w:val="006F38DB"/>
    <w:rsid w:val="006F3E68"/>
    <w:rsid w:val="006F3EE2"/>
    <w:rsid w:val="006F412D"/>
    <w:rsid w:val="006F42FA"/>
    <w:rsid w:val="006F43B0"/>
    <w:rsid w:val="006F461B"/>
    <w:rsid w:val="006F4798"/>
    <w:rsid w:val="006F480C"/>
    <w:rsid w:val="006F4C61"/>
    <w:rsid w:val="006F55FD"/>
    <w:rsid w:val="006F5EB6"/>
    <w:rsid w:val="006F777E"/>
    <w:rsid w:val="006F78F5"/>
    <w:rsid w:val="006F7AAA"/>
    <w:rsid w:val="0070051E"/>
    <w:rsid w:val="00700CBD"/>
    <w:rsid w:val="00700E41"/>
    <w:rsid w:val="007010B9"/>
    <w:rsid w:val="00701698"/>
    <w:rsid w:val="0070180C"/>
    <w:rsid w:val="00701B88"/>
    <w:rsid w:val="00702125"/>
    <w:rsid w:val="00702245"/>
    <w:rsid w:val="007025B5"/>
    <w:rsid w:val="007028C7"/>
    <w:rsid w:val="007029D6"/>
    <w:rsid w:val="00702D8D"/>
    <w:rsid w:val="00703295"/>
    <w:rsid w:val="0070372D"/>
    <w:rsid w:val="00704462"/>
    <w:rsid w:val="007049A5"/>
    <w:rsid w:val="00704AB2"/>
    <w:rsid w:val="007055DF"/>
    <w:rsid w:val="007058EE"/>
    <w:rsid w:val="00705D39"/>
    <w:rsid w:val="00705D43"/>
    <w:rsid w:val="0070653A"/>
    <w:rsid w:val="00706C56"/>
    <w:rsid w:val="0070700B"/>
    <w:rsid w:val="00707396"/>
    <w:rsid w:val="0070762A"/>
    <w:rsid w:val="00707D20"/>
    <w:rsid w:val="00707F9F"/>
    <w:rsid w:val="0071058D"/>
    <w:rsid w:val="00710C7E"/>
    <w:rsid w:val="00710EB3"/>
    <w:rsid w:val="00710F3D"/>
    <w:rsid w:val="00710FFF"/>
    <w:rsid w:val="0071215E"/>
    <w:rsid w:val="007136D9"/>
    <w:rsid w:val="00713A16"/>
    <w:rsid w:val="00714034"/>
    <w:rsid w:val="007145B4"/>
    <w:rsid w:val="007148E4"/>
    <w:rsid w:val="00714968"/>
    <w:rsid w:val="00714A09"/>
    <w:rsid w:val="00715114"/>
    <w:rsid w:val="00715139"/>
    <w:rsid w:val="007159EC"/>
    <w:rsid w:val="007164C4"/>
    <w:rsid w:val="007166B3"/>
    <w:rsid w:val="00716ABD"/>
    <w:rsid w:val="0071708F"/>
    <w:rsid w:val="00720342"/>
    <w:rsid w:val="00720C2B"/>
    <w:rsid w:val="00720EA6"/>
    <w:rsid w:val="007214E3"/>
    <w:rsid w:val="00721F24"/>
    <w:rsid w:val="00722D13"/>
    <w:rsid w:val="00722EB6"/>
    <w:rsid w:val="00723B4F"/>
    <w:rsid w:val="007242A3"/>
    <w:rsid w:val="00724B09"/>
    <w:rsid w:val="007262AF"/>
    <w:rsid w:val="00726924"/>
    <w:rsid w:val="0072717B"/>
    <w:rsid w:val="0072781B"/>
    <w:rsid w:val="00727F52"/>
    <w:rsid w:val="0073009A"/>
    <w:rsid w:val="00730973"/>
    <w:rsid w:val="00730D94"/>
    <w:rsid w:val="007310DE"/>
    <w:rsid w:val="0073153F"/>
    <w:rsid w:val="00731741"/>
    <w:rsid w:val="007317FD"/>
    <w:rsid w:val="00731FDD"/>
    <w:rsid w:val="007321C2"/>
    <w:rsid w:val="0073225B"/>
    <w:rsid w:val="00732BBA"/>
    <w:rsid w:val="00733245"/>
    <w:rsid w:val="00733DE0"/>
    <w:rsid w:val="00734628"/>
    <w:rsid w:val="00734933"/>
    <w:rsid w:val="00734BA3"/>
    <w:rsid w:val="00734EFD"/>
    <w:rsid w:val="007350B8"/>
    <w:rsid w:val="007357C5"/>
    <w:rsid w:val="0073590A"/>
    <w:rsid w:val="00735A52"/>
    <w:rsid w:val="00735ABA"/>
    <w:rsid w:val="00735EE1"/>
    <w:rsid w:val="007362D1"/>
    <w:rsid w:val="007366D4"/>
    <w:rsid w:val="00737779"/>
    <w:rsid w:val="00737AA8"/>
    <w:rsid w:val="007402A6"/>
    <w:rsid w:val="0074032D"/>
    <w:rsid w:val="0074032E"/>
    <w:rsid w:val="007405A7"/>
    <w:rsid w:val="007406E4"/>
    <w:rsid w:val="0074075A"/>
    <w:rsid w:val="00740892"/>
    <w:rsid w:val="00740D25"/>
    <w:rsid w:val="00740EDD"/>
    <w:rsid w:val="00741214"/>
    <w:rsid w:val="00741298"/>
    <w:rsid w:val="00741328"/>
    <w:rsid w:val="007417B1"/>
    <w:rsid w:val="00742372"/>
    <w:rsid w:val="007435AB"/>
    <w:rsid w:val="00743FE3"/>
    <w:rsid w:val="00744F18"/>
    <w:rsid w:val="0074508F"/>
    <w:rsid w:val="00746073"/>
    <w:rsid w:val="007464FC"/>
    <w:rsid w:val="0074671E"/>
    <w:rsid w:val="007467E3"/>
    <w:rsid w:val="007468EF"/>
    <w:rsid w:val="00747316"/>
    <w:rsid w:val="00747434"/>
    <w:rsid w:val="0074783D"/>
    <w:rsid w:val="00747CCD"/>
    <w:rsid w:val="00747D2C"/>
    <w:rsid w:val="00750255"/>
    <w:rsid w:val="007508B8"/>
    <w:rsid w:val="00750A6C"/>
    <w:rsid w:val="00750CA3"/>
    <w:rsid w:val="00751280"/>
    <w:rsid w:val="00751D83"/>
    <w:rsid w:val="007531D3"/>
    <w:rsid w:val="007541B4"/>
    <w:rsid w:val="00754359"/>
    <w:rsid w:val="00754E63"/>
    <w:rsid w:val="0075654A"/>
    <w:rsid w:val="007569EA"/>
    <w:rsid w:val="00756DB8"/>
    <w:rsid w:val="00756F76"/>
    <w:rsid w:val="00757201"/>
    <w:rsid w:val="0075748A"/>
    <w:rsid w:val="007579D9"/>
    <w:rsid w:val="00757B14"/>
    <w:rsid w:val="00760C85"/>
    <w:rsid w:val="00761AF2"/>
    <w:rsid w:val="00761E49"/>
    <w:rsid w:val="0076253F"/>
    <w:rsid w:val="0076316C"/>
    <w:rsid w:val="00763C01"/>
    <w:rsid w:val="00763F0C"/>
    <w:rsid w:val="00763FAD"/>
    <w:rsid w:val="007643AB"/>
    <w:rsid w:val="00764B79"/>
    <w:rsid w:val="00764F36"/>
    <w:rsid w:val="007656AF"/>
    <w:rsid w:val="00765C7E"/>
    <w:rsid w:val="00766275"/>
    <w:rsid w:val="0076696B"/>
    <w:rsid w:val="007672C9"/>
    <w:rsid w:val="007679B9"/>
    <w:rsid w:val="00767A83"/>
    <w:rsid w:val="00767DDE"/>
    <w:rsid w:val="00771D84"/>
    <w:rsid w:val="007725B4"/>
    <w:rsid w:val="007727E0"/>
    <w:rsid w:val="00772D94"/>
    <w:rsid w:val="00772F50"/>
    <w:rsid w:val="0077309A"/>
    <w:rsid w:val="00773785"/>
    <w:rsid w:val="0077505F"/>
    <w:rsid w:val="00775259"/>
    <w:rsid w:val="00775E5C"/>
    <w:rsid w:val="00776216"/>
    <w:rsid w:val="007763D6"/>
    <w:rsid w:val="00776572"/>
    <w:rsid w:val="0077738D"/>
    <w:rsid w:val="007774C2"/>
    <w:rsid w:val="00777ADF"/>
    <w:rsid w:val="00777C0F"/>
    <w:rsid w:val="00781AD8"/>
    <w:rsid w:val="00781E28"/>
    <w:rsid w:val="00784218"/>
    <w:rsid w:val="00784CC4"/>
    <w:rsid w:val="00786098"/>
    <w:rsid w:val="00786342"/>
    <w:rsid w:val="00786BED"/>
    <w:rsid w:val="00786EB8"/>
    <w:rsid w:val="00787D28"/>
    <w:rsid w:val="00787EAE"/>
    <w:rsid w:val="0079000C"/>
    <w:rsid w:val="00790033"/>
    <w:rsid w:val="00790A23"/>
    <w:rsid w:val="00790B29"/>
    <w:rsid w:val="00790B3E"/>
    <w:rsid w:val="00790D7B"/>
    <w:rsid w:val="00790D93"/>
    <w:rsid w:val="00791CD7"/>
    <w:rsid w:val="00791F2C"/>
    <w:rsid w:val="007923B8"/>
    <w:rsid w:val="00792D22"/>
    <w:rsid w:val="007938EF"/>
    <w:rsid w:val="0079430D"/>
    <w:rsid w:val="00794D2F"/>
    <w:rsid w:val="007953B9"/>
    <w:rsid w:val="0079697B"/>
    <w:rsid w:val="0079754C"/>
    <w:rsid w:val="00797668"/>
    <w:rsid w:val="007A0657"/>
    <w:rsid w:val="007A0679"/>
    <w:rsid w:val="007A0AF5"/>
    <w:rsid w:val="007A1395"/>
    <w:rsid w:val="007A17E7"/>
    <w:rsid w:val="007A22E9"/>
    <w:rsid w:val="007A24A2"/>
    <w:rsid w:val="007A24EB"/>
    <w:rsid w:val="007A25CC"/>
    <w:rsid w:val="007A282D"/>
    <w:rsid w:val="007A331E"/>
    <w:rsid w:val="007A3B34"/>
    <w:rsid w:val="007A3BD0"/>
    <w:rsid w:val="007A455D"/>
    <w:rsid w:val="007A4C6D"/>
    <w:rsid w:val="007A4F2F"/>
    <w:rsid w:val="007A637E"/>
    <w:rsid w:val="007A644F"/>
    <w:rsid w:val="007A65FC"/>
    <w:rsid w:val="007A67A3"/>
    <w:rsid w:val="007A6B97"/>
    <w:rsid w:val="007A6FEB"/>
    <w:rsid w:val="007A6FF9"/>
    <w:rsid w:val="007A7CE5"/>
    <w:rsid w:val="007B02C3"/>
    <w:rsid w:val="007B04E7"/>
    <w:rsid w:val="007B07CA"/>
    <w:rsid w:val="007B0C6A"/>
    <w:rsid w:val="007B19CE"/>
    <w:rsid w:val="007B1E12"/>
    <w:rsid w:val="007B1E53"/>
    <w:rsid w:val="007B3291"/>
    <w:rsid w:val="007B3771"/>
    <w:rsid w:val="007B3D80"/>
    <w:rsid w:val="007B5385"/>
    <w:rsid w:val="007B547C"/>
    <w:rsid w:val="007B63C3"/>
    <w:rsid w:val="007B63FB"/>
    <w:rsid w:val="007B668E"/>
    <w:rsid w:val="007B70C3"/>
    <w:rsid w:val="007B7A0C"/>
    <w:rsid w:val="007B7C23"/>
    <w:rsid w:val="007B7FFE"/>
    <w:rsid w:val="007C0255"/>
    <w:rsid w:val="007C052A"/>
    <w:rsid w:val="007C09C8"/>
    <w:rsid w:val="007C0C22"/>
    <w:rsid w:val="007C13ED"/>
    <w:rsid w:val="007C1651"/>
    <w:rsid w:val="007C19EA"/>
    <w:rsid w:val="007C1A8C"/>
    <w:rsid w:val="007C22AA"/>
    <w:rsid w:val="007C22CA"/>
    <w:rsid w:val="007C2346"/>
    <w:rsid w:val="007C2707"/>
    <w:rsid w:val="007C2DD4"/>
    <w:rsid w:val="007C2F41"/>
    <w:rsid w:val="007C33CF"/>
    <w:rsid w:val="007C3543"/>
    <w:rsid w:val="007C36CB"/>
    <w:rsid w:val="007C370D"/>
    <w:rsid w:val="007C5005"/>
    <w:rsid w:val="007C608B"/>
    <w:rsid w:val="007C62E7"/>
    <w:rsid w:val="007C6623"/>
    <w:rsid w:val="007C671E"/>
    <w:rsid w:val="007C6886"/>
    <w:rsid w:val="007C6AA3"/>
    <w:rsid w:val="007C7457"/>
    <w:rsid w:val="007D011C"/>
    <w:rsid w:val="007D0D04"/>
    <w:rsid w:val="007D1573"/>
    <w:rsid w:val="007D1CB4"/>
    <w:rsid w:val="007D1F1A"/>
    <w:rsid w:val="007D3011"/>
    <w:rsid w:val="007D3195"/>
    <w:rsid w:val="007D3572"/>
    <w:rsid w:val="007D3850"/>
    <w:rsid w:val="007D3FCB"/>
    <w:rsid w:val="007D4064"/>
    <w:rsid w:val="007D501A"/>
    <w:rsid w:val="007D5105"/>
    <w:rsid w:val="007D53CD"/>
    <w:rsid w:val="007D6377"/>
    <w:rsid w:val="007D6528"/>
    <w:rsid w:val="007D699F"/>
    <w:rsid w:val="007D6AF4"/>
    <w:rsid w:val="007D75FB"/>
    <w:rsid w:val="007E01AF"/>
    <w:rsid w:val="007E02CE"/>
    <w:rsid w:val="007E103C"/>
    <w:rsid w:val="007E1221"/>
    <w:rsid w:val="007E24B8"/>
    <w:rsid w:val="007E2A27"/>
    <w:rsid w:val="007E300C"/>
    <w:rsid w:val="007E3133"/>
    <w:rsid w:val="007E3995"/>
    <w:rsid w:val="007E39F0"/>
    <w:rsid w:val="007E3F65"/>
    <w:rsid w:val="007E4AD7"/>
    <w:rsid w:val="007E50D9"/>
    <w:rsid w:val="007E5253"/>
    <w:rsid w:val="007E5648"/>
    <w:rsid w:val="007E57A5"/>
    <w:rsid w:val="007E5B0E"/>
    <w:rsid w:val="007E5CB8"/>
    <w:rsid w:val="007E61F7"/>
    <w:rsid w:val="007E6339"/>
    <w:rsid w:val="007E650F"/>
    <w:rsid w:val="007E666A"/>
    <w:rsid w:val="007E681E"/>
    <w:rsid w:val="007E68F6"/>
    <w:rsid w:val="007E6ACE"/>
    <w:rsid w:val="007E6B0B"/>
    <w:rsid w:val="007E6B84"/>
    <w:rsid w:val="007E6D39"/>
    <w:rsid w:val="007E6EF9"/>
    <w:rsid w:val="007E7814"/>
    <w:rsid w:val="007E7972"/>
    <w:rsid w:val="007E7C59"/>
    <w:rsid w:val="007F0511"/>
    <w:rsid w:val="007F087C"/>
    <w:rsid w:val="007F0C5C"/>
    <w:rsid w:val="007F136E"/>
    <w:rsid w:val="007F1B6F"/>
    <w:rsid w:val="007F1FC9"/>
    <w:rsid w:val="007F2093"/>
    <w:rsid w:val="007F2850"/>
    <w:rsid w:val="007F2AE5"/>
    <w:rsid w:val="007F2B8F"/>
    <w:rsid w:val="007F31E1"/>
    <w:rsid w:val="007F3400"/>
    <w:rsid w:val="007F370B"/>
    <w:rsid w:val="007F3AC5"/>
    <w:rsid w:val="007F49A4"/>
    <w:rsid w:val="007F4DCC"/>
    <w:rsid w:val="007F52E1"/>
    <w:rsid w:val="007F53A1"/>
    <w:rsid w:val="007F56C3"/>
    <w:rsid w:val="007F5EA8"/>
    <w:rsid w:val="007F5ECD"/>
    <w:rsid w:val="007F5F12"/>
    <w:rsid w:val="007F5FEB"/>
    <w:rsid w:val="007F6AB0"/>
    <w:rsid w:val="007F77AD"/>
    <w:rsid w:val="00800A85"/>
    <w:rsid w:val="00800C84"/>
    <w:rsid w:val="00801143"/>
    <w:rsid w:val="0080257D"/>
    <w:rsid w:val="008025AE"/>
    <w:rsid w:val="00802670"/>
    <w:rsid w:val="00803615"/>
    <w:rsid w:val="0080375F"/>
    <w:rsid w:val="00803805"/>
    <w:rsid w:val="00803812"/>
    <w:rsid w:val="00803EA8"/>
    <w:rsid w:val="00803EA9"/>
    <w:rsid w:val="00803F6B"/>
    <w:rsid w:val="008040EC"/>
    <w:rsid w:val="00804C68"/>
    <w:rsid w:val="008052B1"/>
    <w:rsid w:val="00805337"/>
    <w:rsid w:val="0080582D"/>
    <w:rsid w:val="00805832"/>
    <w:rsid w:val="008059CD"/>
    <w:rsid w:val="00805AB1"/>
    <w:rsid w:val="00805D11"/>
    <w:rsid w:val="00805E90"/>
    <w:rsid w:val="00805F72"/>
    <w:rsid w:val="0080756C"/>
    <w:rsid w:val="00807658"/>
    <w:rsid w:val="00807941"/>
    <w:rsid w:val="00807FAE"/>
    <w:rsid w:val="00810322"/>
    <w:rsid w:val="00810325"/>
    <w:rsid w:val="00811243"/>
    <w:rsid w:val="00811AF4"/>
    <w:rsid w:val="00811C6F"/>
    <w:rsid w:val="00811E3F"/>
    <w:rsid w:val="0081220D"/>
    <w:rsid w:val="00812758"/>
    <w:rsid w:val="008131BE"/>
    <w:rsid w:val="008132F7"/>
    <w:rsid w:val="00813520"/>
    <w:rsid w:val="00813F88"/>
    <w:rsid w:val="0081449F"/>
    <w:rsid w:val="00814B36"/>
    <w:rsid w:val="0081517D"/>
    <w:rsid w:val="008152DB"/>
    <w:rsid w:val="00815792"/>
    <w:rsid w:val="00815C9B"/>
    <w:rsid w:val="00815F59"/>
    <w:rsid w:val="008168D8"/>
    <w:rsid w:val="00816D49"/>
    <w:rsid w:val="008170F5"/>
    <w:rsid w:val="0081756B"/>
    <w:rsid w:val="008203A8"/>
    <w:rsid w:val="00821833"/>
    <w:rsid w:val="00822C89"/>
    <w:rsid w:val="00823ED5"/>
    <w:rsid w:val="008241C6"/>
    <w:rsid w:val="008243C9"/>
    <w:rsid w:val="00824831"/>
    <w:rsid w:val="008251AB"/>
    <w:rsid w:val="008255A4"/>
    <w:rsid w:val="008257ED"/>
    <w:rsid w:val="00825ABA"/>
    <w:rsid w:val="00826ACB"/>
    <w:rsid w:val="008275D0"/>
    <w:rsid w:val="008278E9"/>
    <w:rsid w:val="0083021E"/>
    <w:rsid w:val="00830456"/>
    <w:rsid w:val="00830963"/>
    <w:rsid w:val="00830FF6"/>
    <w:rsid w:val="008311F1"/>
    <w:rsid w:val="00831204"/>
    <w:rsid w:val="00831208"/>
    <w:rsid w:val="00831253"/>
    <w:rsid w:val="008313BC"/>
    <w:rsid w:val="008322C9"/>
    <w:rsid w:val="0083279B"/>
    <w:rsid w:val="00832B4A"/>
    <w:rsid w:val="00832B94"/>
    <w:rsid w:val="00832FB1"/>
    <w:rsid w:val="008332D5"/>
    <w:rsid w:val="0083385A"/>
    <w:rsid w:val="00833B44"/>
    <w:rsid w:val="00833D61"/>
    <w:rsid w:val="00833D71"/>
    <w:rsid w:val="0083414A"/>
    <w:rsid w:val="008352CB"/>
    <w:rsid w:val="00835378"/>
    <w:rsid w:val="00835A02"/>
    <w:rsid w:val="00835E09"/>
    <w:rsid w:val="00836387"/>
    <w:rsid w:val="00836575"/>
    <w:rsid w:val="00836E21"/>
    <w:rsid w:val="0083705E"/>
    <w:rsid w:val="008372F5"/>
    <w:rsid w:val="00837428"/>
    <w:rsid w:val="0083782E"/>
    <w:rsid w:val="0083796E"/>
    <w:rsid w:val="00840481"/>
    <w:rsid w:val="00840BF1"/>
    <w:rsid w:val="008414B4"/>
    <w:rsid w:val="00841859"/>
    <w:rsid w:val="00842420"/>
    <w:rsid w:val="008429CF"/>
    <w:rsid w:val="0084333B"/>
    <w:rsid w:val="00843638"/>
    <w:rsid w:val="00843883"/>
    <w:rsid w:val="0084405B"/>
    <w:rsid w:val="008443C4"/>
    <w:rsid w:val="008446E2"/>
    <w:rsid w:val="0084493A"/>
    <w:rsid w:val="00844CEC"/>
    <w:rsid w:val="00844E0E"/>
    <w:rsid w:val="008454BE"/>
    <w:rsid w:val="00845630"/>
    <w:rsid w:val="00845869"/>
    <w:rsid w:val="00845896"/>
    <w:rsid w:val="00845B40"/>
    <w:rsid w:val="008461D0"/>
    <w:rsid w:val="008466CC"/>
    <w:rsid w:val="0084708B"/>
    <w:rsid w:val="00847E19"/>
    <w:rsid w:val="008506C4"/>
    <w:rsid w:val="00850CD3"/>
    <w:rsid w:val="0085112C"/>
    <w:rsid w:val="00851263"/>
    <w:rsid w:val="0085183E"/>
    <w:rsid w:val="00852FCF"/>
    <w:rsid w:val="008536D6"/>
    <w:rsid w:val="00853766"/>
    <w:rsid w:val="00854A6E"/>
    <w:rsid w:val="00854E60"/>
    <w:rsid w:val="00854F1F"/>
    <w:rsid w:val="00855F5F"/>
    <w:rsid w:val="0085639E"/>
    <w:rsid w:val="00856B1B"/>
    <w:rsid w:val="0085724C"/>
    <w:rsid w:val="008574D7"/>
    <w:rsid w:val="00857D58"/>
    <w:rsid w:val="008601A9"/>
    <w:rsid w:val="00860C32"/>
    <w:rsid w:val="00860C62"/>
    <w:rsid w:val="00860CD8"/>
    <w:rsid w:val="0086157D"/>
    <w:rsid w:val="00861895"/>
    <w:rsid w:val="008622AA"/>
    <w:rsid w:val="00862ACD"/>
    <w:rsid w:val="00862BA0"/>
    <w:rsid w:val="0086348F"/>
    <w:rsid w:val="00863708"/>
    <w:rsid w:val="008638A1"/>
    <w:rsid w:val="00863971"/>
    <w:rsid w:val="00863DEB"/>
    <w:rsid w:val="008647FE"/>
    <w:rsid w:val="0086494C"/>
    <w:rsid w:val="00864D34"/>
    <w:rsid w:val="00864D69"/>
    <w:rsid w:val="0086517F"/>
    <w:rsid w:val="008651F9"/>
    <w:rsid w:val="00865B0D"/>
    <w:rsid w:val="008665D8"/>
    <w:rsid w:val="0086664D"/>
    <w:rsid w:val="00867351"/>
    <w:rsid w:val="00867652"/>
    <w:rsid w:val="00867756"/>
    <w:rsid w:val="00870713"/>
    <w:rsid w:val="0087179D"/>
    <w:rsid w:val="00871B33"/>
    <w:rsid w:val="00871D88"/>
    <w:rsid w:val="00871DC0"/>
    <w:rsid w:val="00872512"/>
    <w:rsid w:val="00872949"/>
    <w:rsid w:val="00872BBF"/>
    <w:rsid w:val="00872BE4"/>
    <w:rsid w:val="00872DA0"/>
    <w:rsid w:val="00872F40"/>
    <w:rsid w:val="008730BB"/>
    <w:rsid w:val="00873E83"/>
    <w:rsid w:val="00873EE6"/>
    <w:rsid w:val="00873F99"/>
    <w:rsid w:val="008748BC"/>
    <w:rsid w:val="008748E2"/>
    <w:rsid w:val="00874D66"/>
    <w:rsid w:val="00875106"/>
    <w:rsid w:val="008753F7"/>
    <w:rsid w:val="008756B5"/>
    <w:rsid w:val="008758AF"/>
    <w:rsid w:val="00875C46"/>
    <w:rsid w:val="00875D39"/>
    <w:rsid w:val="00876968"/>
    <w:rsid w:val="00876C17"/>
    <w:rsid w:val="00876E49"/>
    <w:rsid w:val="00877167"/>
    <w:rsid w:val="00877391"/>
    <w:rsid w:val="0087781F"/>
    <w:rsid w:val="00877B4E"/>
    <w:rsid w:val="0088157A"/>
    <w:rsid w:val="00881678"/>
    <w:rsid w:val="008816C4"/>
    <w:rsid w:val="00881C8A"/>
    <w:rsid w:val="00881D8A"/>
    <w:rsid w:val="008832AA"/>
    <w:rsid w:val="008833F1"/>
    <w:rsid w:val="00883C32"/>
    <w:rsid w:val="00883CD5"/>
    <w:rsid w:val="00883E9B"/>
    <w:rsid w:val="0088409E"/>
    <w:rsid w:val="00884360"/>
    <w:rsid w:val="00884ADD"/>
    <w:rsid w:val="00885CDD"/>
    <w:rsid w:val="008862EF"/>
    <w:rsid w:val="008874C6"/>
    <w:rsid w:val="008877B1"/>
    <w:rsid w:val="00887874"/>
    <w:rsid w:val="00887B8D"/>
    <w:rsid w:val="00887E41"/>
    <w:rsid w:val="0089054E"/>
    <w:rsid w:val="008907FD"/>
    <w:rsid w:val="00890F02"/>
    <w:rsid w:val="008920B9"/>
    <w:rsid w:val="008925C1"/>
    <w:rsid w:val="00892887"/>
    <w:rsid w:val="00892D75"/>
    <w:rsid w:val="00892E2C"/>
    <w:rsid w:val="00893BB7"/>
    <w:rsid w:val="008941DB"/>
    <w:rsid w:val="008944F8"/>
    <w:rsid w:val="00894546"/>
    <w:rsid w:val="008954D8"/>
    <w:rsid w:val="008957E5"/>
    <w:rsid w:val="00895940"/>
    <w:rsid w:val="00895C7B"/>
    <w:rsid w:val="00895E31"/>
    <w:rsid w:val="0089695D"/>
    <w:rsid w:val="0089712D"/>
    <w:rsid w:val="0089733D"/>
    <w:rsid w:val="008974F5"/>
    <w:rsid w:val="008979DB"/>
    <w:rsid w:val="008A07A8"/>
    <w:rsid w:val="008A0E9B"/>
    <w:rsid w:val="008A0F8E"/>
    <w:rsid w:val="008A16EA"/>
    <w:rsid w:val="008A19CD"/>
    <w:rsid w:val="008A2862"/>
    <w:rsid w:val="008A2C5D"/>
    <w:rsid w:val="008A2E6C"/>
    <w:rsid w:val="008A2F60"/>
    <w:rsid w:val="008A3046"/>
    <w:rsid w:val="008A3443"/>
    <w:rsid w:val="008A3DF9"/>
    <w:rsid w:val="008A4110"/>
    <w:rsid w:val="008A5209"/>
    <w:rsid w:val="008A547E"/>
    <w:rsid w:val="008A5B1F"/>
    <w:rsid w:val="008A5DDC"/>
    <w:rsid w:val="008A5E8A"/>
    <w:rsid w:val="008A5FC8"/>
    <w:rsid w:val="008A66F4"/>
    <w:rsid w:val="008A7254"/>
    <w:rsid w:val="008A7474"/>
    <w:rsid w:val="008B060F"/>
    <w:rsid w:val="008B0B42"/>
    <w:rsid w:val="008B0D56"/>
    <w:rsid w:val="008B131B"/>
    <w:rsid w:val="008B1A4F"/>
    <w:rsid w:val="008B1A8B"/>
    <w:rsid w:val="008B2929"/>
    <w:rsid w:val="008B2CE0"/>
    <w:rsid w:val="008B2E67"/>
    <w:rsid w:val="008B31F9"/>
    <w:rsid w:val="008B3A74"/>
    <w:rsid w:val="008B3BD2"/>
    <w:rsid w:val="008B3C40"/>
    <w:rsid w:val="008B428B"/>
    <w:rsid w:val="008B47F3"/>
    <w:rsid w:val="008B4A65"/>
    <w:rsid w:val="008B4E9B"/>
    <w:rsid w:val="008B50DF"/>
    <w:rsid w:val="008B5B23"/>
    <w:rsid w:val="008B5B36"/>
    <w:rsid w:val="008B5D4D"/>
    <w:rsid w:val="008B60D9"/>
    <w:rsid w:val="008B6162"/>
    <w:rsid w:val="008B65D2"/>
    <w:rsid w:val="008B706F"/>
    <w:rsid w:val="008B7732"/>
    <w:rsid w:val="008C030C"/>
    <w:rsid w:val="008C04BC"/>
    <w:rsid w:val="008C04DF"/>
    <w:rsid w:val="008C082D"/>
    <w:rsid w:val="008C1041"/>
    <w:rsid w:val="008C1880"/>
    <w:rsid w:val="008C1897"/>
    <w:rsid w:val="008C1971"/>
    <w:rsid w:val="008C2AD0"/>
    <w:rsid w:val="008C2FA8"/>
    <w:rsid w:val="008C31AE"/>
    <w:rsid w:val="008C3BC3"/>
    <w:rsid w:val="008C452F"/>
    <w:rsid w:val="008C4AF5"/>
    <w:rsid w:val="008C4B80"/>
    <w:rsid w:val="008C5036"/>
    <w:rsid w:val="008C5399"/>
    <w:rsid w:val="008C62E2"/>
    <w:rsid w:val="008C644C"/>
    <w:rsid w:val="008C659E"/>
    <w:rsid w:val="008C6827"/>
    <w:rsid w:val="008C6874"/>
    <w:rsid w:val="008C6AC2"/>
    <w:rsid w:val="008C6C9B"/>
    <w:rsid w:val="008C7098"/>
    <w:rsid w:val="008C74B6"/>
    <w:rsid w:val="008C798F"/>
    <w:rsid w:val="008C7A3E"/>
    <w:rsid w:val="008D00FE"/>
    <w:rsid w:val="008D0766"/>
    <w:rsid w:val="008D2147"/>
    <w:rsid w:val="008D2AC6"/>
    <w:rsid w:val="008D2CAF"/>
    <w:rsid w:val="008D303A"/>
    <w:rsid w:val="008D3ACE"/>
    <w:rsid w:val="008D3C0D"/>
    <w:rsid w:val="008D3C88"/>
    <w:rsid w:val="008D3DE1"/>
    <w:rsid w:val="008D4E7E"/>
    <w:rsid w:val="008D5045"/>
    <w:rsid w:val="008D51CC"/>
    <w:rsid w:val="008D648F"/>
    <w:rsid w:val="008D6B57"/>
    <w:rsid w:val="008D6C14"/>
    <w:rsid w:val="008D76C3"/>
    <w:rsid w:val="008D7A55"/>
    <w:rsid w:val="008E0BE2"/>
    <w:rsid w:val="008E0CD1"/>
    <w:rsid w:val="008E10AE"/>
    <w:rsid w:val="008E1CB2"/>
    <w:rsid w:val="008E31A9"/>
    <w:rsid w:val="008E4F95"/>
    <w:rsid w:val="008E530B"/>
    <w:rsid w:val="008E5366"/>
    <w:rsid w:val="008E5533"/>
    <w:rsid w:val="008E6480"/>
    <w:rsid w:val="008E6863"/>
    <w:rsid w:val="008E737B"/>
    <w:rsid w:val="008E775F"/>
    <w:rsid w:val="008F0526"/>
    <w:rsid w:val="008F1A30"/>
    <w:rsid w:val="008F1C6E"/>
    <w:rsid w:val="008F1FC1"/>
    <w:rsid w:val="008F2238"/>
    <w:rsid w:val="008F2691"/>
    <w:rsid w:val="008F2DF6"/>
    <w:rsid w:val="008F2E3D"/>
    <w:rsid w:val="008F330B"/>
    <w:rsid w:val="008F35DC"/>
    <w:rsid w:val="008F4574"/>
    <w:rsid w:val="008F478E"/>
    <w:rsid w:val="008F4D52"/>
    <w:rsid w:val="008F4E41"/>
    <w:rsid w:val="008F5276"/>
    <w:rsid w:val="008F5FF5"/>
    <w:rsid w:val="008F6222"/>
    <w:rsid w:val="008F665E"/>
    <w:rsid w:val="008F670B"/>
    <w:rsid w:val="008F7A00"/>
    <w:rsid w:val="008F7E62"/>
    <w:rsid w:val="0090082A"/>
    <w:rsid w:val="00900AE0"/>
    <w:rsid w:val="00900C1C"/>
    <w:rsid w:val="00900F65"/>
    <w:rsid w:val="0090112C"/>
    <w:rsid w:val="009015BF"/>
    <w:rsid w:val="009029B0"/>
    <w:rsid w:val="00903833"/>
    <w:rsid w:val="009039B0"/>
    <w:rsid w:val="0090408D"/>
    <w:rsid w:val="00904580"/>
    <w:rsid w:val="00904757"/>
    <w:rsid w:val="00904B36"/>
    <w:rsid w:val="00904C80"/>
    <w:rsid w:val="00904E6B"/>
    <w:rsid w:val="00904FCB"/>
    <w:rsid w:val="009056EC"/>
    <w:rsid w:val="00905E74"/>
    <w:rsid w:val="00906538"/>
    <w:rsid w:val="00906EEC"/>
    <w:rsid w:val="0090701B"/>
    <w:rsid w:val="0091038F"/>
    <w:rsid w:val="009108E7"/>
    <w:rsid w:val="00910AE9"/>
    <w:rsid w:val="009113C8"/>
    <w:rsid w:val="00912037"/>
    <w:rsid w:val="009129EF"/>
    <w:rsid w:val="0091310B"/>
    <w:rsid w:val="00913531"/>
    <w:rsid w:val="0091384B"/>
    <w:rsid w:val="009139BE"/>
    <w:rsid w:val="00913F33"/>
    <w:rsid w:val="00914204"/>
    <w:rsid w:val="00914306"/>
    <w:rsid w:val="00914392"/>
    <w:rsid w:val="009143B2"/>
    <w:rsid w:val="00915C7E"/>
    <w:rsid w:val="009166AF"/>
    <w:rsid w:val="00917199"/>
    <w:rsid w:val="009173B7"/>
    <w:rsid w:val="00917862"/>
    <w:rsid w:val="009206C0"/>
    <w:rsid w:val="00922606"/>
    <w:rsid w:val="00922791"/>
    <w:rsid w:val="00922D31"/>
    <w:rsid w:val="009239F9"/>
    <w:rsid w:val="00923F34"/>
    <w:rsid w:val="0092559F"/>
    <w:rsid w:val="00925C6F"/>
    <w:rsid w:val="0092607C"/>
    <w:rsid w:val="00926081"/>
    <w:rsid w:val="00926395"/>
    <w:rsid w:val="0092675A"/>
    <w:rsid w:val="00930389"/>
    <w:rsid w:val="0093068A"/>
    <w:rsid w:val="00930B95"/>
    <w:rsid w:val="00930F94"/>
    <w:rsid w:val="009310DB"/>
    <w:rsid w:val="00931141"/>
    <w:rsid w:val="00931608"/>
    <w:rsid w:val="009316EE"/>
    <w:rsid w:val="00931C86"/>
    <w:rsid w:val="009320A4"/>
    <w:rsid w:val="00932289"/>
    <w:rsid w:val="00932771"/>
    <w:rsid w:val="00932A03"/>
    <w:rsid w:val="009334BE"/>
    <w:rsid w:val="00934D3B"/>
    <w:rsid w:val="00935224"/>
    <w:rsid w:val="00935665"/>
    <w:rsid w:val="00935B30"/>
    <w:rsid w:val="00936A4E"/>
    <w:rsid w:val="00936DAF"/>
    <w:rsid w:val="00936E77"/>
    <w:rsid w:val="00936EF7"/>
    <w:rsid w:val="009370ED"/>
    <w:rsid w:val="00937965"/>
    <w:rsid w:val="0094038F"/>
    <w:rsid w:val="0094067C"/>
    <w:rsid w:val="00940AE9"/>
    <w:rsid w:val="00940C55"/>
    <w:rsid w:val="00941580"/>
    <w:rsid w:val="009417BA"/>
    <w:rsid w:val="00942962"/>
    <w:rsid w:val="00943006"/>
    <w:rsid w:val="009446C9"/>
    <w:rsid w:val="00944A06"/>
    <w:rsid w:val="00944E0C"/>
    <w:rsid w:val="00945998"/>
    <w:rsid w:val="00945CE8"/>
    <w:rsid w:val="00946C48"/>
    <w:rsid w:val="00946D8B"/>
    <w:rsid w:val="00946DD8"/>
    <w:rsid w:val="00946EFF"/>
    <w:rsid w:val="00946F6E"/>
    <w:rsid w:val="009474C2"/>
    <w:rsid w:val="0094777A"/>
    <w:rsid w:val="00947A98"/>
    <w:rsid w:val="0095068A"/>
    <w:rsid w:val="0095083A"/>
    <w:rsid w:val="00950D81"/>
    <w:rsid w:val="00951BD9"/>
    <w:rsid w:val="009528A2"/>
    <w:rsid w:val="00952A05"/>
    <w:rsid w:val="00952F4B"/>
    <w:rsid w:val="00953831"/>
    <w:rsid w:val="0095399C"/>
    <w:rsid w:val="00953F58"/>
    <w:rsid w:val="009543EB"/>
    <w:rsid w:val="00954978"/>
    <w:rsid w:val="00954B1B"/>
    <w:rsid w:val="00955836"/>
    <w:rsid w:val="00957B67"/>
    <w:rsid w:val="00957B9C"/>
    <w:rsid w:val="00957C86"/>
    <w:rsid w:val="00960039"/>
    <w:rsid w:val="0096019A"/>
    <w:rsid w:val="00960F15"/>
    <w:rsid w:val="00961A98"/>
    <w:rsid w:val="00961C57"/>
    <w:rsid w:val="009620E6"/>
    <w:rsid w:val="009623AB"/>
    <w:rsid w:val="009628F8"/>
    <w:rsid w:val="00962AFE"/>
    <w:rsid w:val="009631BA"/>
    <w:rsid w:val="009631C3"/>
    <w:rsid w:val="00963456"/>
    <w:rsid w:val="0096378F"/>
    <w:rsid w:val="00964131"/>
    <w:rsid w:val="00964206"/>
    <w:rsid w:val="009642D2"/>
    <w:rsid w:val="00965380"/>
    <w:rsid w:val="009656EE"/>
    <w:rsid w:val="00965871"/>
    <w:rsid w:val="00965E26"/>
    <w:rsid w:val="00966252"/>
    <w:rsid w:val="009663C6"/>
    <w:rsid w:val="0096643C"/>
    <w:rsid w:val="00966F17"/>
    <w:rsid w:val="00967ED7"/>
    <w:rsid w:val="00970139"/>
    <w:rsid w:val="00970A3B"/>
    <w:rsid w:val="00970A6B"/>
    <w:rsid w:val="00971154"/>
    <w:rsid w:val="00971171"/>
    <w:rsid w:val="00971251"/>
    <w:rsid w:val="009712A8"/>
    <w:rsid w:val="009713C6"/>
    <w:rsid w:val="009716F9"/>
    <w:rsid w:val="00971D9B"/>
    <w:rsid w:val="00972C94"/>
    <w:rsid w:val="00972EC5"/>
    <w:rsid w:val="009731EC"/>
    <w:rsid w:val="009732E9"/>
    <w:rsid w:val="00973586"/>
    <w:rsid w:val="009737D9"/>
    <w:rsid w:val="00973C29"/>
    <w:rsid w:val="00973F7E"/>
    <w:rsid w:val="0097505B"/>
    <w:rsid w:val="009758E3"/>
    <w:rsid w:val="009763C4"/>
    <w:rsid w:val="00976C4F"/>
    <w:rsid w:val="009772F1"/>
    <w:rsid w:val="00977376"/>
    <w:rsid w:val="00977A6B"/>
    <w:rsid w:val="009803F1"/>
    <w:rsid w:val="0098062F"/>
    <w:rsid w:val="009807B4"/>
    <w:rsid w:val="0098182A"/>
    <w:rsid w:val="009828C6"/>
    <w:rsid w:val="00982964"/>
    <w:rsid w:val="00982D78"/>
    <w:rsid w:val="00983A84"/>
    <w:rsid w:val="00983B4C"/>
    <w:rsid w:val="00983DFB"/>
    <w:rsid w:val="009843E2"/>
    <w:rsid w:val="009844F7"/>
    <w:rsid w:val="00984753"/>
    <w:rsid w:val="009847BC"/>
    <w:rsid w:val="00984AA1"/>
    <w:rsid w:val="00984AED"/>
    <w:rsid w:val="00985462"/>
    <w:rsid w:val="00985463"/>
    <w:rsid w:val="0098582B"/>
    <w:rsid w:val="00985945"/>
    <w:rsid w:val="00985947"/>
    <w:rsid w:val="00985FE7"/>
    <w:rsid w:val="00986029"/>
    <w:rsid w:val="009861AC"/>
    <w:rsid w:val="0099079E"/>
    <w:rsid w:val="00991449"/>
    <w:rsid w:val="0099188F"/>
    <w:rsid w:val="0099189A"/>
    <w:rsid w:val="00991F5D"/>
    <w:rsid w:val="0099281E"/>
    <w:rsid w:val="00992870"/>
    <w:rsid w:val="00992DCB"/>
    <w:rsid w:val="009930B9"/>
    <w:rsid w:val="009934E2"/>
    <w:rsid w:val="00993AB6"/>
    <w:rsid w:val="00993DDC"/>
    <w:rsid w:val="00994079"/>
    <w:rsid w:val="00994175"/>
    <w:rsid w:val="00994F59"/>
    <w:rsid w:val="00995933"/>
    <w:rsid w:val="00995F4D"/>
    <w:rsid w:val="00995FFD"/>
    <w:rsid w:val="00996A15"/>
    <w:rsid w:val="00997F4B"/>
    <w:rsid w:val="009A0B5D"/>
    <w:rsid w:val="009A0BA7"/>
    <w:rsid w:val="009A0F59"/>
    <w:rsid w:val="009A1301"/>
    <w:rsid w:val="009A244C"/>
    <w:rsid w:val="009A2BBB"/>
    <w:rsid w:val="009A2C08"/>
    <w:rsid w:val="009A2CD1"/>
    <w:rsid w:val="009A35A6"/>
    <w:rsid w:val="009A3612"/>
    <w:rsid w:val="009A3884"/>
    <w:rsid w:val="009A3F81"/>
    <w:rsid w:val="009A4059"/>
    <w:rsid w:val="009A44C8"/>
    <w:rsid w:val="009A4579"/>
    <w:rsid w:val="009A45B0"/>
    <w:rsid w:val="009A4755"/>
    <w:rsid w:val="009A4EAB"/>
    <w:rsid w:val="009A5BCC"/>
    <w:rsid w:val="009A5F58"/>
    <w:rsid w:val="009A6A6F"/>
    <w:rsid w:val="009A735F"/>
    <w:rsid w:val="009B04F1"/>
    <w:rsid w:val="009B07DC"/>
    <w:rsid w:val="009B08FB"/>
    <w:rsid w:val="009B1226"/>
    <w:rsid w:val="009B13B9"/>
    <w:rsid w:val="009B1AD4"/>
    <w:rsid w:val="009B1B69"/>
    <w:rsid w:val="009B1D67"/>
    <w:rsid w:val="009B3317"/>
    <w:rsid w:val="009B47EE"/>
    <w:rsid w:val="009B500C"/>
    <w:rsid w:val="009B533B"/>
    <w:rsid w:val="009B5A67"/>
    <w:rsid w:val="009B65D5"/>
    <w:rsid w:val="009B7010"/>
    <w:rsid w:val="009B7570"/>
    <w:rsid w:val="009B7D1C"/>
    <w:rsid w:val="009C0336"/>
    <w:rsid w:val="009C0DCE"/>
    <w:rsid w:val="009C1051"/>
    <w:rsid w:val="009C137B"/>
    <w:rsid w:val="009C16FB"/>
    <w:rsid w:val="009C1772"/>
    <w:rsid w:val="009C17DA"/>
    <w:rsid w:val="009C18CC"/>
    <w:rsid w:val="009C1C22"/>
    <w:rsid w:val="009C1F5C"/>
    <w:rsid w:val="009C1F80"/>
    <w:rsid w:val="009C2C62"/>
    <w:rsid w:val="009C2FC1"/>
    <w:rsid w:val="009C37B1"/>
    <w:rsid w:val="009C3AFB"/>
    <w:rsid w:val="009C3B95"/>
    <w:rsid w:val="009C3C80"/>
    <w:rsid w:val="009C470D"/>
    <w:rsid w:val="009C4CD0"/>
    <w:rsid w:val="009C5CA0"/>
    <w:rsid w:val="009C638B"/>
    <w:rsid w:val="009C7998"/>
    <w:rsid w:val="009C7AEF"/>
    <w:rsid w:val="009C7DCE"/>
    <w:rsid w:val="009D0146"/>
    <w:rsid w:val="009D03B6"/>
    <w:rsid w:val="009D05E0"/>
    <w:rsid w:val="009D199C"/>
    <w:rsid w:val="009D1F22"/>
    <w:rsid w:val="009D217F"/>
    <w:rsid w:val="009D2330"/>
    <w:rsid w:val="009D2594"/>
    <w:rsid w:val="009D29E9"/>
    <w:rsid w:val="009D3626"/>
    <w:rsid w:val="009D3B66"/>
    <w:rsid w:val="009D443F"/>
    <w:rsid w:val="009D655A"/>
    <w:rsid w:val="009D68FB"/>
    <w:rsid w:val="009D6EE3"/>
    <w:rsid w:val="009D70BD"/>
    <w:rsid w:val="009D72FC"/>
    <w:rsid w:val="009D771F"/>
    <w:rsid w:val="009D7BA9"/>
    <w:rsid w:val="009D7CD5"/>
    <w:rsid w:val="009E04B3"/>
    <w:rsid w:val="009E0780"/>
    <w:rsid w:val="009E0DFC"/>
    <w:rsid w:val="009E12EA"/>
    <w:rsid w:val="009E1880"/>
    <w:rsid w:val="009E1A06"/>
    <w:rsid w:val="009E1A85"/>
    <w:rsid w:val="009E247B"/>
    <w:rsid w:val="009E36A5"/>
    <w:rsid w:val="009E3E4F"/>
    <w:rsid w:val="009E41A0"/>
    <w:rsid w:val="009E442B"/>
    <w:rsid w:val="009E46AE"/>
    <w:rsid w:val="009E4E98"/>
    <w:rsid w:val="009E5252"/>
    <w:rsid w:val="009E5401"/>
    <w:rsid w:val="009E5B74"/>
    <w:rsid w:val="009E644A"/>
    <w:rsid w:val="009E6E9A"/>
    <w:rsid w:val="009E7C14"/>
    <w:rsid w:val="009F0803"/>
    <w:rsid w:val="009F094B"/>
    <w:rsid w:val="009F0A01"/>
    <w:rsid w:val="009F14DF"/>
    <w:rsid w:val="009F19AE"/>
    <w:rsid w:val="009F1B50"/>
    <w:rsid w:val="009F1EFE"/>
    <w:rsid w:val="009F1F1A"/>
    <w:rsid w:val="009F2D3D"/>
    <w:rsid w:val="009F3B2B"/>
    <w:rsid w:val="009F3CA2"/>
    <w:rsid w:val="009F3EA2"/>
    <w:rsid w:val="009F419C"/>
    <w:rsid w:val="009F43E0"/>
    <w:rsid w:val="009F486D"/>
    <w:rsid w:val="009F49B2"/>
    <w:rsid w:val="009F50E0"/>
    <w:rsid w:val="009F52C1"/>
    <w:rsid w:val="009F52CE"/>
    <w:rsid w:val="009F59E0"/>
    <w:rsid w:val="009F5EB6"/>
    <w:rsid w:val="009F62D9"/>
    <w:rsid w:val="009F6F37"/>
    <w:rsid w:val="00A000B4"/>
    <w:rsid w:val="00A00C12"/>
    <w:rsid w:val="00A016F4"/>
    <w:rsid w:val="00A01D7B"/>
    <w:rsid w:val="00A01FC1"/>
    <w:rsid w:val="00A0211B"/>
    <w:rsid w:val="00A037C8"/>
    <w:rsid w:val="00A03AB2"/>
    <w:rsid w:val="00A03AC2"/>
    <w:rsid w:val="00A03C7D"/>
    <w:rsid w:val="00A04540"/>
    <w:rsid w:val="00A04583"/>
    <w:rsid w:val="00A04B94"/>
    <w:rsid w:val="00A04CCE"/>
    <w:rsid w:val="00A04D6C"/>
    <w:rsid w:val="00A053A2"/>
    <w:rsid w:val="00A055A5"/>
    <w:rsid w:val="00A059F8"/>
    <w:rsid w:val="00A05DD6"/>
    <w:rsid w:val="00A06074"/>
    <w:rsid w:val="00A0626C"/>
    <w:rsid w:val="00A06502"/>
    <w:rsid w:val="00A07A85"/>
    <w:rsid w:val="00A07E04"/>
    <w:rsid w:val="00A1067D"/>
    <w:rsid w:val="00A108E0"/>
    <w:rsid w:val="00A10938"/>
    <w:rsid w:val="00A10977"/>
    <w:rsid w:val="00A113C1"/>
    <w:rsid w:val="00A116EB"/>
    <w:rsid w:val="00A11EA9"/>
    <w:rsid w:val="00A12068"/>
    <w:rsid w:val="00A120B9"/>
    <w:rsid w:val="00A1260A"/>
    <w:rsid w:val="00A1264F"/>
    <w:rsid w:val="00A12A7C"/>
    <w:rsid w:val="00A1330E"/>
    <w:rsid w:val="00A138DE"/>
    <w:rsid w:val="00A13C2E"/>
    <w:rsid w:val="00A140F7"/>
    <w:rsid w:val="00A1448C"/>
    <w:rsid w:val="00A1468A"/>
    <w:rsid w:val="00A14C15"/>
    <w:rsid w:val="00A14F1F"/>
    <w:rsid w:val="00A150C8"/>
    <w:rsid w:val="00A15328"/>
    <w:rsid w:val="00A15D7C"/>
    <w:rsid w:val="00A16688"/>
    <w:rsid w:val="00A1791D"/>
    <w:rsid w:val="00A17CF5"/>
    <w:rsid w:val="00A203CB"/>
    <w:rsid w:val="00A204BC"/>
    <w:rsid w:val="00A210D2"/>
    <w:rsid w:val="00A215A8"/>
    <w:rsid w:val="00A22790"/>
    <w:rsid w:val="00A22822"/>
    <w:rsid w:val="00A22CC2"/>
    <w:rsid w:val="00A2334F"/>
    <w:rsid w:val="00A2351C"/>
    <w:rsid w:val="00A23838"/>
    <w:rsid w:val="00A23944"/>
    <w:rsid w:val="00A2400F"/>
    <w:rsid w:val="00A243B7"/>
    <w:rsid w:val="00A25337"/>
    <w:rsid w:val="00A25E59"/>
    <w:rsid w:val="00A25FA0"/>
    <w:rsid w:val="00A263D1"/>
    <w:rsid w:val="00A2678B"/>
    <w:rsid w:val="00A273B2"/>
    <w:rsid w:val="00A278CE"/>
    <w:rsid w:val="00A306AD"/>
    <w:rsid w:val="00A30B98"/>
    <w:rsid w:val="00A31884"/>
    <w:rsid w:val="00A31A3C"/>
    <w:rsid w:val="00A320C1"/>
    <w:rsid w:val="00A321B6"/>
    <w:rsid w:val="00A32E8A"/>
    <w:rsid w:val="00A33F37"/>
    <w:rsid w:val="00A342AB"/>
    <w:rsid w:val="00A34481"/>
    <w:rsid w:val="00A34A91"/>
    <w:rsid w:val="00A34AE0"/>
    <w:rsid w:val="00A34DE6"/>
    <w:rsid w:val="00A34F8A"/>
    <w:rsid w:val="00A35275"/>
    <w:rsid w:val="00A356F4"/>
    <w:rsid w:val="00A35A96"/>
    <w:rsid w:val="00A35C5C"/>
    <w:rsid w:val="00A35E95"/>
    <w:rsid w:val="00A361CA"/>
    <w:rsid w:val="00A36AB7"/>
    <w:rsid w:val="00A374EB"/>
    <w:rsid w:val="00A3768F"/>
    <w:rsid w:val="00A40017"/>
    <w:rsid w:val="00A40131"/>
    <w:rsid w:val="00A402A1"/>
    <w:rsid w:val="00A41D8A"/>
    <w:rsid w:val="00A4274E"/>
    <w:rsid w:val="00A440FE"/>
    <w:rsid w:val="00A44175"/>
    <w:rsid w:val="00A44D8F"/>
    <w:rsid w:val="00A45A85"/>
    <w:rsid w:val="00A46260"/>
    <w:rsid w:val="00A464DE"/>
    <w:rsid w:val="00A46777"/>
    <w:rsid w:val="00A46CF2"/>
    <w:rsid w:val="00A46E8E"/>
    <w:rsid w:val="00A46F7D"/>
    <w:rsid w:val="00A47184"/>
    <w:rsid w:val="00A475B0"/>
    <w:rsid w:val="00A47C8E"/>
    <w:rsid w:val="00A502C3"/>
    <w:rsid w:val="00A50455"/>
    <w:rsid w:val="00A50D22"/>
    <w:rsid w:val="00A50E14"/>
    <w:rsid w:val="00A51233"/>
    <w:rsid w:val="00A512C3"/>
    <w:rsid w:val="00A51CDD"/>
    <w:rsid w:val="00A5223C"/>
    <w:rsid w:val="00A522C3"/>
    <w:rsid w:val="00A5256A"/>
    <w:rsid w:val="00A528B0"/>
    <w:rsid w:val="00A52DCE"/>
    <w:rsid w:val="00A53477"/>
    <w:rsid w:val="00A54E22"/>
    <w:rsid w:val="00A55140"/>
    <w:rsid w:val="00A562CA"/>
    <w:rsid w:val="00A56787"/>
    <w:rsid w:val="00A5694E"/>
    <w:rsid w:val="00A571AE"/>
    <w:rsid w:val="00A571FE"/>
    <w:rsid w:val="00A575B4"/>
    <w:rsid w:val="00A5796A"/>
    <w:rsid w:val="00A57DDC"/>
    <w:rsid w:val="00A60300"/>
    <w:rsid w:val="00A60395"/>
    <w:rsid w:val="00A60929"/>
    <w:rsid w:val="00A61063"/>
    <w:rsid w:val="00A61836"/>
    <w:rsid w:val="00A61B26"/>
    <w:rsid w:val="00A61D1D"/>
    <w:rsid w:val="00A61D8E"/>
    <w:rsid w:val="00A61EE9"/>
    <w:rsid w:val="00A622F0"/>
    <w:rsid w:val="00A6287E"/>
    <w:rsid w:val="00A63507"/>
    <w:rsid w:val="00A63733"/>
    <w:rsid w:val="00A64A3F"/>
    <w:rsid w:val="00A64DC9"/>
    <w:rsid w:val="00A65280"/>
    <w:rsid w:val="00A65624"/>
    <w:rsid w:val="00A656EC"/>
    <w:rsid w:val="00A658A4"/>
    <w:rsid w:val="00A65A83"/>
    <w:rsid w:val="00A6710A"/>
    <w:rsid w:val="00A67354"/>
    <w:rsid w:val="00A675BB"/>
    <w:rsid w:val="00A6799E"/>
    <w:rsid w:val="00A67EF6"/>
    <w:rsid w:val="00A70DF7"/>
    <w:rsid w:val="00A711F0"/>
    <w:rsid w:val="00A71593"/>
    <w:rsid w:val="00A71EFB"/>
    <w:rsid w:val="00A72440"/>
    <w:rsid w:val="00A72644"/>
    <w:rsid w:val="00A72B79"/>
    <w:rsid w:val="00A73268"/>
    <w:rsid w:val="00A73BD7"/>
    <w:rsid w:val="00A742C7"/>
    <w:rsid w:val="00A743AB"/>
    <w:rsid w:val="00A7453E"/>
    <w:rsid w:val="00A753C0"/>
    <w:rsid w:val="00A75510"/>
    <w:rsid w:val="00A761E5"/>
    <w:rsid w:val="00A76D45"/>
    <w:rsid w:val="00A77212"/>
    <w:rsid w:val="00A77C2C"/>
    <w:rsid w:val="00A80062"/>
    <w:rsid w:val="00A80110"/>
    <w:rsid w:val="00A807B0"/>
    <w:rsid w:val="00A8095B"/>
    <w:rsid w:val="00A80F27"/>
    <w:rsid w:val="00A80F6B"/>
    <w:rsid w:val="00A8182F"/>
    <w:rsid w:val="00A81C19"/>
    <w:rsid w:val="00A82146"/>
    <w:rsid w:val="00A82545"/>
    <w:rsid w:val="00A82683"/>
    <w:rsid w:val="00A82B55"/>
    <w:rsid w:val="00A82C68"/>
    <w:rsid w:val="00A831D9"/>
    <w:rsid w:val="00A83508"/>
    <w:rsid w:val="00A8356C"/>
    <w:rsid w:val="00A83A5F"/>
    <w:rsid w:val="00A84F12"/>
    <w:rsid w:val="00A856EB"/>
    <w:rsid w:val="00A86236"/>
    <w:rsid w:val="00A870A2"/>
    <w:rsid w:val="00A875E3"/>
    <w:rsid w:val="00A87694"/>
    <w:rsid w:val="00A9022E"/>
    <w:rsid w:val="00A902D4"/>
    <w:rsid w:val="00A9079C"/>
    <w:rsid w:val="00A90C0D"/>
    <w:rsid w:val="00A90FFB"/>
    <w:rsid w:val="00A91257"/>
    <w:rsid w:val="00A9209F"/>
    <w:rsid w:val="00A9235A"/>
    <w:rsid w:val="00A92C0D"/>
    <w:rsid w:val="00A92EB1"/>
    <w:rsid w:val="00A93011"/>
    <w:rsid w:val="00A93BE0"/>
    <w:rsid w:val="00A93C25"/>
    <w:rsid w:val="00A93E1B"/>
    <w:rsid w:val="00A93F39"/>
    <w:rsid w:val="00A9408B"/>
    <w:rsid w:val="00A942E6"/>
    <w:rsid w:val="00A9464D"/>
    <w:rsid w:val="00A94974"/>
    <w:rsid w:val="00A94DD9"/>
    <w:rsid w:val="00A9539C"/>
    <w:rsid w:val="00A95683"/>
    <w:rsid w:val="00A95A61"/>
    <w:rsid w:val="00A95F32"/>
    <w:rsid w:val="00A9641B"/>
    <w:rsid w:val="00A9643B"/>
    <w:rsid w:val="00A967CF"/>
    <w:rsid w:val="00A96E21"/>
    <w:rsid w:val="00A96E34"/>
    <w:rsid w:val="00A979B1"/>
    <w:rsid w:val="00AA0AD4"/>
    <w:rsid w:val="00AA0FFD"/>
    <w:rsid w:val="00AA1165"/>
    <w:rsid w:val="00AA1480"/>
    <w:rsid w:val="00AA1C10"/>
    <w:rsid w:val="00AA1E32"/>
    <w:rsid w:val="00AA2601"/>
    <w:rsid w:val="00AA2720"/>
    <w:rsid w:val="00AA2A10"/>
    <w:rsid w:val="00AA3467"/>
    <w:rsid w:val="00AA3682"/>
    <w:rsid w:val="00AA397F"/>
    <w:rsid w:val="00AA3BEE"/>
    <w:rsid w:val="00AA3F31"/>
    <w:rsid w:val="00AA437A"/>
    <w:rsid w:val="00AA4625"/>
    <w:rsid w:val="00AA5517"/>
    <w:rsid w:val="00AA6BB6"/>
    <w:rsid w:val="00AA7BCE"/>
    <w:rsid w:val="00AA7D57"/>
    <w:rsid w:val="00AB02E9"/>
    <w:rsid w:val="00AB0B04"/>
    <w:rsid w:val="00AB10EA"/>
    <w:rsid w:val="00AB1248"/>
    <w:rsid w:val="00AB16B3"/>
    <w:rsid w:val="00AB1EFA"/>
    <w:rsid w:val="00AB1F1A"/>
    <w:rsid w:val="00AB2C33"/>
    <w:rsid w:val="00AB2EE7"/>
    <w:rsid w:val="00AB31D7"/>
    <w:rsid w:val="00AB33AA"/>
    <w:rsid w:val="00AB3F0D"/>
    <w:rsid w:val="00AB3FD6"/>
    <w:rsid w:val="00AB4639"/>
    <w:rsid w:val="00AB48EC"/>
    <w:rsid w:val="00AB53E4"/>
    <w:rsid w:val="00AB5467"/>
    <w:rsid w:val="00AB5488"/>
    <w:rsid w:val="00AB5B50"/>
    <w:rsid w:val="00AB6007"/>
    <w:rsid w:val="00AB6EAC"/>
    <w:rsid w:val="00AC00D2"/>
    <w:rsid w:val="00AC0699"/>
    <w:rsid w:val="00AC191A"/>
    <w:rsid w:val="00AC252B"/>
    <w:rsid w:val="00AC2BEF"/>
    <w:rsid w:val="00AC2F08"/>
    <w:rsid w:val="00AC300B"/>
    <w:rsid w:val="00AC3031"/>
    <w:rsid w:val="00AC35B2"/>
    <w:rsid w:val="00AC3CBD"/>
    <w:rsid w:val="00AC4B39"/>
    <w:rsid w:val="00AC4F34"/>
    <w:rsid w:val="00AC50BC"/>
    <w:rsid w:val="00AC5259"/>
    <w:rsid w:val="00AC6104"/>
    <w:rsid w:val="00AC63AC"/>
    <w:rsid w:val="00AC6958"/>
    <w:rsid w:val="00AC6EC2"/>
    <w:rsid w:val="00AC6FBC"/>
    <w:rsid w:val="00AC6FC6"/>
    <w:rsid w:val="00AD0265"/>
    <w:rsid w:val="00AD047A"/>
    <w:rsid w:val="00AD04ED"/>
    <w:rsid w:val="00AD0DE9"/>
    <w:rsid w:val="00AD13C0"/>
    <w:rsid w:val="00AD1F3E"/>
    <w:rsid w:val="00AD2036"/>
    <w:rsid w:val="00AD22E3"/>
    <w:rsid w:val="00AD2971"/>
    <w:rsid w:val="00AD4439"/>
    <w:rsid w:val="00AD508C"/>
    <w:rsid w:val="00AD5718"/>
    <w:rsid w:val="00AD5FE2"/>
    <w:rsid w:val="00AD76F2"/>
    <w:rsid w:val="00AD7D03"/>
    <w:rsid w:val="00AE1224"/>
    <w:rsid w:val="00AE12C5"/>
    <w:rsid w:val="00AE18A3"/>
    <w:rsid w:val="00AE1DBB"/>
    <w:rsid w:val="00AE32C4"/>
    <w:rsid w:val="00AE3505"/>
    <w:rsid w:val="00AE3756"/>
    <w:rsid w:val="00AE3A4B"/>
    <w:rsid w:val="00AE3A63"/>
    <w:rsid w:val="00AE4572"/>
    <w:rsid w:val="00AE4755"/>
    <w:rsid w:val="00AE53FF"/>
    <w:rsid w:val="00AE5416"/>
    <w:rsid w:val="00AE5435"/>
    <w:rsid w:val="00AE5C7D"/>
    <w:rsid w:val="00AE62F6"/>
    <w:rsid w:val="00AE63B2"/>
    <w:rsid w:val="00AE645C"/>
    <w:rsid w:val="00AE6977"/>
    <w:rsid w:val="00AE71E0"/>
    <w:rsid w:val="00AE749F"/>
    <w:rsid w:val="00AE7DED"/>
    <w:rsid w:val="00AF10FA"/>
    <w:rsid w:val="00AF2255"/>
    <w:rsid w:val="00AF2918"/>
    <w:rsid w:val="00AF2D37"/>
    <w:rsid w:val="00AF313A"/>
    <w:rsid w:val="00AF3ABE"/>
    <w:rsid w:val="00AF49C5"/>
    <w:rsid w:val="00AF52E0"/>
    <w:rsid w:val="00AF5615"/>
    <w:rsid w:val="00AF6079"/>
    <w:rsid w:val="00AF6286"/>
    <w:rsid w:val="00AF6959"/>
    <w:rsid w:val="00AF7408"/>
    <w:rsid w:val="00AF7AC8"/>
    <w:rsid w:val="00AF7F9A"/>
    <w:rsid w:val="00B00520"/>
    <w:rsid w:val="00B00B25"/>
    <w:rsid w:val="00B00F8E"/>
    <w:rsid w:val="00B014D0"/>
    <w:rsid w:val="00B020E0"/>
    <w:rsid w:val="00B0226D"/>
    <w:rsid w:val="00B02CD1"/>
    <w:rsid w:val="00B03B39"/>
    <w:rsid w:val="00B03CB0"/>
    <w:rsid w:val="00B041A9"/>
    <w:rsid w:val="00B04350"/>
    <w:rsid w:val="00B0465E"/>
    <w:rsid w:val="00B04F0C"/>
    <w:rsid w:val="00B0515F"/>
    <w:rsid w:val="00B05CBC"/>
    <w:rsid w:val="00B06363"/>
    <w:rsid w:val="00B06A70"/>
    <w:rsid w:val="00B06B41"/>
    <w:rsid w:val="00B06BA8"/>
    <w:rsid w:val="00B06D0F"/>
    <w:rsid w:val="00B076BD"/>
    <w:rsid w:val="00B07872"/>
    <w:rsid w:val="00B07A6A"/>
    <w:rsid w:val="00B07B44"/>
    <w:rsid w:val="00B07BE6"/>
    <w:rsid w:val="00B10A7B"/>
    <w:rsid w:val="00B10BBD"/>
    <w:rsid w:val="00B10BEB"/>
    <w:rsid w:val="00B1122A"/>
    <w:rsid w:val="00B1154F"/>
    <w:rsid w:val="00B11638"/>
    <w:rsid w:val="00B1199E"/>
    <w:rsid w:val="00B1218F"/>
    <w:rsid w:val="00B122CE"/>
    <w:rsid w:val="00B12341"/>
    <w:rsid w:val="00B12862"/>
    <w:rsid w:val="00B129B3"/>
    <w:rsid w:val="00B13262"/>
    <w:rsid w:val="00B1340D"/>
    <w:rsid w:val="00B135A4"/>
    <w:rsid w:val="00B13E3E"/>
    <w:rsid w:val="00B14140"/>
    <w:rsid w:val="00B145CD"/>
    <w:rsid w:val="00B14791"/>
    <w:rsid w:val="00B14AC6"/>
    <w:rsid w:val="00B14BE0"/>
    <w:rsid w:val="00B14C20"/>
    <w:rsid w:val="00B14E56"/>
    <w:rsid w:val="00B1545F"/>
    <w:rsid w:val="00B16238"/>
    <w:rsid w:val="00B168B5"/>
    <w:rsid w:val="00B173B2"/>
    <w:rsid w:val="00B2005F"/>
    <w:rsid w:val="00B20164"/>
    <w:rsid w:val="00B202C7"/>
    <w:rsid w:val="00B203F3"/>
    <w:rsid w:val="00B2101D"/>
    <w:rsid w:val="00B210D6"/>
    <w:rsid w:val="00B21628"/>
    <w:rsid w:val="00B22FE3"/>
    <w:rsid w:val="00B23939"/>
    <w:rsid w:val="00B23F81"/>
    <w:rsid w:val="00B23F8B"/>
    <w:rsid w:val="00B24204"/>
    <w:rsid w:val="00B24EB1"/>
    <w:rsid w:val="00B24F8E"/>
    <w:rsid w:val="00B2518B"/>
    <w:rsid w:val="00B259B3"/>
    <w:rsid w:val="00B25B73"/>
    <w:rsid w:val="00B26444"/>
    <w:rsid w:val="00B2680C"/>
    <w:rsid w:val="00B26930"/>
    <w:rsid w:val="00B276A4"/>
    <w:rsid w:val="00B27724"/>
    <w:rsid w:val="00B27905"/>
    <w:rsid w:val="00B3027F"/>
    <w:rsid w:val="00B3045A"/>
    <w:rsid w:val="00B306F3"/>
    <w:rsid w:val="00B30AAD"/>
    <w:rsid w:val="00B30BC2"/>
    <w:rsid w:val="00B30C63"/>
    <w:rsid w:val="00B30F3D"/>
    <w:rsid w:val="00B3144E"/>
    <w:rsid w:val="00B315B3"/>
    <w:rsid w:val="00B31645"/>
    <w:rsid w:val="00B32AAE"/>
    <w:rsid w:val="00B32D09"/>
    <w:rsid w:val="00B32E8B"/>
    <w:rsid w:val="00B33711"/>
    <w:rsid w:val="00B339BC"/>
    <w:rsid w:val="00B33D65"/>
    <w:rsid w:val="00B33EA5"/>
    <w:rsid w:val="00B33F5C"/>
    <w:rsid w:val="00B340AB"/>
    <w:rsid w:val="00B34514"/>
    <w:rsid w:val="00B34550"/>
    <w:rsid w:val="00B34ED7"/>
    <w:rsid w:val="00B34F46"/>
    <w:rsid w:val="00B35482"/>
    <w:rsid w:val="00B35F95"/>
    <w:rsid w:val="00B36B18"/>
    <w:rsid w:val="00B36C69"/>
    <w:rsid w:val="00B36D81"/>
    <w:rsid w:val="00B3755C"/>
    <w:rsid w:val="00B37837"/>
    <w:rsid w:val="00B37938"/>
    <w:rsid w:val="00B379BC"/>
    <w:rsid w:val="00B37D7D"/>
    <w:rsid w:val="00B37F7E"/>
    <w:rsid w:val="00B40375"/>
    <w:rsid w:val="00B412BD"/>
    <w:rsid w:val="00B419E4"/>
    <w:rsid w:val="00B41C6A"/>
    <w:rsid w:val="00B42043"/>
    <w:rsid w:val="00B432A0"/>
    <w:rsid w:val="00B4424E"/>
    <w:rsid w:val="00B44753"/>
    <w:rsid w:val="00B45088"/>
    <w:rsid w:val="00B45473"/>
    <w:rsid w:val="00B457B8"/>
    <w:rsid w:val="00B45F25"/>
    <w:rsid w:val="00B462A7"/>
    <w:rsid w:val="00B4738B"/>
    <w:rsid w:val="00B476AF"/>
    <w:rsid w:val="00B4772D"/>
    <w:rsid w:val="00B47CC4"/>
    <w:rsid w:val="00B47E60"/>
    <w:rsid w:val="00B5124B"/>
    <w:rsid w:val="00B517F7"/>
    <w:rsid w:val="00B518E5"/>
    <w:rsid w:val="00B51AE9"/>
    <w:rsid w:val="00B51C4F"/>
    <w:rsid w:val="00B51C75"/>
    <w:rsid w:val="00B51EBF"/>
    <w:rsid w:val="00B52AFC"/>
    <w:rsid w:val="00B52B41"/>
    <w:rsid w:val="00B52C97"/>
    <w:rsid w:val="00B52EFE"/>
    <w:rsid w:val="00B53532"/>
    <w:rsid w:val="00B535A3"/>
    <w:rsid w:val="00B539CF"/>
    <w:rsid w:val="00B53C3B"/>
    <w:rsid w:val="00B53FA1"/>
    <w:rsid w:val="00B542B1"/>
    <w:rsid w:val="00B54989"/>
    <w:rsid w:val="00B54E35"/>
    <w:rsid w:val="00B56016"/>
    <w:rsid w:val="00B562D1"/>
    <w:rsid w:val="00B568B8"/>
    <w:rsid w:val="00B56CDC"/>
    <w:rsid w:val="00B56E01"/>
    <w:rsid w:val="00B570B9"/>
    <w:rsid w:val="00B5715D"/>
    <w:rsid w:val="00B57479"/>
    <w:rsid w:val="00B60331"/>
    <w:rsid w:val="00B607A0"/>
    <w:rsid w:val="00B60A8A"/>
    <w:rsid w:val="00B60DCA"/>
    <w:rsid w:val="00B61824"/>
    <w:rsid w:val="00B62BAE"/>
    <w:rsid w:val="00B62C84"/>
    <w:rsid w:val="00B6305A"/>
    <w:rsid w:val="00B63483"/>
    <w:rsid w:val="00B6367F"/>
    <w:rsid w:val="00B6369D"/>
    <w:rsid w:val="00B63C73"/>
    <w:rsid w:val="00B642C5"/>
    <w:rsid w:val="00B653FB"/>
    <w:rsid w:val="00B660B9"/>
    <w:rsid w:val="00B66329"/>
    <w:rsid w:val="00B66941"/>
    <w:rsid w:val="00B66F3E"/>
    <w:rsid w:val="00B66FC2"/>
    <w:rsid w:val="00B672B3"/>
    <w:rsid w:val="00B678CC"/>
    <w:rsid w:val="00B678DB"/>
    <w:rsid w:val="00B67C5C"/>
    <w:rsid w:val="00B70404"/>
    <w:rsid w:val="00B71057"/>
    <w:rsid w:val="00B712C3"/>
    <w:rsid w:val="00B713FD"/>
    <w:rsid w:val="00B728E3"/>
    <w:rsid w:val="00B72A25"/>
    <w:rsid w:val="00B72EB2"/>
    <w:rsid w:val="00B72F55"/>
    <w:rsid w:val="00B730E0"/>
    <w:rsid w:val="00B7367C"/>
    <w:rsid w:val="00B75204"/>
    <w:rsid w:val="00B7615E"/>
    <w:rsid w:val="00B76B5C"/>
    <w:rsid w:val="00B76DB6"/>
    <w:rsid w:val="00B76EA0"/>
    <w:rsid w:val="00B775B0"/>
    <w:rsid w:val="00B77761"/>
    <w:rsid w:val="00B77D22"/>
    <w:rsid w:val="00B77DBF"/>
    <w:rsid w:val="00B77F29"/>
    <w:rsid w:val="00B801A6"/>
    <w:rsid w:val="00B80269"/>
    <w:rsid w:val="00B8044D"/>
    <w:rsid w:val="00B81030"/>
    <w:rsid w:val="00B810DF"/>
    <w:rsid w:val="00B81983"/>
    <w:rsid w:val="00B819AC"/>
    <w:rsid w:val="00B81FBB"/>
    <w:rsid w:val="00B823AE"/>
    <w:rsid w:val="00B827FD"/>
    <w:rsid w:val="00B82CC3"/>
    <w:rsid w:val="00B837C2"/>
    <w:rsid w:val="00B84851"/>
    <w:rsid w:val="00B8533F"/>
    <w:rsid w:val="00B85414"/>
    <w:rsid w:val="00B8591C"/>
    <w:rsid w:val="00B863A8"/>
    <w:rsid w:val="00B86760"/>
    <w:rsid w:val="00B8706B"/>
    <w:rsid w:val="00B8772A"/>
    <w:rsid w:val="00B902B9"/>
    <w:rsid w:val="00B9049B"/>
    <w:rsid w:val="00B90708"/>
    <w:rsid w:val="00B90A68"/>
    <w:rsid w:val="00B90D26"/>
    <w:rsid w:val="00B90DE2"/>
    <w:rsid w:val="00B910E0"/>
    <w:rsid w:val="00B91319"/>
    <w:rsid w:val="00B91E6E"/>
    <w:rsid w:val="00B925A9"/>
    <w:rsid w:val="00B929CF"/>
    <w:rsid w:val="00B92C59"/>
    <w:rsid w:val="00B92D3D"/>
    <w:rsid w:val="00B93112"/>
    <w:rsid w:val="00B931AD"/>
    <w:rsid w:val="00B93BA2"/>
    <w:rsid w:val="00B93D60"/>
    <w:rsid w:val="00B943EA"/>
    <w:rsid w:val="00B950F0"/>
    <w:rsid w:val="00B95B21"/>
    <w:rsid w:val="00B95BFE"/>
    <w:rsid w:val="00B96063"/>
    <w:rsid w:val="00B961CB"/>
    <w:rsid w:val="00B96C22"/>
    <w:rsid w:val="00B972D3"/>
    <w:rsid w:val="00B97C29"/>
    <w:rsid w:val="00BA0098"/>
    <w:rsid w:val="00BA036D"/>
    <w:rsid w:val="00BA0965"/>
    <w:rsid w:val="00BA1705"/>
    <w:rsid w:val="00BA2132"/>
    <w:rsid w:val="00BA22D3"/>
    <w:rsid w:val="00BA2524"/>
    <w:rsid w:val="00BA3049"/>
    <w:rsid w:val="00BA3224"/>
    <w:rsid w:val="00BA34C0"/>
    <w:rsid w:val="00BA4295"/>
    <w:rsid w:val="00BA456F"/>
    <w:rsid w:val="00BA493D"/>
    <w:rsid w:val="00BA4D69"/>
    <w:rsid w:val="00BA5352"/>
    <w:rsid w:val="00BA56E8"/>
    <w:rsid w:val="00BA5768"/>
    <w:rsid w:val="00BA5B58"/>
    <w:rsid w:val="00BA659C"/>
    <w:rsid w:val="00BA667C"/>
    <w:rsid w:val="00BA728C"/>
    <w:rsid w:val="00BA73D4"/>
    <w:rsid w:val="00BA74F1"/>
    <w:rsid w:val="00BA78DC"/>
    <w:rsid w:val="00BA7C4B"/>
    <w:rsid w:val="00BB0200"/>
    <w:rsid w:val="00BB0275"/>
    <w:rsid w:val="00BB0338"/>
    <w:rsid w:val="00BB0479"/>
    <w:rsid w:val="00BB0AB1"/>
    <w:rsid w:val="00BB0AD4"/>
    <w:rsid w:val="00BB1260"/>
    <w:rsid w:val="00BB168A"/>
    <w:rsid w:val="00BB186A"/>
    <w:rsid w:val="00BB19E4"/>
    <w:rsid w:val="00BB230F"/>
    <w:rsid w:val="00BB2496"/>
    <w:rsid w:val="00BB2765"/>
    <w:rsid w:val="00BB3136"/>
    <w:rsid w:val="00BB3497"/>
    <w:rsid w:val="00BB3940"/>
    <w:rsid w:val="00BB4389"/>
    <w:rsid w:val="00BB5587"/>
    <w:rsid w:val="00BB5F6F"/>
    <w:rsid w:val="00BB611F"/>
    <w:rsid w:val="00BB61BE"/>
    <w:rsid w:val="00BB64A9"/>
    <w:rsid w:val="00BB6B61"/>
    <w:rsid w:val="00BB7191"/>
    <w:rsid w:val="00BB76D3"/>
    <w:rsid w:val="00BB7FBE"/>
    <w:rsid w:val="00BC0922"/>
    <w:rsid w:val="00BC1712"/>
    <w:rsid w:val="00BC1946"/>
    <w:rsid w:val="00BC19AD"/>
    <w:rsid w:val="00BC1B16"/>
    <w:rsid w:val="00BC1B26"/>
    <w:rsid w:val="00BC1F08"/>
    <w:rsid w:val="00BC22AB"/>
    <w:rsid w:val="00BC278B"/>
    <w:rsid w:val="00BC2797"/>
    <w:rsid w:val="00BC2DF0"/>
    <w:rsid w:val="00BC2F58"/>
    <w:rsid w:val="00BC3101"/>
    <w:rsid w:val="00BC4189"/>
    <w:rsid w:val="00BC4227"/>
    <w:rsid w:val="00BC4340"/>
    <w:rsid w:val="00BC4952"/>
    <w:rsid w:val="00BC54CD"/>
    <w:rsid w:val="00BC56F5"/>
    <w:rsid w:val="00BC615D"/>
    <w:rsid w:val="00BC6BE0"/>
    <w:rsid w:val="00BC6CD8"/>
    <w:rsid w:val="00BC6EAE"/>
    <w:rsid w:val="00BC73E9"/>
    <w:rsid w:val="00BC76B1"/>
    <w:rsid w:val="00BD1366"/>
    <w:rsid w:val="00BD14F9"/>
    <w:rsid w:val="00BD1656"/>
    <w:rsid w:val="00BD1827"/>
    <w:rsid w:val="00BD18CC"/>
    <w:rsid w:val="00BD1AC1"/>
    <w:rsid w:val="00BD1D46"/>
    <w:rsid w:val="00BD29F5"/>
    <w:rsid w:val="00BD3242"/>
    <w:rsid w:val="00BD3419"/>
    <w:rsid w:val="00BD39EC"/>
    <w:rsid w:val="00BD404F"/>
    <w:rsid w:val="00BD42CA"/>
    <w:rsid w:val="00BD43E5"/>
    <w:rsid w:val="00BD50D4"/>
    <w:rsid w:val="00BD512A"/>
    <w:rsid w:val="00BD5479"/>
    <w:rsid w:val="00BD57EF"/>
    <w:rsid w:val="00BD59E3"/>
    <w:rsid w:val="00BD672B"/>
    <w:rsid w:val="00BD7250"/>
    <w:rsid w:val="00BD771F"/>
    <w:rsid w:val="00BD7C76"/>
    <w:rsid w:val="00BD7FD7"/>
    <w:rsid w:val="00BE0208"/>
    <w:rsid w:val="00BE0315"/>
    <w:rsid w:val="00BE0426"/>
    <w:rsid w:val="00BE05F0"/>
    <w:rsid w:val="00BE082A"/>
    <w:rsid w:val="00BE08D5"/>
    <w:rsid w:val="00BE091A"/>
    <w:rsid w:val="00BE09C0"/>
    <w:rsid w:val="00BE0D73"/>
    <w:rsid w:val="00BE1168"/>
    <w:rsid w:val="00BE11B8"/>
    <w:rsid w:val="00BE137E"/>
    <w:rsid w:val="00BE1772"/>
    <w:rsid w:val="00BE1DEB"/>
    <w:rsid w:val="00BE2903"/>
    <w:rsid w:val="00BE2E8B"/>
    <w:rsid w:val="00BE318A"/>
    <w:rsid w:val="00BE349E"/>
    <w:rsid w:val="00BE35DA"/>
    <w:rsid w:val="00BE44F2"/>
    <w:rsid w:val="00BF0A46"/>
    <w:rsid w:val="00BF0B06"/>
    <w:rsid w:val="00BF0E8E"/>
    <w:rsid w:val="00BF17C6"/>
    <w:rsid w:val="00BF1A7F"/>
    <w:rsid w:val="00BF2085"/>
    <w:rsid w:val="00BF2540"/>
    <w:rsid w:val="00BF2E36"/>
    <w:rsid w:val="00BF3E91"/>
    <w:rsid w:val="00BF5324"/>
    <w:rsid w:val="00BF561D"/>
    <w:rsid w:val="00BF5652"/>
    <w:rsid w:val="00BF577F"/>
    <w:rsid w:val="00BF5A3F"/>
    <w:rsid w:val="00BF5B28"/>
    <w:rsid w:val="00BF70EF"/>
    <w:rsid w:val="00BF7266"/>
    <w:rsid w:val="00BF7734"/>
    <w:rsid w:val="00C00474"/>
    <w:rsid w:val="00C0072C"/>
    <w:rsid w:val="00C00F37"/>
    <w:rsid w:val="00C020EE"/>
    <w:rsid w:val="00C0247E"/>
    <w:rsid w:val="00C02A99"/>
    <w:rsid w:val="00C03F48"/>
    <w:rsid w:val="00C03F51"/>
    <w:rsid w:val="00C0422A"/>
    <w:rsid w:val="00C0501B"/>
    <w:rsid w:val="00C05C5B"/>
    <w:rsid w:val="00C05DDE"/>
    <w:rsid w:val="00C0648F"/>
    <w:rsid w:val="00C06812"/>
    <w:rsid w:val="00C10466"/>
    <w:rsid w:val="00C10CC7"/>
    <w:rsid w:val="00C1112B"/>
    <w:rsid w:val="00C111ED"/>
    <w:rsid w:val="00C11CD0"/>
    <w:rsid w:val="00C11DF8"/>
    <w:rsid w:val="00C11F38"/>
    <w:rsid w:val="00C13225"/>
    <w:rsid w:val="00C136A2"/>
    <w:rsid w:val="00C149DC"/>
    <w:rsid w:val="00C14C86"/>
    <w:rsid w:val="00C150EB"/>
    <w:rsid w:val="00C15313"/>
    <w:rsid w:val="00C15A5F"/>
    <w:rsid w:val="00C15E5C"/>
    <w:rsid w:val="00C15F63"/>
    <w:rsid w:val="00C169EA"/>
    <w:rsid w:val="00C17715"/>
    <w:rsid w:val="00C17B48"/>
    <w:rsid w:val="00C17E55"/>
    <w:rsid w:val="00C20227"/>
    <w:rsid w:val="00C2039E"/>
    <w:rsid w:val="00C20514"/>
    <w:rsid w:val="00C20C76"/>
    <w:rsid w:val="00C20FDD"/>
    <w:rsid w:val="00C21875"/>
    <w:rsid w:val="00C21B5C"/>
    <w:rsid w:val="00C21CFB"/>
    <w:rsid w:val="00C21F01"/>
    <w:rsid w:val="00C21F45"/>
    <w:rsid w:val="00C2265F"/>
    <w:rsid w:val="00C22916"/>
    <w:rsid w:val="00C229F8"/>
    <w:rsid w:val="00C22DD5"/>
    <w:rsid w:val="00C232DB"/>
    <w:rsid w:val="00C2356F"/>
    <w:rsid w:val="00C2369A"/>
    <w:rsid w:val="00C23D71"/>
    <w:rsid w:val="00C25365"/>
    <w:rsid w:val="00C2540C"/>
    <w:rsid w:val="00C2551B"/>
    <w:rsid w:val="00C25B02"/>
    <w:rsid w:val="00C25BA5"/>
    <w:rsid w:val="00C26220"/>
    <w:rsid w:val="00C270A4"/>
    <w:rsid w:val="00C27214"/>
    <w:rsid w:val="00C27BB6"/>
    <w:rsid w:val="00C30796"/>
    <w:rsid w:val="00C30F2D"/>
    <w:rsid w:val="00C312AB"/>
    <w:rsid w:val="00C322F1"/>
    <w:rsid w:val="00C32CFA"/>
    <w:rsid w:val="00C33284"/>
    <w:rsid w:val="00C33F76"/>
    <w:rsid w:val="00C34398"/>
    <w:rsid w:val="00C343E5"/>
    <w:rsid w:val="00C351A6"/>
    <w:rsid w:val="00C35262"/>
    <w:rsid w:val="00C35A4C"/>
    <w:rsid w:val="00C35E0D"/>
    <w:rsid w:val="00C36DB3"/>
    <w:rsid w:val="00C36FEF"/>
    <w:rsid w:val="00C37066"/>
    <w:rsid w:val="00C371FA"/>
    <w:rsid w:val="00C375E5"/>
    <w:rsid w:val="00C377A2"/>
    <w:rsid w:val="00C40FFC"/>
    <w:rsid w:val="00C41480"/>
    <w:rsid w:val="00C41622"/>
    <w:rsid w:val="00C431D6"/>
    <w:rsid w:val="00C434C7"/>
    <w:rsid w:val="00C439B8"/>
    <w:rsid w:val="00C445C2"/>
    <w:rsid w:val="00C446B0"/>
    <w:rsid w:val="00C45B88"/>
    <w:rsid w:val="00C461F2"/>
    <w:rsid w:val="00C462BC"/>
    <w:rsid w:val="00C46492"/>
    <w:rsid w:val="00C46F61"/>
    <w:rsid w:val="00C47598"/>
    <w:rsid w:val="00C47BB2"/>
    <w:rsid w:val="00C47CC5"/>
    <w:rsid w:val="00C47FCA"/>
    <w:rsid w:val="00C5014C"/>
    <w:rsid w:val="00C50A0D"/>
    <w:rsid w:val="00C50F0D"/>
    <w:rsid w:val="00C51A32"/>
    <w:rsid w:val="00C51BE5"/>
    <w:rsid w:val="00C51C28"/>
    <w:rsid w:val="00C523AD"/>
    <w:rsid w:val="00C528C5"/>
    <w:rsid w:val="00C52DB8"/>
    <w:rsid w:val="00C53456"/>
    <w:rsid w:val="00C5397B"/>
    <w:rsid w:val="00C53E6D"/>
    <w:rsid w:val="00C53E92"/>
    <w:rsid w:val="00C54A67"/>
    <w:rsid w:val="00C54CD6"/>
    <w:rsid w:val="00C55CCA"/>
    <w:rsid w:val="00C55E36"/>
    <w:rsid w:val="00C55EA7"/>
    <w:rsid w:val="00C565E0"/>
    <w:rsid w:val="00C60425"/>
    <w:rsid w:val="00C60557"/>
    <w:rsid w:val="00C60AFD"/>
    <w:rsid w:val="00C60C2D"/>
    <w:rsid w:val="00C6162E"/>
    <w:rsid w:val="00C6190E"/>
    <w:rsid w:val="00C61E0E"/>
    <w:rsid w:val="00C62E53"/>
    <w:rsid w:val="00C62E87"/>
    <w:rsid w:val="00C62FB0"/>
    <w:rsid w:val="00C63E23"/>
    <w:rsid w:val="00C65399"/>
    <w:rsid w:val="00C65917"/>
    <w:rsid w:val="00C66DEB"/>
    <w:rsid w:val="00C671D2"/>
    <w:rsid w:val="00C67A0A"/>
    <w:rsid w:val="00C67F26"/>
    <w:rsid w:val="00C70043"/>
    <w:rsid w:val="00C71330"/>
    <w:rsid w:val="00C713F2"/>
    <w:rsid w:val="00C71B29"/>
    <w:rsid w:val="00C71B5B"/>
    <w:rsid w:val="00C71EE7"/>
    <w:rsid w:val="00C7208D"/>
    <w:rsid w:val="00C72122"/>
    <w:rsid w:val="00C721DE"/>
    <w:rsid w:val="00C7268F"/>
    <w:rsid w:val="00C72ABC"/>
    <w:rsid w:val="00C72B5A"/>
    <w:rsid w:val="00C73861"/>
    <w:rsid w:val="00C7432C"/>
    <w:rsid w:val="00C75173"/>
    <w:rsid w:val="00C754E8"/>
    <w:rsid w:val="00C75791"/>
    <w:rsid w:val="00C75B78"/>
    <w:rsid w:val="00C75F30"/>
    <w:rsid w:val="00C76304"/>
    <w:rsid w:val="00C76427"/>
    <w:rsid w:val="00C76893"/>
    <w:rsid w:val="00C769B0"/>
    <w:rsid w:val="00C7762E"/>
    <w:rsid w:val="00C77AEC"/>
    <w:rsid w:val="00C77F90"/>
    <w:rsid w:val="00C80554"/>
    <w:rsid w:val="00C807A2"/>
    <w:rsid w:val="00C808AC"/>
    <w:rsid w:val="00C8197A"/>
    <w:rsid w:val="00C81C5D"/>
    <w:rsid w:val="00C82282"/>
    <w:rsid w:val="00C82CCA"/>
    <w:rsid w:val="00C84084"/>
    <w:rsid w:val="00C841FF"/>
    <w:rsid w:val="00C8462C"/>
    <w:rsid w:val="00C8471E"/>
    <w:rsid w:val="00C84955"/>
    <w:rsid w:val="00C84A39"/>
    <w:rsid w:val="00C85BF0"/>
    <w:rsid w:val="00C85FED"/>
    <w:rsid w:val="00C86467"/>
    <w:rsid w:val="00C87199"/>
    <w:rsid w:val="00C87D80"/>
    <w:rsid w:val="00C87E47"/>
    <w:rsid w:val="00C90404"/>
    <w:rsid w:val="00C90A32"/>
    <w:rsid w:val="00C912FD"/>
    <w:rsid w:val="00C91476"/>
    <w:rsid w:val="00C91A3F"/>
    <w:rsid w:val="00C92316"/>
    <w:rsid w:val="00C92547"/>
    <w:rsid w:val="00C926FD"/>
    <w:rsid w:val="00C941A8"/>
    <w:rsid w:val="00C942B7"/>
    <w:rsid w:val="00C95C72"/>
    <w:rsid w:val="00C95FE9"/>
    <w:rsid w:val="00C962B5"/>
    <w:rsid w:val="00C96959"/>
    <w:rsid w:val="00C96B86"/>
    <w:rsid w:val="00C971F9"/>
    <w:rsid w:val="00C97254"/>
    <w:rsid w:val="00C97DF7"/>
    <w:rsid w:val="00CA0AEE"/>
    <w:rsid w:val="00CA14C9"/>
    <w:rsid w:val="00CA163D"/>
    <w:rsid w:val="00CA1A6A"/>
    <w:rsid w:val="00CA20A3"/>
    <w:rsid w:val="00CA236E"/>
    <w:rsid w:val="00CA24FB"/>
    <w:rsid w:val="00CA27D6"/>
    <w:rsid w:val="00CA2D5B"/>
    <w:rsid w:val="00CA2F94"/>
    <w:rsid w:val="00CA3B64"/>
    <w:rsid w:val="00CA4C2F"/>
    <w:rsid w:val="00CA6108"/>
    <w:rsid w:val="00CA64D5"/>
    <w:rsid w:val="00CA66A4"/>
    <w:rsid w:val="00CA66DA"/>
    <w:rsid w:val="00CA67A1"/>
    <w:rsid w:val="00CA6F62"/>
    <w:rsid w:val="00CA7A20"/>
    <w:rsid w:val="00CB0C83"/>
    <w:rsid w:val="00CB0D33"/>
    <w:rsid w:val="00CB1877"/>
    <w:rsid w:val="00CB1AAC"/>
    <w:rsid w:val="00CB21E2"/>
    <w:rsid w:val="00CB3192"/>
    <w:rsid w:val="00CB3201"/>
    <w:rsid w:val="00CB3415"/>
    <w:rsid w:val="00CB360D"/>
    <w:rsid w:val="00CB3785"/>
    <w:rsid w:val="00CB3A41"/>
    <w:rsid w:val="00CB4329"/>
    <w:rsid w:val="00CB4E57"/>
    <w:rsid w:val="00CB5BB6"/>
    <w:rsid w:val="00CB6290"/>
    <w:rsid w:val="00CB6785"/>
    <w:rsid w:val="00CB6AFE"/>
    <w:rsid w:val="00CB6E40"/>
    <w:rsid w:val="00CB6EAE"/>
    <w:rsid w:val="00CB7127"/>
    <w:rsid w:val="00CB766B"/>
    <w:rsid w:val="00CB7C04"/>
    <w:rsid w:val="00CB7E10"/>
    <w:rsid w:val="00CC0DEB"/>
    <w:rsid w:val="00CC1417"/>
    <w:rsid w:val="00CC1478"/>
    <w:rsid w:val="00CC1720"/>
    <w:rsid w:val="00CC191C"/>
    <w:rsid w:val="00CC1EDE"/>
    <w:rsid w:val="00CC1F0F"/>
    <w:rsid w:val="00CC2759"/>
    <w:rsid w:val="00CC2F44"/>
    <w:rsid w:val="00CC356D"/>
    <w:rsid w:val="00CC3FEB"/>
    <w:rsid w:val="00CC469A"/>
    <w:rsid w:val="00CC52D2"/>
    <w:rsid w:val="00CC5719"/>
    <w:rsid w:val="00CC6F87"/>
    <w:rsid w:val="00CC7262"/>
    <w:rsid w:val="00CC7A24"/>
    <w:rsid w:val="00CC7DFE"/>
    <w:rsid w:val="00CD0040"/>
    <w:rsid w:val="00CD0BEF"/>
    <w:rsid w:val="00CD0EF3"/>
    <w:rsid w:val="00CD109D"/>
    <w:rsid w:val="00CD139C"/>
    <w:rsid w:val="00CD1E9D"/>
    <w:rsid w:val="00CD243C"/>
    <w:rsid w:val="00CD2A30"/>
    <w:rsid w:val="00CD2D54"/>
    <w:rsid w:val="00CD4041"/>
    <w:rsid w:val="00CD4565"/>
    <w:rsid w:val="00CD461B"/>
    <w:rsid w:val="00CD4B0C"/>
    <w:rsid w:val="00CD5288"/>
    <w:rsid w:val="00CD57BE"/>
    <w:rsid w:val="00CD5DE7"/>
    <w:rsid w:val="00CD65F1"/>
    <w:rsid w:val="00CD6672"/>
    <w:rsid w:val="00CD66E6"/>
    <w:rsid w:val="00CD6ABB"/>
    <w:rsid w:val="00CD737C"/>
    <w:rsid w:val="00CD792B"/>
    <w:rsid w:val="00CD79DA"/>
    <w:rsid w:val="00CD79E5"/>
    <w:rsid w:val="00CD7AB9"/>
    <w:rsid w:val="00CE09A7"/>
    <w:rsid w:val="00CE09A8"/>
    <w:rsid w:val="00CE158F"/>
    <w:rsid w:val="00CE1872"/>
    <w:rsid w:val="00CE1983"/>
    <w:rsid w:val="00CE2661"/>
    <w:rsid w:val="00CE2909"/>
    <w:rsid w:val="00CE2C36"/>
    <w:rsid w:val="00CE350A"/>
    <w:rsid w:val="00CE39CD"/>
    <w:rsid w:val="00CE3E59"/>
    <w:rsid w:val="00CE417B"/>
    <w:rsid w:val="00CE43EA"/>
    <w:rsid w:val="00CE442C"/>
    <w:rsid w:val="00CE5352"/>
    <w:rsid w:val="00CE53E5"/>
    <w:rsid w:val="00CE5813"/>
    <w:rsid w:val="00CE5A1B"/>
    <w:rsid w:val="00CE5CF2"/>
    <w:rsid w:val="00CE5D94"/>
    <w:rsid w:val="00CE5F1B"/>
    <w:rsid w:val="00CE6298"/>
    <w:rsid w:val="00CE6713"/>
    <w:rsid w:val="00CE6E70"/>
    <w:rsid w:val="00CE71E9"/>
    <w:rsid w:val="00CE7B1F"/>
    <w:rsid w:val="00CE7BB5"/>
    <w:rsid w:val="00CE7F9D"/>
    <w:rsid w:val="00CF0DEC"/>
    <w:rsid w:val="00CF10DB"/>
    <w:rsid w:val="00CF126F"/>
    <w:rsid w:val="00CF1EA6"/>
    <w:rsid w:val="00CF2572"/>
    <w:rsid w:val="00CF25A1"/>
    <w:rsid w:val="00CF2BA1"/>
    <w:rsid w:val="00CF2EA9"/>
    <w:rsid w:val="00CF2FFE"/>
    <w:rsid w:val="00CF3124"/>
    <w:rsid w:val="00CF38C6"/>
    <w:rsid w:val="00CF3ECF"/>
    <w:rsid w:val="00CF40BE"/>
    <w:rsid w:val="00CF461F"/>
    <w:rsid w:val="00CF467E"/>
    <w:rsid w:val="00CF476A"/>
    <w:rsid w:val="00CF4919"/>
    <w:rsid w:val="00CF4B9C"/>
    <w:rsid w:val="00CF509A"/>
    <w:rsid w:val="00CF54F1"/>
    <w:rsid w:val="00CF5996"/>
    <w:rsid w:val="00CF60FA"/>
    <w:rsid w:val="00CF643D"/>
    <w:rsid w:val="00CF69C0"/>
    <w:rsid w:val="00CF6B77"/>
    <w:rsid w:val="00CF7135"/>
    <w:rsid w:val="00CF71E3"/>
    <w:rsid w:val="00CF7724"/>
    <w:rsid w:val="00CF7C08"/>
    <w:rsid w:val="00CF7FDD"/>
    <w:rsid w:val="00D000EB"/>
    <w:rsid w:val="00D00862"/>
    <w:rsid w:val="00D00A5D"/>
    <w:rsid w:val="00D00A87"/>
    <w:rsid w:val="00D01045"/>
    <w:rsid w:val="00D01354"/>
    <w:rsid w:val="00D01910"/>
    <w:rsid w:val="00D01ED2"/>
    <w:rsid w:val="00D02111"/>
    <w:rsid w:val="00D02F2F"/>
    <w:rsid w:val="00D03237"/>
    <w:rsid w:val="00D03329"/>
    <w:rsid w:val="00D03CB9"/>
    <w:rsid w:val="00D04533"/>
    <w:rsid w:val="00D04573"/>
    <w:rsid w:val="00D04940"/>
    <w:rsid w:val="00D05411"/>
    <w:rsid w:val="00D054F2"/>
    <w:rsid w:val="00D055D2"/>
    <w:rsid w:val="00D055F6"/>
    <w:rsid w:val="00D05E5A"/>
    <w:rsid w:val="00D06336"/>
    <w:rsid w:val="00D06476"/>
    <w:rsid w:val="00D06535"/>
    <w:rsid w:val="00D065C2"/>
    <w:rsid w:val="00D06730"/>
    <w:rsid w:val="00D06995"/>
    <w:rsid w:val="00D070BF"/>
    <w:rsid w:val="00D07B0D"/>
    <w:rsid w:val="00D10E20"/>
    <w:rsid w:val="00D1160E"/>
    <w:rsid w:val="00D12C10"/>
    <w:rsid w:val="00D1305C"/>
    <w:rsid w:val="00D13087"/>
    <w:rsid w:val="00D137F1"/>
    <w:rsid w:val="00D13856"/>
    <w:rsid w:val="00D13A97"/>
    <w:rsid w:val="00D14643"/>
    <w:rsid w:val="00D14DE3"/>
    <w:rsid w:val="00D16EF9"/>
    <w:rsid w:val="00D16FA0"/>
    <w:rsid w:val="00D17378"/>
    <w:rsid w:val="00D2017F"/>
    <w:rsid w:val="00D206B7"/>
    <w:rsid w:val="00D206F5"/>
    <w:rsid w:val="00D21449"/>
    <w:rsid w:val="00D216B2"/>
    <w:rsid w:val="00D222F1"/>
    <w:rsid w:val="00D22606"/>
    <w:rsid w:val="00D22940"/>
    <w:rsid w:val="00D23974"/>
    <w:rsid w:val="00D24E2E"/>
    <w:rsid w:val="00D24EF8"/>
    <w:rsid w:val="00D2519A"/>
    <w:rsid w:val="00D25462"/>
    <w:rsid w:val="00D25507"/>
    <w:rsid w:val="00D25D83"/>
    <w:rsid w:val="00D2632E"/>
    <w:rsid w:val="00D26479"/>
    <w:rsid w:val="00D26DCE"/>
    <w:rsid w:val="00D27859"/>
    <w:rsid w:val="00D27A0C"/>
    <w:rsid w:val="00D27CE3"/>
    <w:rsid w:val="00D27D7D"/>
    <w:rsid w:val="00D27DAC"/>
    <w:rsid w:val="00D27DF5"/>
    <w:rsid w:val="00D306D5"/>
    <w:rsid w:val="00D30A43"/>
    <w:rsid w:val="00D311E0"/>
    <w:rsid w:val="00D3163F"/>
    <w:rsid w:val="00D319AD"/>
    <w:rsid w:val="00D3275F"/>
    <w:rsid w:val="00D32D5F"/>
    <w:rsid w:val="00D3316C"/>
    <w:rsid w:val="00D335D6"/>
    <w:rsid w:val="00D33B88"/>
    <w:rsid w:val="00D34138"/>
    <w:rsid w:val="00D341F3"/>
    <w:rsid w:val="00D34548"/>
    <w:rsid w:val="00D34914"/>
    <w:rsid w:val="00D35B88"/>
    <w:rsid w:val="00D36606"/>
    <w:rsid w:val="00D36816"/>
    <w:rsid w:val="00D36CD7"/>
    <w:rsid w:val="00D36ED9"/>
    <w:rsid w:val="00D37A37"/>
    <w:rsid w:val="00D4101D"/>
    <w:rsid w:val="00D4128C"/>
    <w:rsid w:val="00D41552"/>
    <w:rsid w:val="00D4218E"/>
    <w:rsid w:val="00D42AFB"/>
    <w:rsid w:val="00D43511"/>
    <w:rsid w:val="00D4404B"/>
    <w:rsid w:val="00D4411B"/>
    <w:rsid w:val="00D44ABA"/>
    <w:rsid w:val="00D44EC6"/>
    <w:rsid w:val="00D45EB6"/>
    <w:rsid w:val="00D4638E"/>
    <w:rsid w:val="00D46714"/>
    <w:rsid w:val="00D46D18"/>
    <w:rsid w:val="00D4724C"/>
    <w:rsid w:val="00D4750D"/>
    <w:rsid w:val="00D47B12"/>
    <w:rsid w:val="00D47E56"/>
    <w:rsid w:val="00D50161"/>
    <w:rsid w:val="00D501D3"/>
    <w:rsid w:val="00D50378"/>
    <w:rsid w:val="00D507DF"/>
    <w:rsid w:val="00D5130A"/>
    <w:rsid w:val="00D51482"/>
    <w:rsid w:val="00D51533"/>
    <w:rsid w:val="00D51769"/>
    <w:rsid w:val="00D51F85"/>
    <w:rsid w:val="00D5221C"/>
    <w:rsid w:val="00D522D8"/>
    <w:rsid w:val="00D53A98"/>
    <w:rsid w:val="00D53F6E"/>
    <w:rsid w:val="00D54174"/>
    <w:rsid w:val="00D548CF"/>
    <w:rsid w:val="00D5491C"/>
    <w:rsid w:val="00D54CCF"/>
    <w:rsid w:val="00D554E8"/>
    <w:rsid w:val="00D55602"/>
    <w:rsid w:val="00D55E12"/>
    <w:rsid w:val="00D5657D"/>
    <w:rsid w:val="00D5704D"/>
    <w:rsid w:val="00D5748E"/>
    <w:rsid w:val="00D577BB"/>
    <w:rsid w:val="00D60966"/>
    <w:rsid w:val="00D60B39"/>
    <w:rsid w:val="00D610C4"/>
    <w:rsid w:val="00D612A9"/>
    <w:rsid w:val="00D61309"/>
    <w:rsid w:val="00D61ABF"/>
    <w:rsid w:val="00D61CE2"/>
    <w:rsid w:val="00D61E63"/>
    <w:rsid w:val="00D6201F"/>
    <w:rsid w:val="00D63253"/>
    <w:rsid w:val="00D636BE"/>
    <w:rsid w:val="00D6411E"/>
    <w:rsid w:val="00D64482"/>
    <w:rsid w:val="00D64979"/>
    <w:rsid w:val="00D64A0C"/>
    <w:rsid w:val="00D64B75"/>
    <w:rsid w:val="00D65C71"/>
    <w:rsid w:val="00D65DCC"/>
    <w:rsid w:val="00D66935"/>
    <w:rsid w:val="00D66C59"/>
    <w:rsid w:val="00D67313"/>
    <w:rsid w:val="00D67A87"/>
    <w:rsid w:val="00D702CA"/>
    <w:rsid w:val="00D70636"/>
    <w:rsid w:val="00D71230"/>
    <w:rsid w:val="00D7313C"/>
    <w:rsid w:val="00D735D0"/>
    <w:rsid w:val="00D738D2"/>
    <w:rsid w:val="00D74118"/>
    <w:rsid w:val="00D74693"/>
    <w:rsid w:val="00D74696"/>
    <w:rsid w:val="00D74BF9"/>
    <w:rsid w:val="00D75688"/>
    <w:rsid w:val="00D7589B"/>
    <w:rsid w:val="00D760A2"/>
    <w:rsid w:val="00D77315"/>
    <w:rsid w:val="00D77465"/>
    <w:rsid w:val="00D77D3C"/>
    <w:rsid w:val="00D80021"/>
    <w:rsid w:val="00D807E5"/>
    <w:rsid w:val="00D80803"/>
    <w:rsid w:val="00D80843"/>
    <w:rsid w:val="00D80A08"/>
    <w:rsid w:val="00D82B01"/>
    <w:rsid w:val="00D833BE"/>
    <w:rsid w:val="00D83F14"/>
    <w:rsid w:val="00D84C22"/>
    <w:rsid w:val="00D8511B"/>
    <w:rsid w:val="00D8562F"/>
    <w:rsid w:val="00D858D9"/>
    <w:rsid w:val="00D85B15"/>
    <w:rsid w:val="00D86096"/>
    <w:rsid w:val="00D8724C"/>
    <w:rsid w:val="00D8796D"/>
    <w:rsid w:val="00D87E37"/>
    <w:rsid w:val="00D87F8C"/>
    <w:rsid w:val="00D9027A"/>
    <w:rsid w:val="00D90280"/>
    <w:rsid w:val="00D90A85"/>
    <w:rsid w:val="00D923F7"/>
    <w:rsid w:val="00D92936"/>
    <w:rsid w:val="00D929A3"/>
    <w:rsid w:val="00D93004"/>
    <w:rsid w:val="00D930C0"/>
    <w:rsid w:val="00D936B2"/>
    <w:rsid w:val="00D93711"/>
    <w:rsid w:val="00D938C1"/>
    <w:rsid w:val="00D939E9"/>
    <w:rsid w:val="00D93D60"/>
    <w:rsid w:val="00D942C4"/>
    <w:rsid w:val="00D946F8"/>
    <w:rsid w:val="00D94901"/>
    <w:rsid w:val="00D95413"/>
    <w:rsid w:val="00D963A9"/>
    <w:rsid w:val="00D96479"/>
    <w:rsid w:val="00D964FA"/>
    <w:rsid w:val="00D96B74"/>
    <w:rsid w:val="00D96D2A"/>
    <w:rsid w:val="00D96F2A"/>
    <w:rsid w:val="00D97571"/>
    <w:rsid w:val="00D97A50"/>
    <w:rsid w:val="00D97C53"/>
    <w:rsid w:val="00DA05BF"/>
    <w:rsid w:val="00DA0C2C"/>
    <w:rsid w:val="00DA193F"/>
    <w:rsid w:val="00DA1B0B"/>
    <w:rsid w:val="00DA2589"/>
    <w:rsid w:val="00DA29C7"/>
    <w:rsid w:val="00DA2AF8"/>
    <w:rsid w:val="00DA2C76"/>
    <w:rsid w:val="00DA3322"/>
    <w:rsid w:val="00DA37EF"/>
    <w:rsid w:val="00DA386A"/>
    <w:rsid w:val="00DA466E"/>
    <w:rsid w:val="00DA47A8"/>
    <w:rsid w:val="00DA524D"/>
    <w:rsid w:val="00DA7D61"/>
    <w:rsid w:val="00DB00C0"/>
    <w:rsid w:val="00DB0BB5"/>
    <w:rsid w:val="00DB14DD"/>
    <w:rsid w:val="00DB1890"/>
    <w:rsid w:val="00DB1D21"/>
    <w:rsid w:val="00DB1F2C"/>
    <w:rsid w:val="00DB203C"/>
    <w:rsid w:val="00DB2897"/>
    <w:rsid w:val="00DB2E73"/>
    <w:rsid w:val="00DB328C"/>
    <w:rsid w:val="00DB3592"/>
    <w:rsid w:val="00DB47E5"/>
    <w:rsid w:val="00DB485B"/>
    <w:rsid w:val="00DB4C93"/>
    <w:rsid w:val="00DB5421"/>
    <w:rsid w:val="00DB545B"/>
    <w:rsid w:val="00DB5704"/>
    <w:rsid w:val="00DB5F2D"/>
    <w:rsid w:val="00DB64F4"/>
    <w:rsid w:val="00DB65D6"/>
    <w:rsid w:val="00DB7777"/>
    <w:rsid w:val="00DB7C3F"/>
    <w:rsid w:val="00DC0172"/>
    <w:rsid w:val="00DC01C9"/>
    <w:rsid w:val="00DC039D"/>
    <w:rsid w:val="00DC1496"/>
    <w:rsid w:val="00DC198B"/>
    <w:rsid w:val="00DC1993"/>
    <w:rsid w:val="00DC20CE"/>
    <w:rsid w:val="00DC23C9"/>
    <w:rsid w:val="00DC2894"/>
    <w:rsid w:val="00DC3052"/>
    <w:rsid w:val="00DC392E"/>
    <w:rsid w:val="00DC3F8A"/>
    <w:rsid w:val="00DC4144"/>
    <w:rsid w:val="00DC41DD"/>
    <w:rsid w:val="00DC44D6"/>
    <w:rsid w:val="00DC45A9"/>
    <w:rsid w:val="00DC5B1A"/>
    <w:rsid w:val="00DC6AB8"/>
    <w:rsid w:val="00DC6DB4"/>
    <w:rsid w:val="00DC738E"/>
    <w:rsid w:val="00DC744C"/>
    <w:rsid w:val="00DC78C8"/>
    <w:rsid w:val="00DC795E"/>
    <w:rsid w:val="00DC7FEE"/>
    <w:rsid w:val="00DD0482"/>
    <w:rsid w:val="00DD0533"/>
    <w:rsid w:val="00DD1537"/>
    <w:rsid w:val="00DD2A23"/>
    <w:rsid w:val="00DD369A"/>
    <w:rsid w:val="00DD3A14"/>
    <w:rsid w:val="00DD402F"/>
    <w:rsid w:val="00DD46E9"/>
    <w:rsid w:val="00DD4EF1"/>
    <w:rsid w:val="00DD52BE"/>
    <w:rsid w:val="00DD728A"/>
    <w:rsid w:val="00DD740A"/>
    <w:rsid w:val="00DD77DD"/>
    <w:rsid w:val="00DD793C"/>
    <w:rsid w:val="00DD7F26"/>
    <w:rsid w:val="00DE0175"/>
    <w:rsid w:val="00DE0D00"/>
    <w:rsid w:val="00DE0D18"/>
    <w:rsid w:val="00DE1208"/>
    <w:rsid w:val="00DE16CD"/>
    <w:rsid w:val="00DE220D"/>
    <w:rsid w:val="00DE2803"/>
    <w:rsid w:val="00DE3213"/>
    <w:rsid w:val="00DE3F0E"/>
    <w:rsid w:val="00DE6492"/>
    <w:rsid w:val="00DE652F"/>
    <w:rsid w:val="00DE65AF"/>
    <w:rsid w:val="00DE74B2"/>
    <w:rsid w:val="00DE7902"/>
    <w:rsid w:val="00DF02EE"/>
    <w:rsid w:val="00DF0517"/>
    <w:rsid w:val="00DF0830"/>
    <w:rsid w:val="00DF1358"/>
    <w:rsid w:val="00DF1CDA"/>
    <w:rsid w:val="00DF2420"/>
    <w:rsid w:val="00DF280B"/>
    <w:rsid w:val="00DF28B7"/>
    <w:rsid w:val="00DF2EAD"/>
    <w:rsid w:val="00DF3079"/>
    <w:rsid w:val="00DF3097"/>
    <w:rsid w:val="00DF3345"/>
    <w:rsid w:val="00DF36FD"/>
    <w:rsid w:val="00DF383D"/>
    <w:rsid w:val="00DF4353"/>
    <w:rsid w:val="00DF43E8"/>
    <w:rsid w:val="00DF4B3E"/>
    <w:rsid w:val="00DF5745"/>
    <w:rsid w:val="00DF58E2"/>
    <w:rsid w:val="00DF5F6C"/>
    <w:rsid w:val="00DF621E"/>
    <w:rsid w:val="00DF6703"/>
    <w:rsid w:val="00DF68C0"/>
    <w:rsid w:val="00DF73BB"/>
    <w:rsid w:val="00DF7546"/>
    <w:rsid w:val="00DF7650"/>
    <w:rsid w:val="00DF782F"/>
    <w:rsid w:val="00DF791C"/>
    <w:rsid w:val="00DF7F5A"/>
    <w:rsid w:val="00E00303"/>
    <w:rsid w:val="00E00332"/>
    <w:rsid w:val="00E0073A"/>
    <w:rsid w:val="00E008BA"/>
    <w:rsid w:val="00E00EBC"/>
    <w:rsid w:val="00E00FFD"/>
    <w:rsid w:val="00E01B12"/>
    <w:rsid w:val="00E026FD"/>
    <w:rsid w:val="00E02A02"/>
    <w:rsid w:val="00E02AE7"/>
    <w:rsid w:val="00E02F7E"/>
    <w:rsid w:val="00E037E3"/>
    <w:rsid w:val="00E04590"/>
    <w:rsid w:val="00E04C02"/>
    <w:rsid w:val="00E04FBA"/>
    <w:rsid w:val="00E053B2"/>
    <w:rsid w:val="00E0617A"/>
    <w:rsid w:val="00E0644B"/>
    <w:rsid w:val="00E064D3"/>
    <w:rsid w:val="00E06595"/>
    <w:rsid w:val="00E0763E"/>
    <w:rsid w:val="00E0799E"/>
    <w:rsid w:val="00E07B7D"/>
    <w:rsid w:val="00E07CF9"/>
    <w:rsid w:val="00E07DB8"/>
    <w:rsid w:val="00E1050F"/>
    <w:rsid w:val="00E10935"/>
    <w:rsid w:val="00E11290"/>
    <w:rsid w:val="00E113B7"/>
    <w:rsid w:val="00E114C5"/>
    <w:rsid w:val="00E12316"/>
    <w:rsid w:val="00E1277F"/>
    <w:rsid w:val="00E12E73"/>
    <w:rsid w:val="00E1324F"/>
    <w:rsid w:val="00E139D5"/>
    <w:rsid w:val="00E14042"/>
    <w:rsid w:val="00E143CE"/>
    <w:rsid w:val="00E144E8"/>
    <w:rsid w:val="00E14CA5"/>
    <w:rsid w:val="00E15202"/>
    <w:rsid w:val="00E152DF"/>
    <w:rsid w:val="00E15505"/>
    <w:rsid w:val="00E15611"/>
    <w:rsid w:val="00E162B5"/>
    <w:rsid w:val="00E1639B"/>
    <w:rsid w:val="00E17141"/>
    <w:rsid w:val="00E17D3D"/>
    <w:rsid w:val="00E20237"/>
    <w:rsid w:val="00E21896"/>
    <w:rsid w:val="00E219A1"/>
    <w:rsid w:val="00E2202A"/>
    <w:rsid w:val="00E22542"/>
    <w:rsid w:val="00E22D1B"/>
    <w:rsid w:val="00E2324A"/>
    <w:rsid w:val="00E235F5"/>
    <w:rsid w:val="00E23783"/>
    <w:rsid w:val="00E237BD"/>
    <w:rsid w:val="00E239BE"/>
    <w:rsid w:val="00E23A53"/>
    <w:rsid w:val="00E23DF4"/>
    <w:rsid w:val="00E2401E"/>
    <w:rsid w:val="00E256E5"/>
    <w:rsid w:val="00E26411"/>
    <w:rsid w:val="00E264BC"/>
    <w:rsid w:val="00E266BF"/>
    <w:rsid w:val="00E26AC1"/>
    <w:rsid w:val="00E2720A"/>
    <w:rsid w:val="00E27AE8"/>
    <w:rsid w:val="00E27AEB"/>
    <w:rsid w:val="00E3008F"/>
    <w:rsid w:val="00E307B6"/>
    <w:rsid w:val="00E3142D"/>
    <w:rsid w:val="00E316F5"/>
    <w:rsid w:val="00E32E9C"/>
    <w:rsid w:val="00E339F2"/>
    <w:rsid w:val="00E34EBE"/>
    <w:rsid w:val="00E34F85"/>
    <w:rsid w:val="00E35731"/>
    <w:rsid w:val="00E36093"/>
    <w:rsid w:val="00E37A05"/>
    <w:rsid w:val="00E37AE3"/>
    <w:rsid w:val="00E40BF8"/>
    <w:rsid w:val="00E410C7"/>
    <w:rsid w:val="00E41105"/>
    <w:rsid w:val="00E4154D"/>
    <w:rsid w:val="00E4196F"/>
    <w:rsid w:val="00E41A87"/>
    <w:rsid w:val="00E41AD6"/>
    <w:rsid w:val="00E41B01"/>
    <w:rsid w:val="00E42017"/>
    <w:rsid w:val="00E423E2"/>
    <w:rsid w:val="00E42698"/>
    <w:rsid w:val="00E426E5"/>
    <w:rsid w:val="00E42730"/>
    <w:rsid w:val="00E42F59"/>
    <w:rsid w:val="00E43060"/>
    <w:rsid w:val="00E434E7"/>
    <w:rsid w:val="00E4363A"/>
    <w:rsid w:val="00E440D0"/>
    <w:rsid w:val="00E452D4"/>
    <w:rsid w:val="00E45AB1"/>
    <w:rsid w:val="00E45B52"/>
    <w:rsid w:val="00E45C81"/>
    <w:rsid w:val="00E46268"/>
    <w:rsid w:val="00E462F2"/>
    <w:rsid w:val="00E468E6"/>
    <w:rsid w:val="00E46C38"/>
    <w:rsid w:val="00E46C51"/>
    <w:rsid w:val="00E46CC9"/>
    <w:rsid w:val="00E47919"/>
    <w:rsid w:val="00E50255"/>
    <w:rsid w:val="00E50471"/>
    <w:rsid w:val="00E506D5"/>
    <w:rsid w:val="00E50772"/>
    <w:rsid w:val="00E50D89"/>
    <w:rsid w:val="00E51E19"/>
    <w:rsid w:val="00E528F9"/>
    <w:rsid w:val="00E531C7"/>
    <w:rsid w:val="00E53522"/>
    <w:rsid w:val="00E545FA"/>
    <w:rsid w:val="00E546E8"/>
    <w:rsid w:val="00E5496E"/>
    <w:rsid w:val="00E55854"/>
    <w:rsid w:val="00E55BA5"/>
    <w:rsid w:val="00E56707"/>
    <w:rsid w:val="00E56ACD"/>
    <w:rsid w:val="00E57279"/>
    <w:rsid w:val="00E57739"/>
    <w:rsid w:val="00E6045F"/>
    <w:rsid w:val="00E60CA2"/>
    <w:rsid w:val="00E628AD"/>
    <w:rsid w:val="00E62908"/>
    <w:rsid w:val="00E64339"/>
    <w:rsid w:val="00E64DAA"/>
    <w:rsid w:val="00E656C5"/>
    <w:rsid w:val="00E66B76"/>
    <w:rsid w:val="00E67584"/>
    <w:rsid w:val="00E67669"/>
    <w:rsid w:val="00E677BD"/>
    <w:rsid w:val="00E67AE7"/>
    <w:rsid w:val="00E7011C"/>
    <w:rsid w:val="00E703C5"/>
    <w:rsid w:val="00E708BC"/>
    <w:rsid w:val="00E70C34"/>
    <w:rsid w:val="00E70C44"/>
    <w:rsid w:val="00E7100C"/>
    <w:rsid w:val="00E7138D"/>
    <w:rsid w:val="00E7273B"/>
    <w:rsid w:val="00E72B6E"/>
    <w:rsid w:val="00E742F4"/>
    <w:rsid w:val="00E74B6D"/>
    <w:rsid w:val="00E74BE2"/>
    <w:rsid w:val="00E74E42"/>
    <w:rsid w:val="00E75976"/>
    <w:rsid w:val="00E75C2C"/>
    <w:rsid w:val="00E75E5C"/>
    <w:rsid w:val="00E760FF"/>
    <w:rsid w:val="00E76384"/>
    <w:rsid w:val="00E76A5E"/>
    <w:rsid w:val="00E775E3"/>
    <w:rsid w:val="00E77A45"/>
    <w:rsid w:val="00E801E4"/>
    <w:rsid w:val="00E80693"/>
    <w:rsid w:val="00E812F5"/>
    <w:rsid w:val="00E8154B"/>
    <w:rsid w:val="00E817AA"/>
    <w:rsid w:val="00E82968"/>
    <w:rsid w:val="00E8357D"/>
    <w:rsid w:val="00E8373C"/>
    <w:rsid w:val="00E83967"/>
    <w:rsid w:val="00E839AD"/>
    <w:rsid w:val="00E83E51"/>
    <w:rsid w:val="00E83FCE"/>
    <w:rsid w:val="00E84570"/>
    <w:rsid w:val="00E846CA"/>
    <w:rsid w:val="00E8487A"/>
    <w:rsid w:val="00E85726"/>
    <w:rsid w:val="00E85E2B"/>
    <w:rsid w:val="00E872A7"/>
    <w:rsid w:val="00E878CC"/>
    <w:rsid w:val="00E87A7D"/>
    <w:rsid w:val="00E87EAD"/>
    <w:rsid w:val="00E901AB"/>
    <w:rsid w:val="00E90AF8"/>
    <w:rsid w:val="00E91170"/>
    <w:rsid w:val="00E923FD"/>
    <w:rsid w:val="00E924F7"/>
    <w:rsid w:val="00E9292A"/>
    <w:rsid w:val="00E94687"/>
    <w:rsid w:val="00E94F9E"/>
    <w:rsid w:val="00E95DD9"/>
    <w:rsid w:val="00E96341"/>
    <w:rsid w:val="00E9647F"/>
    <w:rsid w:val="00E967EA"/>
    <w:rsid w:val="00E96839"/>
    <w:rsid w:val="00E96CB9"/>
    <w:rsid w:val="00E9721B"/>
    <w:rsid w:val="00E97299"/>
    <w:rsid w:val="00E97A23"/>
    <w:rsid w:val="00E97C21"/>
    <w:rsid w:val="00EA05D9"/>
    <w:rsid w:val="00EA1521"/>
    <w:rsid w:val="00EA16C4"/>
    <w:rsid w:val="00EA19E9"/>
    <w:rsid w:val="00EA1A6F"/>
    <w:rsid w:val="00EA2418"/>
    <w:rsid w:val="00EA2443"/>
    <w:rsid w:val="00EA24A3"/>
    <w:rsid w:val="00EA3333"/>
    <w:rsid w:val="00EA369D"/>
    <w:rsid w:val="00EA3B6D"/>
    <w:rsid w:val="00EA3C56"/>
    <w:rsid w:val="00EA3EF5"/>
    <w:rsid w:val="00EA411E"/>
    <w:rsid w:val="00EA49A1"/>
    <w:rsid w:val="00EA4B37"/>
    <w:rsid w:val="00EA4C4D"/>
    <w:rsid w:val="00EA539E"/>
    <w:rsid w:val="00EA641F"/>
    <w:rsid w:val="00EA64F1"/>
    <w:rsid w:val="00EA670C"/>
    <w:rsid w:val="00EA6A5A"/>
    <w:rsid w:val="00EA6F05"/>
    <w:rsid w:val="00EA714D"/>
    <w:rsid w:val="00EA7386"/>
    <w:rsid w:val="00EB01C3"/>
    <w:rsid w:val="00EB1925"/>
    <w:rsid w:val="00EB19E0"/>
    <w:rsid w:val="00EB1C21"/>
    <w:rsid w:val="00EB249C"/>
    <w:rsid w:val="00EB33B0"/>
    <w:rsid w:val="00EB3B36"/>
    <w:rsid w:val="00EB4107"/>
    <w:rsid w:val="00EB42A7"/>
    <w:rsid w:val="00EB5649"/>
    <w:rsid w:val="00EB5754"/>
    <w:rsid w:val="00EB57F7"/>
    <w:rsid w:val="00EB5A80"/>
    <w:rsid w:val="00EB6151"/>
    <w:rsid w:val="00EB644D"/>
    <w:rsid w:val="00EB675E"/>
    <w:rsid w:val="00EB6BB7"/>
    <w:rsid w:val="00EB780D"/>
    <w:rsid w:val="00EB7FBE"/>
    <w:rsid w:val="00EC0337"/>
    <w:rsid w:val="00EC07DD"/>
    <w:rsid w:val="00EC093F"/>
    <w:rsid w:val="00EC0D7C"/>
    <w:rsid w:val="00EC1115"/>
    <w:rsid w:val="00EC11A8"/>
    <w:rsid w:val="00EC19D7"/>
    <w:rsid w:val="00EC2131"/>
    <w:rsid w:val="00EC2591"/>
    <w:rsid w:val="00EC26D0"/>
    <w:rsid w:val="00EC282E"/>
    <w:rsid w:val="00EC2976"/>
    <w:rsid w:val="00EC2BF5"/>
    <w:rsid w:val="00EC2E5A"/>
    <w:rsid w:val="00EC2F2F"/>
    <w:rsid w:val="00EC3652"/>
    <w:rsid w:val="00EC3D03"/>
    <w:rsid w:val="00EC4915"/>
    <w:rsid w:val="00EC4954"/>
    <w:rsid w:val="00EC5199"/>
    <w:rsid w:val="00EC6427"/>
    <w:rsid w:val="00EC6827"/>
    <w:rsid w:val="00EC6D38"/>
    <w:rsid w:val="00EC7169"/>
    <w:rsid w:val="00EC7B1E"/>
    <w:rsid w:val="00EC7C76"/>
    <w:rsid w:val="00EC7F14"/>
    <w:rsid w:val="00EC7FC4"/>
    <w:rsid w:val="00ED0190"/>
    <w:rsid w:val="00ED2B2B"/>
    <w:rsid w:val="00ED2EBD"/>
    <w:rsid w:val="00ED3078"/>
    <w:rsid w:val="00ED3187"/>
    <w:rsid w:val="00ED35A7"/>
    <w:rsid w:val="00ED3B24"/>
    <w:rsid w:val="00ED3BB6"/>
    <w:rsid w:val="00ED415E"/>
    <w:rsid w:val="00ED450E"/>
    <w:rsid w:val="00ED473B"/>
    <w:rsid w:val="00ED4969"/>
    <w:rsid w:val="00ED56D3"/>
    <w:rsid w:val="00ED60B4"/>
    <w:rsid w:val="00ED6D1A"/>
    <w:rsid w:val="00ED7770"/>
    <w:rsid w:val="00ED78E4"/>
    <w:rsid w:val="00EE1043"/>
    <w:rsid w:val="00EE1A88"/>
    <w:rsid w:val="00EE1CA1"/>
    <w:rsid w:val="00EE1E59"/>
    <w:rsid w:val="00EE220A"/>
    <w:rsid w:val="00EE2448"/>
    <w:rsid w:val="00EE249B"/>
    <w:rsid w:val="00EE2853"/>
    <w:rsid w:val="00EE3012"/>
    <w:rsid w:val="00EE31AF"/>
    <w:rsid w:val="00EE32FD"/>
    <w:rsid w:val="00EE352A"/>
    <w:rsid w:val="00EE4A0C"/>
    <w:rsid w:val="00EE5F9E"/>
    <w:rsid w:val="00EE627B"/>
    <w:rsid w:val="00EE6B19"/>
    <w:rsid w:val="00EE7A5E"/>
    <w:rsid w:val="00EE7ACB"/>
    <w:rsid w:val="00EF0685"/>
    <w:rsid w:val="00EF0DE4"/>
    <w:rsid w:val="00EF152D"/>
    <w:rsid w:val="00EF16CA"/>
    <w:rsid w:val="00EF1C9B"/>
    <w:rsid w:val="00EF26BD"/>
    <w:rsid w:val="00EF2B66"/>
    <w:rsid w:val="00EF4033"/>
    <w:rsid w:val="00EF4A41"/>
    <w:rsid w:val="00EF5D36"/>
    <w:rsid w:val="00EF5F34"/>
    <w:rsid w:val="00EF66FC"/>
    <w:rsid w:val="00EF6B68"/>
    <w:rsid w:val="00EF72D1"/>
    <w:rsid w:val="00EF7936"/>
    <w:rsid w:val="00EF7FB2"/>
    <w:rsid w:val="00F0069D"/>
    <w:rsid w:val="00F00C01"/>
    <w:rsid w:val="00F0135B"/>
    <w:rsid w:val="00F01FD1"/>
    <w:rsid w:val="00F0247E"/>
    <w:rsid w:val="00F02E73"/>
    <w:rsid w:val="00F03088"/>
    <w:rsid w:val="00F03091"/>
    <w:rsid w:val="00F03789"/>
    <w:rsid w:val="00F05459"/>
    <w:rsid w:val="00F05514"/>
    <w:rsid w:val="00F063A1"/>
    <w:rsid w:val="00F06CF5"/>
    <w:rsid w:val="00F07543"/>
    <w:rsid w:val="00F07781"/>
    <w:rsid w:val="00F07B66"/>
    <w:rsid w:val="00F10028"/>
    <w:rsid w:val="00F10140"/>
    <w:rsid w:val="00F107E3"/>
    <w:rsid w:val="00F109C7"/>
    <w:rsid w:val="00F10A8E"/>
    <w:rsid w:val="00F11525"/>
    <w:rsid w:val="00F11BAF"/>
    <w:rsid w:val="00F11CE3"/>
    <w:rsid w:val="00F12825"/>
    <w:rsid w:val="00F132DC"/>
    <w:rsid w:val="00F13644"/>
    <w:rsid w:val="00F13697"/>
    <w:rsid w:val="00F13A9A"/>
    <w:rsid w:val="00F13B27"/>
    <w:rsid w:val="00F13FE2"/>
    <w:rsid w:val="00F14AB5"/>
    <w:rsid w:val="00F14D13"/>
    <w:rsid w:val="00F15AF3"/>
    <w:rsid w:val="00F15C07"/>
    <w:rsid w:val="00F16213"/>
    <w:rsid w:val="00F16471"/>
    <w:rsid w:val="00F16559"/>
    <w:rsid w:val="00F16672"/>
    <w:rsid w:val="00F16E77"/>
    <w:rsid w:val="00F16FDF"/>
    <w:rsid w:val="00F17672"/>
    <w:rsid w:val="00F179D0"/>
    <w:rsid w:val="00F17DA4"/>
    <w:rsid w:val="00F17DCE"/>
    <w:rsid w:val="00F20FF5"/>
    <w:rsid w:val="00F21BE9"/>
    <w:rsid w:val="00F22750"/>
    <w:rsid w:val="00F22A7E"/>
    <w:rsid w:val="00F23455"/>
    <w:rsid w:val="00F23A49"/>
    <w:rsid w:val="00F23CA1"/>
    <w:rsid w:val="00F2401A"/>
    <w:rsid w:val="00F24798"/>
    <w:rsid w:val="00F24B19"/>
    <w:rsid w:val="00F24C97"/>
    <w:rsid w:val="00F24F79"/>
    <w:rsid w:val="00F2516C"/>
    <w:rsid w:val="00F25531"/>
    <w:rsid w:val="00F257BB"/>
    <w:rsid w:val="00F26211"/>
    <w:rsid w:val="00F2646F"/>
    <w:rsid w:val="00F264A0"/>
    <w:rsid w:val="00F264E5"/>
    <w:rsid w:val="00F2696E"/>
    <w:rsid w:val="00F26E33"/>
    <w:rsid w:val="00F26ECD"/>
    <w:rsid w:val="00F2730C"/>
    <w:rsid w:val="00F2731E"/>
    <w:rsid w:val="00F27684"/>
    <w:rsid w:val="00F277BF"/>
    <w:rsid w:val="00F27E65"/>
    <w:rsid w:val="00F30EE7"/>
    <w:rsid w:val="00F311A6"/>
    <w:rsid w:val="00F313A0"/>
    <w:rsid w:val="00F318BA"/>
    <w:rsid w:val="00F318CC"/>
    <w:rsid w:val="00F31AC1"/>
    <w:rsid w:val="00F31DEA"/>
    <w:rsid w:val="00F32C6F"/>
    <w:rsid w:val="00F32E3C"/>
    <w:rsid w:val="00F338D8"/>
    <w:rsid w:val="00F33B08"/>
    <w:rsid w:val="00F33CD0"/>
    <w:rsid w:val="00F33E87"/>
    <w:rsid w:val="00F34096"/>
    <w:rsid w:val="00F34116"/>
    <w:rsid w:val="00F34129"/>
    <w:rsid w:val="00F349D4"/>
    <w:rsid w:val="00F34C4A"/>
    <w:rsid w:val="00F356D2"/>
    <w:rsid w:val="00F35C3B"/>
    <w:rsid w:val="00F36156"/>
    <w:rsid w:val="00F365A8"/>
    <w:rsid w:val="00F3697D"/>
    <w:rsid w:val="00F36A95"/>
    <w:rsid w:val="00F36F01"/>
    <w:rsid w:val="00F37349"/>
    <w:rsid w:val="00F377D7"/>
    <w:rsid w:val="00F37D6D"/>
    <w:rsid w:val="00F404A7"/>
    <w:rsid w:val="00F405C9"/>
    <w:rsid w:val="00F40A19"/>
    <w:rsid w:val="00F40C29"/>
    <w:rsid w:val="00F414CD"/>
    <w:rsid w:val="00F414F8"/>
    <w:rsid w:val="00F41AA0"/>
    <w:rsid w:val="00F424DB"/>
    <w:rsid w:val="00F425BD"/>
    <w:rsid w:val="00F43603"/>
    <w:rsid w:val="00F43AA9"/>
    <w:rsid w:val="00F43CA2"/>
    <w:rsid w:val="00F44320"/>
    <w:rsid w:val="00F44435"/>
    <w:rsid w:val="00F44FA1"/>
    <w:rsid w:val="00F45418"/>
    <w:rsid w:val="00F45BCE"/>
    <w:rsid w:val="00F45E93"/>
    <w:rsid w:val="00F4645D"/>
    <w:rsid w:val="00F46558"/>
    <w:rsid w:val="00F46639"/>
    <w:rsid w:val="00F46676"/>
    <w:rsid w:val="00F47377"/>
    <w:rsid w:val="00F4749C"/>
    <w:rsid w:val="00F47626"/>
    <w:rsid w:val="00F476A9"/>
    <w:rsid w:val="00F47CAB"/>
    <w:rsid w:val="00F50275"/>
    <w:rsid w:val="00F505C7"/>
    <w:rsid w:val="00F505F4"/>
    <w:rsid w:val="00F50CEB"/>
    <w:rsid w:val="00F51366"/>
    <w:rsid w:val="00F522F3"/>
    <w:rsid w:val="00F53109"/>
    <w:rsid w:val="00F53117"/>
    <w:rsid w:val="00F534AD"/>
    <w:rsid w:val="00F53503"/>
    <w:rsid w:val="00F53C9E"/>
    <w:rsid w:val="00F54824"/>
    <w:rsid w:val="00F54B2F"/>
    <w:rsid w:val="00F54CAC"/>
    <w:rsid w:val="00F54D09"/>
    <w:rsid w:val="00F55486"/>
    <w:rsid w:val="00F55B14"/>
    <w:rsid w:val="00F55D7D"/>
    <w:rsid w:val="00F566F6"/>
    <w:rsid w:val="00F56CE1"/>
    <w:rsid w:val="00F57031"/>
    <w:rsid w:val="00F57532"/>
    <w:rsid w:val="00F6003E"/>
    <w:rsid w:val="00F6038F"/>
    <w:rsid w:val="00F60839"/>
    <w:rsid w:val="00F608E4"/>
    <w:rsid w:val="00F6186F"/>
    <w:rsid w:val="00F61DD5"/>
    <w:rsid w:val="00F6274E"/>
    <w:rsid w:val="00F62833"/>
    <w:rsid w:val="00F62AE5"/>
    <w:rsid w:val="00F62B07"/>
    <w:rsid w:val="00F62D01"/>
    <w:rsid w:val="00F62EE5"/>
    <w:rsid w:val="00F63BB0"/>
    <w:rsid w:val="00F64C7D"/>
    <w:rsid w:val="00F65784"/>
    <w:rsid w:val="00F66746"/>
    <w:rsid w:val="00F669C5"/>
    <w:rsid w:val="00F66F82"/>
    <w:rsid w:val="00F672FF"/>
    <w:rsid w:val="00F67ACE"/>
    <w:rsid w:val="00F67C1B"/>
    <w:rsid w:val="00F67F40"/>
    <w:rsid w:val="00F70195"/>
    <w:rsid w:val="00F70FC0"/>
    <w:rsid w:val="00F715E7"/>
    <w:rsid w:val="00F71BDA"/>
    <w:rsid w:val="00F71FF8"/>
    <w:rsid w:val="00F721E2"/>
    <w:rsid w:val="00F72602"/>
    <w:rsid w:val="00F72DEA"/>
    <w:rsid w:val="00F7331C"/>
    <w:rsid w:val="00F74022"/>
    <w:rsid w:val="00F74ABA"/>
    <w:rsid w:val="00F75340"/>
    <w:rsid w:val="00F75710"/>
    <w:rsid w:val="00F75739"/>
    <w:rsid w:val="00F75AC9"/>
    <w:rsid w:val="00F75C20"/>
    <w:rsid w:val="00F75ED1"/>
    <w:rsid w:val="00F76413"/>
    <w:rsid w:val="00F76F00"/>
    <w:rsid w:val="00F77077"/>
    <w:rsid w:val="00F7731B"/>
    <w:rsid w:val="00F77394"/>
    <w:rsid w:val="00F77814"/>
    <w:rsid w:val="00F77891"/>
    <w:rsid w:val="00F7791B"/>
    <w:rsid w:val="00F77A6D"/>
    <w:rsid w:val="00F803B0"/>
    <w:rsid w:val="00F80409"/>
    <w:rsid w:val="00F8065B"/>
    <w:rsid w:val="00F8086E"/>
    <w:rsid w:val="00F80C31"/>
    <w:rsid w:val="00F80E14"/>
    <w:rsid w:val="00F80E25"/>
    <w:rsid w:val="00F81524"/>
    <w:rsid w:val="00F81A09"/>
    <w:rsid w:val="00F822FE"/>
    <w:rsid w:val="00F82562"/>
    <w:rsid w:val="00F83142"/>
    <w:rsid w:val="00F83362"/>
    <w:rsid w:val="00F84101"/>
    <w:rsid w:val="00F8520A"/>
    <w:rsid w:val="00F857AD"/>
    <w:rsid w:val="00F8600C"/>
    <w:rsid w:val="00F863C1"/>
    <w:rsid w:val="00F86631"/>
    <w:rsid w:val="00F869B7"/>
    <w:rsid w:val="00F86E68"/>
    <w:rsid w:val="00F86EF5"/>
    <w:rsid w:val="00F875C4"/>
    <w:rsid w:val="00F876E5"/>
    <w:rsid w:val="00F878A6"/>
    <w:rsid w:val="00F9005C"/>
    <w:rsid w:val="00F904AE"/>
    <w:rsid w:val="00F90826"/>
    <w:rsid w:val="00F91B2C"/>
    <w:rsid w:val="00F91CBA"/>
    <w:rsid w:val="00F91D8E"/>
    <w:rsid w:val="00F91DF2"/>
    <w:rsid w:val="00F92513"/>
    <w:rsid w:val="00F925C6"/>
    <w:rsid w:val="00F9294C"/>
    <w:rsid w:val="00F92F98"/>
    <w:rsid w:val="00F93AEB"/>
    <w:rsid w:val="00F93DB1"/>
    <w:rsid w:val="00F93FC5"/>
    <w:rsid w:val="00F945E0"/>
    <w:rsid w:val="00F94CD4"/>
    <w:rsid w:val="00F9506A"/>
    <w:rsid w:val="00F955CD"/>
    <w:rsid w:val="00F959F2"/>
    <w:rsid w:val="00F95B03"/>
    <w:rsid w:val="00F96026"/>
    <w:rsid w:val="00F96536"/>
    <w:rsid w:val="00F96B57"/>
    <w:rsid w:val="00F973AD"/>
    <w:rsid w:val="00F97CE1"/>
    <w:rsid w:val="00FA0966"/>
    <w:rsid w:val="00FA1419"/>
    <w:rsid w:val="00FA1755"/>
    <w:rsid w:val="00FA18F2"/>
    <w:rsid w:val="00FA1ECE"/>
    <w:rsid w:val="00FA208B"/>
    <w:rsid w:val="00FA267A"/>
    <w:rsid w:val="00FA280A"/>
    <w:rsid w:val="00FA2D0D"/>
    <w:rsid w:val="00FA368A"/>
    <w:rsid w:val="00FA3832"/>
    <w:rsid w:val="00FA3EBF"/>
    <w:rsid w:val="00FA4C90"/>
    <w:rsid w:val="00FA4EEC"/>
    <w:rsid w:val="00FA5127"/>
    <w:rsid w:val="00FA6905"/>
    <w:rsid w:val="00FA7A01"/>
    <w:rsid w:val="00FA7C5E"/>
    <w:rsid w:val="00FB03E9"/>
    <w:rsid w:val="00FB08DC"/>
    <w:rsid w:val="00FB1250"/>
    <w:rsid w:val="00FB231E"/>
    <w:rsid w:val="00FB28CB"/>
    <w:rsid w:val="00FB2F2E"/>
    <w:rsid w:val="00FB37C3"/>
    <w:rsid w:val="00FB3ACE"/>
    <w:rsid w:val="00FB3EBE"/>
    <w:rsid w:val="00FB4456"/>
    <w:rsid w:val="00FB4D43"/>
    <w:rsid w:val="00FB5120"/>
    <w:rsid w:val="00FB5485"/>
    <w:rsid w:val="00FB5D74"/>
    <w:rsid w:val="00FB5F5C"/>
    <w:rsid w:val="00FB6220"/>
    <w:rsid w:val="00FB6981"/>
    <w:rsid w:val="00FB6D84"/>
    <w:rsid w:val="00FB6FDB"/>
    <w:rsid w:val="00FB7076"/>
    <w:rsid w:val="00FB7543"/>
    <w:rsid w:val="00FB75FC"/>
    <w:rsid w:val="00FC0936"/>
    <w:rsid w:val="00FC0BCA"/>
    <w:rsid w:val="00FC1093"/>
    <w:rsid w:val="00FC126D"/>
    <w:rsid w:val="00FC1673"/>
    <w:rsid w:val="00FC21CD"/>
    <w:rsid w:val="00FC2225"/>
    <w:rsid w:val="00FC25E0"/>
    <w:rsid w:val="00FC3406"/>
    <w:rsid w:val="00FC3598"/>
    <w:rsid w:val="00FC3A0E"/>
    <w:rsid w:val="00FC3B9D"/>
    <w:rsid w:val="00FC4607"/>
    <w:rsid w:val="00FC4ED5"/>
    <w:rsid w:val="00FC5D45"/>
    <w:rsid w:val="00FC5E78"/>
    <w:rsid w:val="00FC65A3"/>
    <w:rsid w:val="00FC691C"/>
    <w:rsid w:val="00FC69B4"/>
    <w:rsid w:val="00FC69EA"/>
    <w:rsid w:val="00FC6CBD"/>
    <w:rsid w:val="00FD046D"/>
    <w:rsid w:val="00FD0A3A"/>
    <w:rsid w:val="00FD14BA"/>
    <w:rsid w:val="00FD16AF"/>
    <w:rsid w:val="00FD18F7"/>
    <w:rsid w:val="00FD1CEB"/>
    <w:rsid w:val="00FD1F4D"/>
    <w:rsid w:val="00FD2218"/>
    <w:rsid w:val="00FD28C6"/>
    <w:rsid w:val="00FD2A3E"/>
    <w:rsid w:val="00FD3BCE"/>
    <w:rsid w:val="00FD496E"/>
    <w:rsid w:val="00FD4EA9"/>
    <w:rsid w:val="00FD5091"/>
    <w:rsid w:val="00FD546E"/>
    <w:rsid w:val="00FD5869"/>
    <w:rsid w:val="00FD6405"/>
    <w:rsid w:val="00FD6D94"/>
    <w:rsid w:val="00FD6FFE"/>
    <w:rsid w:val="00FD7077"/>
    <w:rsid w:val="00FD7766"/>
    <w:rsid w:val="00FE0522"/>
    <w:rsid w:val="00FE1050"/>
    <w:rsid w:val="00FE116B"/>
    <w:rsid w:val="00FE153D"/>
    <w:rsid w:val="00FE1DD3"/>
    <w:rsid w:val="00FE2700"/>
    <w:rsid w:val="00FE27F4"/>
    <w:rsid w:val="00FE3184"/>
    <w:rsid w:val="00FE374D"/>
    <w:rsid w:val="00FE3887"/>
    <w:rsid w:val="00FE3BFD"/>
    <w:rsid w:val="00FE41B2"/>
    <w:rsid w:val="00FE42BA"/>
    <w:rsid w:val="00FE5BBC"/>
    <w:rsid w:val="00FE5DEC"/>
    <w:rsid w:val="00FE6509"/>
    <w:rsid w:val="00FE6638"/>
    <w:rsid w:val="00FE69B0"/>
    <w:rsid w:val="00FE77ED"/>
    <w:rsid w:val="00FE7D6B"/>
    <w:rsid w:val="00FF1B0B"/>
    <w:rsid w:val="00FF1B57"/>
    <w:rsid w:val="00FF1FBA"/>
    <w:rsid w:val="00FF2773"/>
    <w:rsid w:val="00FF2B42"/>
    <w:rsid w:val="00FF322C"/>
    <w:rsid w:val="00FF3EF8"/>
    <w:rsid w:val="00FF454E"/>
    <w:rsid w:val="00FF507F"/>
    <w:rsid w:val="00FF5D4D"/>
    <w:rsid w:val="00FF634E"/>
    <w:rsid w:val="00FF649E"/>
    <w:rsid w:val="00FF6FE3"/>
    <w:rsid w:val="00FF7625"/>
    <w:rsid w:val="02A5B310"/>
    <w:rsid w:val="036F9FAF"/>
    <w:rsid w:val="055AB46E"/>
    <w:rsid w:val="05B482E3"/>
    <w:rsid w:val="060EA3DB"/>
    <w:rsid w:val="063653B2"/>
    <w:rsid w:val="07AA743C"/>
    <w:rsid w:val="0825C528"/>
    <w:rsid w:val="0AB4EB49"/>
    <w:rsid w:val="0C72485D"/>
    <w:rsid w:val="0C9E538D"/>
    <w:rsid w:val="0CD8499C"/>
    <w:rsid w:val="0DA1B3F3"/>
    <w:rsid w:val="0DB0AC54"/>
    <w:rsid w:val="0E03D98A"/>
    <w:rsid w:val="0F79B9D7"/>
    <w:rsid w:val="100FA523"/>
    <w:rsid w:val="10E0D201"/>
    <w:rsid w:val="11041DAD"/>
    <w:rsid w:val="114D992C"/>
    <w:rsid w:val="15FB6522"/>
    <w:rsid w:val="165C66F7"/>
    <w:rsid w:val="16649FEF"/>
    <w:rsid w:val="187314D3"/>
    <w:rsid w:val="193305E4"/>
    <w:rsid w:val="1A0CC7BE"/>
    <w:rsid w:val="1AB5ADE8"/>
    <w:rsid w:val="1AECDB15"/>
    <w:rsid w:val="1C3EC466"/>
    <w:rsid w:val="1C8CA1DF"/>
    <w:rsid w:val="1D38DAFD"/>
    <w:rsid w:val="21D19061"/>
    <w:rsid w:val="21E662A0"/>
    <w:rsid w:val="225CA34E"/>
    <w:rsid w:val="23272055"/>
    <w:rsid w:val="242F06C7"/>
    <w:rsid w:val="24DF3391"/>
    <w:rsid w:val="2657C157"/>
    <w:rsid w:val="26789B7A"/>
    <w:rsid w:val="27D707DD"/>
    <w:rsid w:val="29F468E2"/>
    <w:rsid w:val="2A115A7D"/>
    <w:rsid w:val="2AF6E43E"/>
    <w:rsid w:val="2B4D64D2"/>
    <w:rsid w:val="2B7872A7"/>
    <w:rsid w:val="2E29257B"/>
    <w:rsid w:val="2E715A7F"/>
    <w:rsid w:val="2F33A853"/>
    <w:rsid w:val="2F5F874C"/>
    <w:rsid w:val="3003D639"/>
    <w:rsid w:val="3022A7F5"/>
    <w:rsid w:val="30CF78B4"/>
    <w:rsid w:val="325B8041"/>
    <w:rsid w:val="34A1E81C"/>
    <w:rsid w:val="36EC78EE"/>
    <w:rsid w:val="36F4710C"/>
    <w:rsid w:val="37B73D70"/>
    <w:rsid w:val="390C2635"/>
    <w:rsid w:val="3920A23A"/>
    <w:rsid w:val="3AE9E302"/>
    <w:rsid w:val="3B9683F7"/>
    <w:rsid w:val="3BCB3C2E"/>
    <w:rsid w:val="3CAB666A"/>
    <w:rsid w:val="40993BDC"/>
    <w:rsid w:val="411272C2"/>
    <w:rsid w:val="4284D176"/>
    <w:rsid w:val="42E0FEE6"/>
    <w:rsid w:val="43168137"/>
    <w:rsid w:val="446868FA"/>
    <w:rsid w:val="449EE389"/>
    <w:rsid w:val="44A8FB23"/>
    <w:rsid w:val="4638CD78"/>
    <w:rsid w:val="471E9E97"/>
    <w:rsid w:val="484339E3"/>
    <w:rsid w:val="48703D10"/>
    <w:rsid w:val="48C08A7A"/>
    <w:rsid w:val="499D5E6E"/>
    <w:rsid w:val="4A336D75"/>
    <w:rsid w:val="4A7BDDE7"/>
    <w:rsid w:val="4AD3BACB"/>
    <w:rsid w:val="4B428375"/>
    <w:rsid w:val="4B8F2946"/>
    <w:rsid w:val="4D338AB3"/>
    <w:rsid w:val="4E973839"/>
    <w:rsid w:val="512C7C40"/>
    <w:rsid w:val="515AB37A"/>
    <w:rsid w:val="5189942C"/>
    <w:rsid w:val="52F683DB"/>
    <w:rsid w:val="532B3C12"/>
    <w:rsid w:val="55FA4715"/>
    <w:rsid w:val="5658C53A"/>
    <w:rsid w:val="569C1CFF"/>
    <w:rsid w:val="583BAD14"/>
    <w:rsid w:val="58ED34F0"/>
    <w:rsid w:val="5B58F1E4"/>
    <w:rsid w:val="5CD15AEC"/>
    <w:rsid w:val="5E1E1829"/>
    <w:rsid w:val="5EE1B42A"/>
    <w:rsid w:val="607D848B"/>
    <w:rsid w:val="61981D74"/>
    <w:rsid w:val="61D6BAE2"/>
    <w:rsid w:val="633AA146"/>
    <w:rsid w:val="64D671A7"/>
    <w:rsid w:val="650E5BA4"/>
    <w:rsid w:val="66F3CCEC"/>
    <w:rsid w:val="67AF5CA0"/>
    <w:rsid w:val="6B7D8026"/>
    <w:rsid w:val="6CB288AC"/>
    <w:rsid w:val="6CB29864"/>
    <w:rsid w:val="6CDEAB8A"/>
    <w:rsid w:val="6DAB702B"/>
    <w:rsid w:val="6E9858D8"/>
    <w:rsid w:val="6EA8BB6A"/>
    <w:rsid w:val="6EFA4BB6"/>
    <w:rsid w:val="6F16824D"/>
    <w:rsid w:val="6F9619D1"/>
    <w:rsid w:val="71104140"/>
    <w:rsid w:val="712F5AB8"/>
    <w:rsid w:val="724B2FE2"/>
    <w:rsid w:val="749958C6"/>
    <w:rsid w:val="74F482F7"/>
    <w:rsid w:val="759EF8DD"/>
    <w:rsid w:val="75AED98F"/>
    <w:rsid w:val="75FCB035"/>
    <w:rsid w:val="77392A14"/>
    <w:rsid w:val="77467F07"/>
    <w:rsid w:val="77E0AB9D"/>
    <w:rsid w:val="788D7F63"/>
    <w:rsid w:val="78DAB8D5"/>
    <w:rsid w:val="78F9E42E"/>
    <w:rsid w:val="79546C12"/>
    <w:rsid w:val="7A70CAD6"/>
    <w:rsid w:val="7B63C47B"/>
    <w:rsid w:val="7C19F02A"/>
    <w:rsid w:val="7D0285A2"/>
    <w:rsid w:val="7D377ED9"/>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84">
      <o:colormru v:ext="edit" colors="#34a241,#1a4e1c"/>
    </o:shapedefaults>
    <o:shapelayout v:ext="edit">
      <o:idmap v:ext="edit" data="2"/>
      <o:rules v:ext="edit">
        <o:r id="V:Rule2" type="connector" idref="#_x0000_s2082"/>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pt-BR" w:eastAsia="en-US" w:bidi="ar-SA"/>
      </w:rPr>
    </w:rPrDefault>
    <w:pPrDefault/>
  </w:docDefaults>
  <w:latentStyles w:defLockedState="0" w:defUIPriority="0" w:defSemiHidden="1" w:defUnhideWhenUsed="1" w:defQFormat="0" w:count="267">
    <w:lsdException w:name="Normal" w:semiHidden="0" w:unhideWhenUsed="0"/>
    <w:lsdException w:name="heading 1" w:semiHidden="0" w:uiPriority="9" w:unhideWhenUsed="0" w:qFormat="1"/>
    <w:lsdException w:name="heading 2" w:semiHidden="0" w:unhideWhenUsed="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annotation text" w:qFormat="1"/>
    <w:lsdException w:name="footer" w:uiPriority="99"/>
    <w:lsdException w:name="caption" w:qFormat="1"/>
    <w:lsdException w:name="annotation reference" w:qFormat="1"/>
    <w:lsdException w:name="List Number" w:semiHidden="0" w:unhideWhenUsed="0"/>
    <w:lsdException w:name="List 4" w:semiHidden="0" w:unhideWhenUsed="0"/>
    <w:lsdException w:name="List 5" w:semiHidden="0" w:unhideWhenUsed="0"/>
    <w:lsdException w:name="List Bullet 3" w:uiPriority="99"/>
    <w:lsdException w:name="Title" w:semiHidden="0" w:unhideWhenUsed="0" w:qFormat="1"/>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No List" w:uiPriority="99"/>
    <w:lsdException w:name="Balloon Text" w:uiPriority="99"/>
    <w:lsdException w:name="Table Grid" w:semiHidden="0" w:uiPriority="39" w:unhideWhenUsed="0"/>
    <w:lsdException w:name="Placeholder Text" w:uiPriority="67" w:unhideWhenUsed="0"/>
    <w:lsdException w:name="No Spacing" w:semiHidden="0" w:uiPriority="1" w:unhideWhenUsed="0" w:qFormat="1"/>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99" w:unhideWhenUsed="0"/>
    <w:lsdException w:name="List Paragraph" w:semiHidden="0" w:uiPriority="34" w:unhideWhenUsed="0" w:qFormat="1"/>
    <w:lsdException w:name="Quote" w:semiHidden="0" w:unhideWhenUsed="0" w:qFormat="1"/>
    <w:lsdException w:name="Intense Quote" w:semiHidden="0" w:uiPriority="3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uiPriority w:val="9"/>
    <w:qFormat/>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qFormat/>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5">
    <w:name w:val="heading 5"/>
    <w:basedOn w:val="Normal"/>
    <w:next w:val="Normal"/>
    <w:link w:val="Ttulo5Char"/>
    <w:unhideWhenUsed/>
    <w:qFormat/>
    <w:rsid w:val="006D3FB0"/>
    <w:pPr>
      <w:keepNext/>
      <w:keepLines/>
      <w:spacing w:before="220" w:after="40"/>
      <w:jc w:val="both"/>
      <w:outlineLvl w:val="4"/>
    </w:pPr>
    <w:rPr>
      <w:rFonts w:ascii="Arial" w:eastAsia="Arial" w:hAnsi="Arial" w:cs="Arial"/>
      <w:b/>
      <w:sz w:val="22"/>
      <w:szCs w:val="22"/>
    </w:rPr>
  </w:style>
  <w:style w:type="paragraph" w:styleId="Ttulo6">
    <w:name w:val="heading 6"/>
    <w:basedOn w:val="Normal"/>
    <w:next w:val="Normal"/>
    <w:link w:val="Ttulo6Char"/>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paragraph" w:styleId="Ttulo7">
    <w:name w:val="heading 7"/>
    <w:basedOn w:val="Normal"/>
    <w:next w:val="Normal"/>
    <w:link w:val="Ttulo7Char"/>
    <w:unhideWhenUsed/>
    <w:qFormat/>
    <w:rsid w:val="006D3FB0"/>
    <w:pPr>
      <w:spacing w:before="240" w:after="60" w:line="276" w:lineRule="auto"/>
      <w:ind w:left="709"/>
      <w:jc w:val="both"/>
      <w:outlineLvl w:val="6"/>
    </w:pPr>
    <w:rPr>
      <w:rFonts w:ascii="Calibri" w:eastAsia="Times New Roman" w:hAnsi="Calibri" w:cs="Times New Roman"/>
    </w:rPr>
  </w:style>
  <w:style w:type="paragraph" w:styleId="Ttulo8">
    <w:name w:val="heading 8"/>
    <w:basedOn w:val="Normal"/>
    <w:next w:val="Normal"/>
    <w:link w:val="Ttulo8Char"/>
    <w:unhideWhenUsed/>
    <w:qFormat/>
    <w:rsid w:val="006D3FB0"/>
    <w:pPr>
      <w:spacing w:before="240" w:after="60" w:line="276" w:lineRule="auto"/>
      <w:ind w:left="709"/>
      <w:jc w:val="both"/>
      <w:outlineLvl w:val="7"/>
    </w:pPr>
    <w:rPr>
      <w:rFonts w:ascii="Calibri" w:eastAsia="Times New Roman" w:hAnsi="Calibri" w:cs="Times New Roman"/>
      <w:i/>
      <w:iCs/>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aliases w:val="Lista Paragrafo em Preto,List,List1,List11,titulo 5,Fluvial1,titulo 3,Subtítulo tabela,List111,llistat"/>
    <w:basedOn w:val="Normal"/>
    <w:link w:val="PargrafodaListaChar"/>
    <w:uiPriority w:val="34"/>
    <w:qFormat/>
    <w:rsid w:val="004773FC"/>
    <w:pPr>
      <w:ind w:left="720"/>
      <w:contextualSpacing/>
    </w:pPr>
  </w:style>
  <w:style w:type="paragraph" w:styleId="NormalWeb">
    <w:name w:val="Normal (Web)"/>
    <w:basedOn w:val="Normal"/>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3A73C1"/>
    <w:rPr>
      <w:rFonts w:ascii="Tahoma" w:hAnsi="Tahoma"/>
      <w:sz w:val="16"/>
      <w:szCs w:val="16"/>
    </w:rPr>
  </w:style>
  <w:style w:type="character" w:customStyle="1" w:styleId="TextodebaloChar">
    <w:name w:val="Texto de balão Char"/>
    <w:link w:val="Textodebalo"/>
    <w:uiPriority w:val="99"/>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uiPriority w:val="99"/>
    <w:rsid w:val="00BF1A7F"/>
    <w:rPr>
      <w:color w:val="000080"/>
      <w:u w:val="single"/>
    </w:rPr>
  </w:style>
  <w:style w:type="paragraph" w:styleId="Citao">
    <w:name w:val="Quote"/>
    <w:aliases w:val="TCU,Citação AGU,NotaExplicativa"/>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1"/>
      </w:numPr>
      <w:tabs>
        <w:tab w:val="clear" w:pos="1492"/>
        <w:tab w:val="num" w:pos="360"/>
      </w:tabs>
      <w:ind w:left="0" w:firstLine="0"/>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rsid w:val="00CA24FB"/>
    <w:pPr>
      <w:tabs>
        <w:tab w:val="center" w:pos="4252"/>
        <w:tab w:val="right" w:pos="8504"/>
      </w:tabs>
    </w:pPr>
  </w:style>
  <w:style w:type="character" w:customStyle="1" w:styleId="CabealhoChar">
    <w:name w:val="Cabeçalho Char"/>
    <w:link w:val="Cabealho"/>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qFormat/>
    <w:rsid w:val="00CA24FB"/>
    <w:rPr>
      <w:rFonts w:ascii="Ecofont_Spranq_eco_Sans" w:hAnsi="Ecofont_Spranq_eco_Sans" w:cs="Tahoma"/>
      <w:sz w:val="24"/>
      <w:szCs w:val="24"/>
    </w:rPr>
  </w:style>
  <w:style w:type="numbering" w:customStyle="1" w:styleId="Estilo1">
    <w:name w:val="Estilo1"/>
    <w:uiPriority w:val="99"/>
    <w:rsid w:val="008C6874"/>
    <w:pPr>
      <w:numPr>
        <w:numId w:val="2"/>
      </w:numPr>
    </w:pPr>
  </w:style>
  <w:style w:type="numbering" w:customStyle="1" w:styleId="Estilo2">
    <w:name w:val="Estilo2"/>
    <w:uiPriority w:val="99"/>
    <w:rsid w:val="00A72B79"/>
    <w:pPr>
      <w:numPr>
        <w:numId w:val="3"/>
      </w:numPr>
    </w:pPr>
  </w:style>
  <w:style w:type="numbering" w:customStyle="1" w:styleId="Estilo3">
    <w:name w:val="Estilo3"/>
    <w:uiPriority w:val="99"/>
    <w:rsid w:val="00A72B79"/>
    <w:pPr>
      <w:numPr>
        <w:numId w:val="4"/>
      </w:numPr>
    </w:pPr>
  </w:style>
  <w:style w:type="numbering" w:customStyle="1" w:styleId="Estilo4">
    <w:name w:val="Estilo4"/>
    <w:uiPriority w:val="99"/>
    <w:rsid w:val="0054016D"/>
    <w:pPr>
      <w:numPr>
        <w:numId w:val="5"/>
      </w:numPr>
    </w:pPr>
  </w:style>
  <w:style w:type="numbering" w:customStyle="1" w:styleId="Estilo5">
    <w:name w:val="Estilo5"/>
    <w:uiPriority w:val="99"/>
    <w:rsid w:val="0054016D"/>
    <w:pPr>
      <w:numPr>
        <w:numId w:val="6"/>
      </w:numPr>
    </w:pPr>
  </w:style>
  <w:style w:type="numbering" w:customStyle="1" w:styleId="Estilo6">
    <w:name w:val="Estilo6"/>
    <w:uiPriority w:val="99"/>
    <w:rsid w:val="0054016D"/>
    <w:pPr>
      <w:numPr>
        <w:numId w:val="7"/>
      </w:numPr>
    </w:pPr>
  </w:style>
  <w:style w:type="character" w:styleId="Refdecomentrio">
    <w:name w:val="annotation reference"/>
    <w:basedOn w:val="Fontepargpadro"/>
    <w:unhideWhenUsed/>
    <w:qFormat/>
    <w:rsid w:val="00430FDB"/>
    <w:rPr>
      <w:sz w:val="16"/>
      <w:szCs w:val="16"/>
    </w:rPr>
  </w:style>
  <w:style w:type="paragraph" w:styleId="Textodecomentrio">
    <w:name w:val="annotation text"/>
    <w:basedOn w:val="Normal"/>
    <w:link w:val="TextodecomentrioChar"/>
    <w:unhideWhenUsed/>
    <w:qFormat/>
    <w:rsid w:val="00D30A43"/>
    <w:rPr>
      <w:sz w:val="20"/>
      <w:szCs w:val="20"/>
    </w:rPr>
  </w:style>
  <w:style w:type="character" w:customStyle="1" w:styleId="TextodecomentrioChar">
    <w:name w:val="Texto de comentário Char"/>
    <w:basedOn w:val="Fontepargpadro"/>
    <w:link w:val="Textodecomentrio"/>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semiHidden/>
    <w:unhideWhenUsed/>
    <w:rsid w:val="00430FDB"/>
    <w:rPr>
      <w:b/>
      <w:bCs/>
    </w:rPr>
  </w:style>
  <w:style w:type="character" w:customStyle="1" w:styleId="AssuntodocomentrioChar">
    <w:name w:val="Assunto do comentário Char"/>
    <w:basedOn w:val="TextodecomentrioChar"/>
    <w:link w:val="Assuntodocomentrio"/>
    <w:semiHidden/>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AA0FFD"/>
    <w:pPr>
      <w:numPr>
        <w:numId w:val="19"/>
      </w:numPr>
      <w:pBdr>
        <w:top w:val="single" w:sz="4" w:space="1" w:color="auto"/>
        <w:left w:val="single" w:sz="4" w:space="4" w:color="auto"/>
        <w:bottom w:val="single" w:sz="4" w:space="1" w:color="auto"/>
        <w:right w:val="single" w:sz="4" w:space="4" w:color="auto"/>
      </w:pBdr>
      <w:tabs>
        <w:tab w:val="left" w:pos="567"/>
      </w:tabs>
      <w:spacing w:before="240"/>
      <w:jc w:val="both"/>
    </w:pPr>
    <w:rPr>
      <w:rFonts w:ascii="Arial" w:hAnsi="Arial" w:cs="Arial"/>
      <w:i/>
      <w:color w:val="auto"/>
      <w:sz w:val="24"/>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qFormat/>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AA0FFD"/>
    <w:rPr>
      <w:rFonts w:ascii="Arial" w:eastAsiaTheme="majorEastAsia" w:hAnsi="Arial" w:cs="Arial"/>
      <w:b/>
      <w:bCs/>
      <w:i/>
      <w:color w:val="17365D" w:themeColor="text2" w:themeShade="BF"/>
      <w:spacing w:val="5"/>
      <w:kern w:val="28"/>
      <w:sz w:val="24"/>
      <w:szCs w:val="52"/>
      <w:lang w:eastAsia="pt-BR"/>
    </w:rPr>
  </w:style>
  <w:style w:type="character" w:customStyle="1" w:styleId="Ttulo1Char">
    <w:name w:val="Título 1 Char"/>
    <w:basedOn w:val="Fontepargpadro"/>
    <w:link w:val="Ttulo1"/>
    <w:uiPriority w:val="9"/>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i/>
      <w:color w:val="000000" w:themeColor="text1"/>
      <w:spacing w:val="5"/>
      <w:kern w:val="28"/>
      <w:sz w:val="52"/>
      <w:szCs w:val="52"/>
      <w:lang w:eastAsia="pt-BR"/>
    </w:rPr>
  </w:style>
  <w:style w:type="table" w:styleId="Tabelacomgrade">
    <w:name w:val="Table Grid"/>
    <w:basedOn w:val="Tabelanormal"/>
    <w:uiPriority w:val="39"/>
    <w:rsid w:val="00DB542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AA0FFD"/>
    <w:pPr>
      <w:numPr>
        <w:ilvl w:val="1"/>
        <w:numId w:val="19"/>
      </w:numPr>
      <w:spacing w:before="120" w:after="120" w:line="276" w:lineRule="auto"/>
      <w:ind w:left="574"/>
      <w:jc w:val="both"/>
    </w:pPr>
    <w:rPr>
      <w:rFonts w:ascii="Arial" w:hAnsi="Arial" w:cs="Arial"/>
      <w:color w:val="000000"/>
      <w:sz w:val="22"/>
      <w:szCs w:val="20"/>
    </w:rPr>
  </w:style>
  <w:style w:type="paragraph" w:customStyle="1" w:styleId="Nivel10">
    <w:name w:val="Nivel 1"/>
    <w:basedOn w:val="Nivel2"/>
    <w:next w:val="Nivel2"/>
    <w:rsid w:val="003629E4"/>
    <w:pPr>
      <w:numPr>
        <w:ilvl w:val="0"/>
        <w:numId w:val="0"/>
      </w:numPr>
      <w:ind w:left="360" w:hanging="360"/>
    </w:pPr>
    <w:rPr>
      <w:b/>
    </w:rPr>
  </w:style>
  <w:style w:type="paragraph" w:customStyle="1" w:styleId="Nivel3">
    <w:name w:val="Nivel 3"/>
    <w:basedOn w:val="Normal"/>
    <w:link w:val="Nivel3Char"/>
    <w:qFormat/>
    <w:rsid w:val="007B1E53"/>
    <w:pPr>
      <w:numPr>
        <w:ilvl w:val="2"/>
        <w:numId w:val="19"/>
      </w:numPr>
      <w:spacing w:before="120" w:after="120" w:line="276" w:lineRule="auto"/>
      <w:jc w:val="both"/>
    </w:pPr>
    <w:rPr>
      <w:rFonts w:ascii="Arial" w:hAnsi="Arial" w:cs="Arial"/>
      <w:color w:val="000000"/>
      <w:sz w:val="20"/>
      <w:szCs w:val="20"/>
    </w:rPr>
  </w:style>
  <w:style w:type="paragraph" w:customStyle="1" w:styleId="Nivel4">
    <w:name w:val="Nivel 4"/>
    <w:basedOn w:val="Nivel3"/>
    <w:link w:val="Nivel4Char"/>
    <w:qFormat/>
    <w:rsid w:val="007B1E53"/>
    <w:pPr>
      <w:numPr>
        <w:ilvl w:val="3"/>
      </w:numPr>
      <w:ind w:left="932"/>
    </w:pPr>
    <w:rPr>
      <w:color w:val="auto"/>
    </w:rPr>
  </w:style>
  <w:style w:type="paragraph" w:customStyle="1" w:styleId="Nivel5">
    <w:name w:val="Nivel 5"/>
    <w:basedOn w:val="Nivel4"/>
    <w:qFormat/>
    <w:rsid w:val="007B1E53"/>
    <w:pPr>
      <w:numPr>
        <w:ilvl w:val="4"/>
      </w:numPr>
    </w:pPr>
  </w:style>
  <w:style w:type="character" w:customStyle="1" w:styleId="Nivel4Char">
    <w:name w:val="Nivel 4 Char"/>
    <w:basedOn w:val="Fontepargpadro"/>
    <w:link w:val="Nivel4"/>
    <w:rsid w:val="007B1E53"/>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qFormat/>
    <w:rsid w:val="00D30A43"/>
    <w:rPr>
      <w:b/>
      <w:bCs/>
    </w:rPr>
  </w:style>
  <w:style w:type="character" w:styleId="nfase">
    <w:name w:val="Emphasis"/>
    <w:aliases w:val="TITULO"/>
    <w:basedOn w:val="Fontepargpadro"/>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AA0FFD"/>
    <w:rPr>
      <w:rFonts w:ascii="Arial" w:hAnsi="Arial" w:cs="Arial"/>
      <w:color w:val="000000"/>
      <w:sz w:val="22"/>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aliases w:val="Lista Paragrafo em Preto Char,List Char,List1 Char,List11 Char,titulo 5 Char,Fluvial1 Char,titulo 3 Char,Subtítulo tabela Char,List111 Char,llistat Char"/>
    <w:basedOn w:val="Fontepargpadro"/>
    <w:link w:val="PargrafodaLista"/>
    <w:uiPriority w:val="34"/>
    <w:qFormat/>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F83142"/>
    <w:rPr>
      <w:i/>
      <w:iCs/>
      <w:color w:val="FF0000"/>
    </w:rPr>
  </w:style>
  <w:style w:type="paragraph" w:customStyle="1" w:styleId="Nvel3-R">
    <w:name w:val="Nível 3-R"/>
    <w:basedOn w:val="Nivel3"/>
    <w:link w:val="Nvel3-RChar"/>
    <w:qFormat/>
    <w:rsid w:val="00D42AFB"/>
    <w:rPr>
      <w:i/>
      <w:iCs/>
      <w:color w:val="FF0000"/>
    </w:rPr>
  </w:style>
  <w:style w:type="character" w:customStyle="1" w:styleId="Nvel2-RedChar">
    <w:name w:val="Nível 2 -Red Char"/>
    <w:basedOn w:val="Nivel2Char"/>
    <w:link w:val="Nvel2-Red"/>
    <w:rsid w:val="00F83142"/>
    <w:rPr>
      <w:rFonts w:ascii="Arial" w:hAnsi="Arial" w:cs="Arial"/>
      <w:i/>
      <w:iCs/>
      <w:color w:val="FF0000"/>
      <w:sz w:val="22"/>
      <w:lang w:eastAsia="pt-BR"/>
    </w:rPr>
  </w:style>
  <w:style w:type="paragraph" w:customStyle="1" w:styleId="Nvel4-R">
    <w:name w:val="Nível 4-R"/>
    <w:basedOn w:val="Nivel4"/>
    <w:link w:val="Nvel4-RChar"/>
    <w:qFormat/>
    <w:rsid w:val="00031DBE"/>
    <w:pPr>
      <w:ind w:left="2491"/>
    </w:pPr>
    <w:rPr>
      <w:i/>
      <w:iCs/>
      <w:color w:val="FF0000"/>
    </w:rPr>
  </w:style>
  <w:style w:type="character" w:customStyle="1" w:styleId="Nivel3Char">
    <w:name w:val="Nivel 3 Char"/>
    <w:basedOn w:val="Fontepargpadro"/>
    <w:link w:val="Nivel3"/>
    <w:rsid w:val="007B1E53"/>
    <w:rPr>
      <w:rFonts w:ascii="Arial" w:hAnsi="Arial" w:cs="Arial"/>
      <w:color w:val="000000"/>
      <w:lang w:eastAsia="pt-BR"/>
    </w:rPr>
  </w:style>
  <w:style w:type="character" w:customStyle="1" w:styleId="Nvel3-RChar">
    <w:name w:val="Nível 3-R Char"/>
    <w:basedOn w:val="Nivel3Char"/>
    <w:link w:val="Nvel3-R"/>
    <w:rsid w:val="00D42AFB"/>
    <w:rPr>
      <w:rFonts w:ascii="Arial" w:hAnsi="Arial" w:cs="Arial"/>
      <w:i/>
      <w:iCs/>
      <w:color w:val="FF0000"/>
      <w:lang w:eastAsia="pt-BR"/>
    </w:rPr>
  </w:style>
  <w:style w:type="paragraph" w:customStyle="1" w:styleId="Nvel1-SemNum">
    <w:name w:val="Nível 1-Sem Num"/>
    <w:basedOn w:val="Nivel01"/>
    <w:link w:val="Nvel1-SemNumChar"/>
    <w:qFormat/>
    <w:rsid w:val="00E7273B"/>
    <w:pPr>
      <w:numPr>
        <w:numId w:val="0"/>
      </w:numPr>
      <w:ind w:left="357"/>
      <w:outlineLvl w:val="1"/>
    </w:pPr>
    <w:rPr>
      <w:color w:val="FF0000"/>
    </w:rPr>
  </w:style>
  <w:style w:type="character" w:customStyle="1" w:styleId="Nvel4-RChar">
    <w:name w:val="Nível 4-R Char"/>
    <w:basedOn w:val="Nivel4Char"/>
    <w:link w:val="Nvel4-R"/>
    <w:rsid w:val="00031DBE"/>
    <w:rPr>
      <w:rFonts w:ascii="Arial" w:hAnsi="Arial" w:cs="Arial"/>
      <w:i/>
      <w:iCs/>
      <w:color w:val="FF0000"/>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E7273B"/>
    <w:rPr>
      <w:rFonts w:ascii="Arial" w:eastAsiaTheme="majorEastAsia" w:hAnsi="Arial" w:cs="Arial"/>
      <w:b/>
      <w:bCs/>
      <w:i/>
      <w:color w:val="FF0000"/>
      <w:spacing w:val="5"/>
      <w:kern w:val="28"/>
      <w:sz w:val="52"/>
      <w:szCs w:val="52"/>
      <w:lang w:eastAsia="pt-BR"/>
    </w:rPr>
  </w:style>
  <w:style w:type="paragraph" w:customStyle="1" w:styleId="citao2">
    <w:name w:val="citação 2"/>
    <w:basedOn w:val="Citao"/>
    <w:link w:val="citao2Char"/>
    <w:qFormat/>
    <w:rsid w:val="009F19AE"/>
    <w:pPr>
      <w:pBdr>
        <w:top w:val="single" w:sz="4" w:space="1" w:color="auto" w:shadow="1"/>
        <w:left w:val="single" w:sz="4" w:space="4" w:color="auto" w:shadow="1"/>
        <w:bottom w:val="single" w:sz="4" w:space="1" w:color="auto" w:shadow="1"/>
        <w:right w:val="single" w:sz="4" w:space="4" w:color="auto" w:shadow="1"/>
      </w:pBdr>
      <w:shd w:val="clear" w:color="auto" w:fill="548DD4" w:themeFill="text2" w:themeFillTint="99"/>
      <w:overflowPunct w:val="0"/>
      <w:jc w:val="center"/>
    </w:pPr>
    <w:rPr>
      <w:b/>
      <w:color w:val="000000" w:themeColor="text1"/>
      <w:sz w:val="24"/>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9F19AE"/>
    <w:rPr>
      <w:rFonts w:ascii="Arial" w:eastAsia="Calibri" w:hAnsi="Arial" w:cs="Tahoma"/>
      <w:b/>
      <w:i/>
      <w:iCs/>
      <w:color w:val="000000" w:themeColor="text1"/>
      <w:sz w:val="24"/>
      <w:szCs w:val="24"/>
      <w:shd w:val="clear" w:color="auto" w:fill="548DD4" w:themeFill="text2" w:themeFillTint="99"/>
    </w:rPr>
  </w:style>
  <w:style w:type="paragraph" w:styleId="CabealhodoSumrio">
    <w:name w:val="TOC Heading"/>
    <w:basedOn w:val="Ttulo1"/>
    <w:next w:val="Normal"/>
    <w:uiPriority w:val="39"/>
    <w:unhideWhenUsed/>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805832"/>
    <w:pPr>
      <w:tabs>
        <w:tab w:val="left" w:pos="426"/>
        <w:tab w:val="right" w:leader="dot" w:pos="9628"/>
      </w:tabs>
      <w:spacing w:after="100"/>
    </w:pPr>
    <w:rPr>
      <w:rFonts w:ascii="Arial" w:eastAsia="Times New Roman" w:hAnsi="Arial"/>
      <w:sz w:val="20"/>
    </w:rPr>
  </w:style>
  <w:style w:type="paragraph" w:styleId="SemEspaamento">
    <w:name w:val="No Spacing"/>
    <w:link w:val="SemEspaamentoChar"/>
    <w:uiPriority w:val="1"/>
    <w:qFormat/>
    <w:rsid w:val="009334BE"/>
    <w:rPr>
      <w:rFonts w:asciiTheme="minorHAnsi" w:hAnsiTheme="minorHAnsi" w:cstheme="minorBidi"/>
      <w:sz w:val="22"/>
      <w:szCs w:val="22"/>
      <w:lang w:eastAsia="pt-BR"/>
    </w:rPr>
  </w:style>
  <w:style w:type="character" w:customStyle="1" w:styleId="SemEspaamentoChar">
    <w:name w:val="Sem Espaçamento Char"/>
    <w:basedOn w:val="Fontepargpadro"/>
    <w:link w:val="SemEspaamento"/>
    <w:uiPriority w:val="1"/>
    <w:rsid w:val="009334BE"/>
    <w:rPr>
      <w:rFonts w:asciiTheme="minorHAnsi" w:hAnsiTheme="minorHAnsi" w:cstheme="minorBidi"/>
      <w:sz w:val="22"/>
      <w:szCs w:val="22"/>
      <w:lang w:eastAsia="pt-BR"/>
    </w:rPr>
  </w:style>
  <w:style w:type="paragraph" w:styleId="Commarcadores3">
    <w:name w:val="List Bullet 3"/>
    <w:basedOn w:val="Normal"/>
    <w:autoRedefine/>
    <w:uiPriority w:val="99"/>
    <w:semiHidden/>
    <w:rsid w:val="0064668B"/>
    <w:pPr>
      <w:numPr>
        <w:numId w:val="8"/>
      </w:numPr>
      <w:tabs>
        <w:tab w:val="clear" w:pos="1209"/>
        <w:tab w:val="num" w:pos="926"/>
      </w:tabs>
      <w:spacing w:after="160" w:line="259" w:lineRule="auto"/>
      <w:ind w:left="926"/>
    </w:pPr>
    <w:rPr>
      <w:rFonts w:asciiTheme="minorHAnsi" w:hAnsiTheme="minorHAnsi" w:cstheme="minorBidi"/>
      <w:sz w:val="20"/>
      <w:szCs w:val="22"/>
    </w:rPr>
  </w:style>
  <w:style w:type="paragraph" w:customStyle="1" w:styleId="Informaesdecontato">
    <w:name w:val="Informações de contato"/>
    <w:basedOn w:val="Normal"/>
    <w:uiPriority w:val="1"/>
    <w:qFormat/>
    <w:rsid w:val="00BA56E8"/>
    <w:pPr>
      <w:ind w:left="720" w:right="720"/>
    </w:pPr>
    <w:rPr>
      <w:rFonts w:asciiTheme="minorHAnsi" w:eastAsiaTheme="minorHAnsi" w:hAnsiTheme="minorHAnsi" w:cstheme="minorBidi"/>
      <w:color w:val="FFFFFF" w:themeColor="background1"/>
      <w:kern w:val="20"/>
      <w:szCs w:val="20"/>
      <w:lang w:eastAsia="ja-JP"/>
    </w:rPr>
  </w:style>
  <w:style w:type="paragraph" w:customStyle="1" w:styleId="Default">
    <w:name w:val="Default"/>
    <w:rsid w:val="008506C4"/>
    <w:pPr>
      <w:autoSpaceDE w:val="0"/>
      <w:autoSpaceDN w:val="0"/>
      <w:adjustRightInd w:val="0"/>
    </w:pPr>
    <w:rPr>
      <w:rFonts w:ascii="Arial" w:eastAsia="Times New Roman" w:hAnsi="Arial" w:cs="Arial"/>
      <w:color w:val="000000"/>
      <w:sz w:val="24"/>
      <w:szCs w:val="24"/>
      <w:lang w:eastAsia="pt-BR"/>
    </w:rPr>
  </w:style>
  <w:style w:type="character" w:customStyle="1" w:styleId="MenoPendente6">
    <w:name w:val="Menção Pendente6"/>
    <w:basedOn w:val="Fontepargpadro"/>
    <w:uiPriority w:val="99"/>
    <w:semiHidden/>
    <w:unhideWhenUsed/>
    <w:rsid w:val="009D0146"/>
    <w:rPr>
      <w:color w:val="605E5C"/>
      <w:shd w:val="clear" w:color="auto" w:fill="E1DFDD"/>
    </w:rPr>
  </w:style>
  <w:style w:type="paragraph" w:styleId="Corpodetexto2">
    <w:name w:val="Body Text 2"/>
    <w:basedOn w:val="Normal"/>
    <w:link w:val="Corpodetexto2Char"/>
    <w:unhideWhenUsed/>
    <w:rsid w:val="00130365"/>
    <w:pPr>
      <w:spacing w:after="120" w:line="480" w:lineRule="auto"/>
    </w:pPr>
  </w:style>
  <w:style w:type="character" w:customStyle="1" w:styleId="Corpodetexto2Char">
    <w:name w:val="Corpo de texto 2 Char"/>
    <w:basedOn w:val="Fontepargpadro"/>
    <w:link w:val="Corpodetexto2"/>
    <w:rsid w:val="00130365"/>
    <w:rPr>
      <w:rFonts w:ascii="Ecofont_Spranq_eco_Sans" w:hAnsi="Ecofont_Spranq_eco_Sans" w:cs="Tahoma"/>
      <w:sz w:val="24"/>
      <w:szCs w:val="24"/>
      <w:lang w:eastAsia="pt-BR"/>
    </w:rPr>
  </w:style>
  <w:style w:type="paragraph" w:styleId="Recuonormal">
    <w:name w:val="Normal Indent"/>
    <w:basedOn w:val="Normal"/>
    <w:rsid w:val="00130365"/>
    <w:pPr>
      <w:spacing w:before="120" w:after="120" w:line="259" w:lineRule="auto"/>
      <w:ind w:left="708"/>
    </w:pPr>
    <w:rPr>
      <w:rFonts w:ascii="Arial" w:hAnsi="Arial" w:cstheme="minorBidi"/>
      <w:sz w:val="22"/>
      <w:szCs w:val="22"/>
    </w:rPr>
  </w:style>
  <w:style w:type="paragraph" w:customStyle="1" w:styleId="NormalArial">
    <w:name w:val="Normal + Arial"/>
    <w:aliases w:val="Justificado"/>
    <w:basedOn w:val="Normal"/>
    <w:rsid w:val="00690FF8"/>
    <w:pPr>
      <w:numPr>
        <w:numId w:val="9"/>
      </w:numPr>
      <w:spacing w:after="160" w:line="259" w:lineRule="auto"/>
      <w:ind w:left="714" w:hanging="357"/>
    </w:pPr>
    <w:rPr>
      <w:rFonts w:ascii="Arial" w:hAnsi="Arial" w:cs="Arial"/>
      <w:color w:val="000000"/>
      <w:sz w:val="22"/>
    </w:rPr>
  </w:style>
  <w:style w:type="paragraph" w:customStyle="1" w:styleId="ParagraphStyle">
    <w:name w:val="Paragraph Style"/>
    <w:rsid w:val="00690FF8"/>
    <w:pPr>
      <w:widowControl w:val="0"/>
      <w:autoSpaceDE w:val="0"/>
      <w:autoSpaceDN w:val="0"/>
      <w:adjustRightInd w:val="0"/>
      <w:spacing w:after="160" w:line="259" w:lineRule="auto"/>
    </w:pPr>
    <w:rPr>
      <w:rFonts w:ascii="Arial" w:hAnsi="Arial" w:cstheme="minorBidi"/>
      <w:sz w:val="24"/>
      <w:szCs w:val="24"/>
      <w:lang w:eastAsia="pt-BR"/>
    </w:rPr>
  </w:style>
  <w:style w:type="table" w:customStyle="1" w:styleId="TabeladeGrade4-nfase51">
    <w:name w:val="Tabela de Grade 4 - Ênfase 51"/>
    <w:basedOn w:val="Tabelanormal"/>
    <w:uiPriority w:val="49"/>
    <w:rsid w:val="00690FF8"/>
    <w:rPr>
      <w:rFonts w:asciiTheme="minorHAnsi" w:hAnsiTheme="minorHAnsi" w:cstheme="minorBidi"/>
      <w:sz w:val="22"/>
      <w:szCs w:val="22"/>
      <w:lang w:eastAsia="pt-BR"/>
    </w:rPr>
    <w:tblPr>
      <w:tblStyleRowBandSize w:val="1"/>
      <w:tblStyleColBandSize w:val="1"/>
      <w:tblInd w:w="0" w:type="dxa"/>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paragraph" w:customStyle="1" w:styleId="Contedodatabela">
    <w:name w:val="Conteúdo da tabela"/>
    <w:basedOn w:val="Normal"/>
    <w:qFormat/>
    <w:rsid w:val="0006448A"/>
    <w:pPr>
      <w:suppressLineNumbers/>
      <w:suppressAutoHyphens/>
      <w:overflowPunct w:val="0"/>
      <w:jc w:val="both"/>
    </w:pPr>
    <w:rPr>
      <w:rFonts w:ascii="Liberation Serif;Times New Roma" w:eastAsia="NSimSun" w:hAnsi="Liberation Serif;Times New Roma" w:cs="Lucida Sans"/>
      <w:kern w:val="2"/>
      <w:lang w:eastAsia="zh-CN" w:bidi="hi-IN"/>
    </w:rPr>
  </w:style>
  <w:style w:type="paragraph" w:styleId="Textoembloco">
    <w:name w:val="Block Text"/>
    <w:basedOn w:val="Normal"/>
    <w:rsid w:val="00EE32FD"/>
    <w:pPr>
      <w:spacing w:after="160" w:line="259" w:lineRule="auto"/>
      <w:ind w:left="851" w:right="43" w:hanging="284"/>
    </w:pPr>
    <w:rPr>
      <w:rFonts w:asciiTheme="minorHAnsi" w:hAnsiTheme="minorHAnsi" w:cstheme="minorBidi"/>
      <w:sz w:val="22"/>
      <w:szCs w:val="22"/>
    </w:rPr>
  </w:style>
  <w:style w:type="paragraph" w:customStyle="1" w:styleId="Corpodeeditalpadro">
    <w:name w:val="Corpo de edital padrão"/>
    <w:basedOn w:val="Normal"/>
    <w:uiPriority w:val="99"/>
    <w:rsid w:val="00DB545B"/>
    <w:pPr>
      <w:tabs>
        <w:tab w:val="left" w:pos="850"/>
      </w:tabs>
      <w:suppressAutoHyphens/>
      <w:spacing w:after="170" w:line="100" w:lineRule="atLeast"/>
    </w:pPr>
    <w:rPr>
      <w:rFonts w:ascii="Arial" w:hAnsi="Arial" w:cs="Arial"/>
      <w:sz w:val="22"/>
      <w:szCs w:val="22"/>
      <w:lang w:eastAsia="ar-SA"/>
    </w:rPr>
  </w:style>
  <w:style w:type="paragraph" w:customStyle="1" w:styleId="Recuodecorpodetexto311">
    <w:name w:val="Recuo de corpo de texto 311"/>
    <w:basedOn w:val="Normal"/>
    <w:uiPriority w:val="99"/>
    <w:rsid w:val="00D51482"/>
    <w:pPr>
      <w:widowControl w:val="0"/>
      <w:spacing w:after="160" w:line="259" w:lineRule="auto"/>
      <w:ind w:left="1418"/>
    </w:pPr>
    <w:rPr>
      <w:rFonts w:ascii="Arial" w:hAnsi="Arial" w:cstheme="minorBidi"/>
      <w:sz w:val="22"/>
      <w:szCs w:val="22"/>
    </w:rPr>
  </w:style>
  <w:style w:type="character" w:customStyle="1" w:styleId="N">
    <w:name w:val="N"/>
    <w:uiPriority w:val="99"/>
    <w:rsid w:val="008665D8"/>
    <w:rPr>
      <w:b/>
    </w:rPr>
  </w:style>
  <w:style w:type="character" w:customStyle="1" w:styleId="Ttulo5Char">
    <w:name w:val="Título 5 Char"/>
    <w:basedOn w:val="Fontepargpadro"/>
    <w:link w:val="Ttulo5"/>
    <w:rsid w:val="006D3FB0"/>
    <w:rPr>
      <w:rFonts w:ascii="Arial" w:eastAsia="Arial" w:hAnsi="Arial" w:cs="Arial"/>
      <w:b/>
      <w:sz w:val="22"/>
      <w:szCs w:val="22"/>
      <w:lang w:eastAsia="pt-BR"/>
    </w:rPr>
  </w:style>
  <w:style w:type="character" w:customStyle="1" w:styleId="Ttulo7Char">
    <w:name w:val="Título 7 Char"/>
    <w:basedOn w:val="Fontepargpadro"/>
    <w:link w:val="Ttulo7"/>
    <w:rsid w:val="006D3FB0"/>
    <w:rPr>
      <w:rFonts w:ascii="Calibri" w:eastAsia="Times New Roman" w:hAnsi="Calibri"/>
      <w:sz w:val="24"/>
      <w:szCs w:val="24"/>
      <w:lang w:eastAsia="pt-BR"/>
    </w:rPr>
  </w:style>
  <w:style w:type="character" w:customStyle="1" w:styleId="Ttulo8Char">
    <w:name w:val="Título 8 Char"/>
    <w:basedOn w:val="Fontepargpadro"/>
    <w:link w:val="Ttulo8"/>
    <w:rsid w:val="006D3FB0"/>
    <w:rPr>
      <w:rFonts w:ascii="Calibri" w:eastAsia="Times New Roman" w:hAnsi="Calibri"/>
      <w:i/>
      <w:iCs/>
      <w:sz w:val="24"/>
      <w:szCs w:val="24"/>
      <w:lang w:eastAsia="pt-BR"/>
    </w:rPr>
  </w:style>
  <w:style w:type="table" w:customStyle="1" w:styleId="TableNormal">
    <w:name w:val="Table Normal"/>
    <w:rsid w:val="006D3FB0"/>
    <w:pPr>
      <w:spacing w:after="242"/>
      <w:jc w:val="both"/>
    </w:pPr>
    <w:rPr>
      <w:rFonts w:ascii="Arial" w:eastAsia="Arial" w:hAnsi="Arial" w:cs="Arial"/>
      <w:sz w:val="23"/>
      <w:szCs w:val="23"/>
      <w:lang w:eastAsia="pt-BR"/>
    </w:rPr>
    <w:tblPr>
      <w:tblCellMar>
        <w:top w:w="0" w:type="dxa"/>
        <w:left w:w="0" w:type="dxa"/>
        <w:bottom w:w="0" w:type="dxa"/>
        <w:right w:w="0" w:type="dxa"/>
      </w:tblCellMar>
    </w:tblPr>
  </w:style>
  <w:style w:type="paragraph" w:styleId="Subttulo">
    <w:name w:val="Subtitle"/>
    <w:basedOn w:val="Normal"/>
    <w:next w:val="Normal"/>
    <w:link w:val="SubttuloChar"/>
    <w:uiPriority w:val="11"/>
    <w:qFormat/>
    <w:rsid w:val="006D3FB0"/>
    <w:pPr>
      <w:keepNext/>
      <w:keepLines/>
      <w:spacing w:before="360" w:after="80"/>
      <w:jc w:val="both"/>
    </w:pPr>
    <w:rPr>
      <w:rFonts w:ascii="Georgia" w:eastAsia="Georgia" w:hAnsi="Georgia" w:cs="Georgia"/>
      <w:i/>
      <w:color w:val="666666"/>
      <w:sz w:val="48"/>
      <w:szCs w:val="48"/>
    </w:rPr>
  </w:style>
  <w:style w:type="character" w:customStyle="1" w:styleId="SubttuloChar">
    <w:name w:val="Subtítulo Char"/>
    <w:basedOn w:val="Fontepargpadro"/>
    <w:link w:val="Subttulo"/>
    <w:uiPriority w:val="11"/>
    <w:rsid w:val="006D3FB0"/>
    <w:rPr>
      <w:rFonts w:ascii="Georgia" w:eastAsia="Georgia" w:hAnsi="Georgia" w:cs="Georgia"/>
      <w:i/>
      <w:color w:val="666666"/>
      <w:sz w:val="48"/>
      <w:szCs w:val="48"/>
      <w:lang w:eastAsia="pt-BR"/>
    </w:rPr>
  </w:style>
  <w:style w:type="character" w:customStyle="1" w:styleId="MenoPendente7">
    <w:name w:val="Menção Pendente7"/>
    <w:basedOn w:val="Fontepargpadro"/>
    <w:uiPriority w:val="99"/>
    <w:semiHidden/>
    <w:unhideWhenUsed/>
    <w:rsid w:val="006D3FB0"/>
    <w:rPr>
      <w:color w:val="605E5C"/>
      <w:shd w:val="clear" w:color="auto" w:fill="E1DFDD"/>
    </w:rPr>
  </w:style>
  <w:style w:type="paragraph" w:customStyle="1" w:styleId="bloco">
    <w:name w:val="bloco"/>
    <w:rsid w:val="006D3FB0"/>
    <w:pPr>
      <w:spacing w:after="200" w:line="240" w:lineRule="exact"/>
      <w:ind w:left="709" w:right="10800"/>
      <w:jc w:val="both"/>
    </w:pPr>
    <w:rPr>
      <w:rFonts w:ascii="Courier" w:eastAsia="Times New Roman" w:hAnsi="Courier"/>
      <w:sz w:val="24"/>
      <w:lang w:val="pt-PT" w:eastAsia="pt-BR"/>
    </w:rPr>
  </w:style>
  <w:style w:type="paragraph" w:customStyle="1" w:styleId="KA">
    <w:name w:val="KA"/>
    <w:rsid w:val="006D3FB0"/>
    <w:pPr>
      <w:spacing w:after="200" w:line="240" w:lineRule="exact"/>
      <w:ind w:left="709" w:right="10800" w:firstLine="1440"/>
      <w:jc w:val="both"/>
    </w:pPr>
    <w:rPr>
      <w:rFonts w:ascii="Courier" w:eastAsia="Times New Roman" w:hAnsi="Courier"/>
      <w:sz w:val="24"/>
      <w:lang w:val="pt-PT" w:eastAsia="pt-BR"/>
    </w:rPr>
  </w:style>
  <w:style w:type="paragraph" w:customStyle="1" w:styleId="Pargrafo11">
    <w:name w:val="Parágrafo1.1"/>
    <w:basedOn w:val="Normal"/>
    <w:rsid w:val="006D3FB0"/>
    <w:pPr>
      <w:spacing w:after="200" w:line="276" w:lineRule="auto"/>
      <w:ind w:left="709"/>
      <w:jc w:val="both"/>
    </w:pPr>
    <w:rPr>
      <w:rFonts w:ascii="Times New Roman" w:eastAsia="Times New Roman" w:hAnsi="Times New Roman" w:cs="Times New Roman"/>
      <w:lang w:val="pt-PT"/>
    </w:rPr>
  </w:style>
  <w:style w:type="paragraph" w:styleId="Recuodecorpodetexto2">
    <w:name w:val="Body Text Indent 2"/>
    <w:basedOn w:val="Normal"/>
    <w:link w:val="Recuodecorpodetexto2Char"/>
    <w:rsid w:val="006D3FB0"/>
    <w:pPr>
      <w:spacing w:after="200" w:line="276" w:lineRule="auto"/>
      <w:ind w:left="4536"/>
      <w:jc w:val="both"/>
    </w:pPr>
    <w:rPr>
      <w:rFonts w:ascii="Times New Roman" w:eastAsia="Times New Roman" w:hAnsi="Times New Roman" w:cs="Times New Roman"/>
    </w:rPr>
  </w:style>
  <w:style w:type="character" w:customStyle="1" w:styleId="Recuodecorpodetexto2Char">
    <w:name w:val="Recuo de corpo de texto 2 Char"/>
    <w:basedOn w:val="Fontepargpadro"/>
    <w:link w:val="Recuodecorpodetexto2"/>
    <w:rsid w:val="006D3FB0"/>
    <w:rPr>
      <w:rFonts w:eastAsia="Times New Roman"/>
      <w:sz w:val="24"/>
      <w:szCs w:val="24"/>
      <w:lang w:eastAsia="pt-BR"/>
    </w:rPr>
  </w:style>
  <w:style w:type="paragraph" w:customStyle="1" w:styleId="WW-Corpodetexto3">
    <w:name w:val="WW-Corpo de texto 3"/>
    <w:basedOn w:val="Normal"/>
    <w:rsid w:val="006D3FB0"/>
    <w:pPr>
      <w:suppressAutoHyphens/>
      <w:spacing w:after="200" w:line="276" w:lineRule="auto"/>
      <w:ind w:left="709"/>
      <w:jc w:val="both"/>
    </w:pPr>
    <w:rPr>
      <w:rFonts w:ascii="Times New Roman" w:eastAsia="Times New Roman" w:hAnsi="Times New Roman" w:cs="Times New Roman"/>
      <w:b/>
      <w:lang w:eastAsia="ar-SA"/>
    </w:rPr>
  </w:style>
  <w:style w:type="character" w:styleId="Nmerodepgina">
    <w:name w:val="page number"/>
    <w:basedOn w:val="Fontepargpadro"/>
    <w:rsid w:val="006D3FB0"/>
  </w:style>
  <w:style w:type="paragraph" w:customStyle="1" w:styleId="reservado3">
    <w:name w:val="reservado3"/>
    <w:basedOn w:val="Normal"/>
    <w:rsid w:val="006D3FB0"/>
    <w:pPr>
      <w:tabs>
        <w:tab w:val="left" w:pos="9000"/>
        <w:tab w:val="right" w:pos="9360"/>
      </w:tabs>
      <w:suppressAutoHyphens/>
      <w:spacing w:after="200" w:line="276" w:lineRule="auto"/>
      <w:ind w:left="709"/>
      <w:jc w:val="both"/>
    </w:pPr>
    <w:rPr>
      <w:rFonts w:ascii="Arial" w:eastAsia="Times New Roman" w:hAnsi="Arial" w:cs="Times New Roman"/>
      <w:szCs w:val="20"/>
      <w:lang w:val="en-US"/>
    </w:rPr>
  </w:style>
  <w:style w:type="paragraph" w:customStyle="1" w:styleId="xl46">
    <w:name w:val="xl46"/>
    <w:basedOn w:val="Normal"/>
    <w:rsid w:val="006D3FB0"/>
    <w:pPr>
      <w:pBdr>
        <w:left w:val="single" w:sz="4" w:space="0" w:color="auto"/>
        <w:right w:val="single" w:sz="8" w:space="0" w:color="auto"/>
      </w:pBdr>
      <w:spacing w:before="100" w:after="100" w:line="276" w:lineRule="auto"/>
      <w:ind w:left="709"/>
      <w:jc w:val="center"/>
    </w:pPr>
    <w:rPr>
      <w:rFonts w:ascii="Times New Roman" w:eastAsia="Times New Roman" w:hAnsi="Times New Roman" w:cs="Times New Roman"/>
      <w:b/>
      <w:sz w:val="28"/>
    </w:rPr>
  </w:style>
  <w:style w:type="paragraph" w:styleId="Recuodecorpodetexto">
    <w:name w:val="Body Text Indent"/>
    <w:basedOn w:val="Normal"/>
    <w:link w:val="RecuodecorpodetextoChar"/>
    <w:rsid w:val="006D3FB0"/>
    <w:pPr>
      <w:spacing w:after="120" w:line="276" w:lineRule="auto"/>
      <w:ind w:left="283"/>
      <w:jc w:val="both"/>
    </w:pPr>
    <w:rPr>
      <w:rFonts w:ascii="Times New Roman" w:eastAsia="Times New Roman" w:hAnsi="Times New Roman" w:cs="Times New Roman"/>
      <w:sz w:val="20"/>
      <w:szCs w:val="20"/>
    </w:rPr>
  </w:style>
  <w:style w:type="character" w:customStyle="1" w:styleId="RecuodecorpodetextoChar">
    <w:name w:val="Recuo de corpo de texto Char"/>
    <w:basedOn w:val="Fontepargpadro"/>
    <w:link w:val="Recuodecorpodetexto"/>
    <w:rsid w:val="006D3FB0"/>
    <w:rPr>
      <w:rFonts w:eastAsia="Times New Roman"/>
      <w:lang w:eastAsia="pt-BR"/>
    </w:rPr>
  </w:style>
  <w:style w:type="paragraph" w:customStyle="1" w:styleId="corpocontrato">
    <w:name w:val="corpo contrato"/>
    <w:basedOn w:val="Normal"/>
    <w:rsid w:val="006D3FB0"/>
    <w:pPr>
      <w:tabs>
        <w:tab w:val="left" w:pos="0"/>
      </w:tabs>
      <w:suppressAutoHyphens/>
      <w:spacing w:after="200" w:line="276" w:lineRule="auto"/>
      <w:ind w:left="709"/>
      <w:jc w:val="both"/>
    </w:pPr>
    <w:rPr>
      <w:rFonts w:ascii="Arial" w:eastAsia="Times New Roman" w:hAnsi="Arial" w:cs="Times New Roman"/>
      <w:sz w:val="20"/>
      <w:szCs w:val="20"/>
      <w:lang w:eastAsia="ar-SA"/>
    </w:rPr>
  </w:style>
  <w:style w:type="paragraph" w:customStyle="1" w:styleId="CabealhoNormal">
    <w:name w:val="Cabeçalho Normal"/>
    <w:basedOn w:val="Normal"/>
    <w:rsid w:val="006D3FB0"/>
    <w:pPr>
      <w:spacing w:after="200" w:line="276" w:lineRule="auto"/>
      <w:ind w:left="3686" w:right="-6" w:hanging="2552"/>
      <w:jc w:val="both"/>
    </w:pPr>
    <w:rPr>
      <w:rFonts w:ascii="Times New Roman" w:eastAsia="Times New Roman" w:hAnsi="Times New Roman" w:cs="Times New Roman"/>
      <w:b/>
      <w:caps/>
      <w:szCs w:val="20"/>
    </w:rPr>
  </w:style>
  <w:style w:type="table" w:styleId="Tabelacomefeitos3D3">
    <w:name w:val="Table 3D effects 3"/>
    <w:basedOn w:val="Tabelanormal"/>
    <w:rsid w:val="006D3FB0"/>
    <w:pPr>
      <w:spacing w:after="200" w:line="276" w:lineRule="auto"/>
      <w:ind w:left="709"/>
      <w:jc w:val="both"/>
    </w:pPr>
    <w:rPr>
      <w:rFonts w:eastAsia="Times New Roman"/>
      <w:lang w:eastAsia="pt-BR"/>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comtema">
    <w:name w:val="Table Theme"/>
    <w:basedOn w:val="Tabelanormal"/>
    <w:rsid w:val="006D3FB0"/>
    <w:pPr>
      <w:spacing w:after="200" w:line="276" w:lineRule="auto"/>
      <w:ind w:left="709"/>
      <w:jc w:val="both"/>
    </w:pPr>
    <w:rPr>
      <w:rFonts w:eastAsia="Times New Roman"/>
      <w:lang w:eastAsia="pt-B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aSimples3">
    <w:name w:val="Tabela Simples 3"/>
    <w:basedOn w:val="Tabelanormal"/>
    <w:uiPriority w:val="43"/>
    <w:rsid w:val="006D3FB0"/>
    <w:rPr>
      <w:rFonts w:eastAsia="Times New Roman"/>
      <w:lang w:eastAsia="pt-BR"/>
    </w:rPr>
    <w:tblPr>
      <w:tblStyleRowBandSize w:val="1"/>
      <w:tblStyleColBandSize w:val="1"/>
      <w:tblInd w:w="0" w:type="dxa"/>
      <w:tblCellMar>
        <w:top w:w="0" w:type="dxa"/>
        <w:left w:w="108" w:type="dxa"/>
        <w:bottom w:w="0" w:type="dxa"/>
        <w:right w:w="108" w:type="dxa"/>
      </w:tblCellMa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TabeladeGrade1Clara-nfase31">
    <w:name w:val="Tabela de Grade 1 Clara - Ênfase 31"/>
    <w:basedOn w:val="Tabelanormal"/>
    <w:uiPriority w:val="46"/>
    <w:rsid w:val="006D3FB0"/>
    <w:rPr>
      <w:rFonts w:eastAsia="Times New Roman"/>
      <w:lang w:eastAsia="pt-BR"/>
    </w:rPr>
    <w:tblPr>
      <w:tblStyleRowBandSize w:val="1"/>
      <w:tblStyleColBandSize w:val="1"/>
      <w:tblInd w:w="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CellMar>
        <w:top w:w="0" w:type="dxa"/>
        <w:left w:w="108" w:type="dxa"/>
        <w:bottom w:w="0" w:type="dxa"/>
        <w:right w:w="108" w:type="dxa"/>
      </w:tblCellMar>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customStyle="1" w:styleId="TabelaSimples2">
    <w:name w:val="Tabela Simples 2"/>
    <w:basedOn w:val="Tabelanormal"/>
    <w:uiPriority w:val="42"/>
    <w:rsid w:val="006D3FB0"/>
    <w:rPr>
      <w:rFonts w:eastAsia="Times New Roman"/>
      <w:lang w:eastAsia="pt-BR"/>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
    <w:name w:val="TableGrid"/>
    <w:rsid w:val="006D3FB0"/>
    <w:rPr>
      <w:rFonts w:ascii="Calibri" w:eastAsia="Times New Roman" w:hAnsi="Calibri"/>
      <w:sz w:val="22"/>
      <w:szCs w:val="22"/>
      <w:lang w:eastAsia="pt-BR"/>
    </w:rPr>
    <w:tblPr>
      <w:tblCellMar>
        <w:top w:w="0" w:type="dxa"/>
        <w:left w:w="0" w:type="dxa"/>
        <w:bottom w:w="0" w:type="dxa"/>
        <w:right w:w="0" w:type="dxa"/>
      </w:tblCellMar>
    </w:tblPr>
  </w:style>
  <w:style w:type="paragraph" w:customStyle="1" w:styleId="identifica">
    <w:name w:val="identifica"/>
    <w:basedOn w:val="Normal"/>
    <w:rsid w:val="006D3FB0"/>
    <w:pPr>
      <w:spacing w:before="100" w:beforeAutospacing="1" w:after="100" w:afterAutospacing="1"/>
    </w:pPr>
    <w:rPr>
      <w:rFonts w:ascii="Times New Roman" w:eastAsia="Times New Roman" w:hAnsi="Times New Roman" w:cs="Times New Roman"/>
    </w:rPr>
  </w:style>
  <w:style w:type="character" w:customStyle="1" w:styleId="WW8Num1z0">
    <w:name w:val="WW8Num1z0"/>
    <w:rsid w:val="006D3FB0"/>
  </w:style>
  <w:style w:type="character" w:customStyle="1" w:styleId="WW8Num1z1">
    <w:name w:val="WW8Num1z1"/>
    <w:rsid w:val="006D3FB0"/>
  </w:style>
  <w:style w:type="character" w:customStyle="1" w:styleId="WW8Num1z2">
    <w:name w:val="WW8Num1z2"/>
    <w:rsid w:val="006D3FB0"/>
  </w:style>
  <w:style w:type="character" w:customStyle="1" w:styleId="WW8Num1z3">
    <w:name w:val="WW8Num1z3"/>
    <w:rsid w:val="006D3FB0"/>
  </w:style>
  <w:style w:type="character" w:customStyle="1" w:styleId="WW8Num1z4">
    <w:name w:val="WW8Num1z4"/>
    <w:rsid w:val="006D3FB0"/>
  </w:style>
  <w:style w:type="character" w:customStyle="1" w:styleId="WW8Num1z5">
    <w:name w:val="WW8Num1z5"/>
    <w:rsid w:val="006D3FB0"/>
  </w:style>
  <w:style w:type="character" w:customStyle="1" w:styleId="WW8Num1z6">
    <w:name w:val="WW8Num1z6"/>
    <w:rsid w:val="006D3FB0"/>
  </w:style>
  <w:style w:type="character" w:customStyle="1" w:styleId="WW8Num1z7">
    <w:name w:val="WW8Num1z7"/>
    <w:rsid w:val="006D3FB0"/>
  </w:style>
  <w:style w:type="character" w:customStyle="1" w:styleId="WW8Num1z8">
    <w:name w:val="WW8Num1z8"/>
    <w:rsid w:val="006D3FB0"/>
  </w:style>
  <w:style w:type="character" w:customStyle="1" w:styleId="WW8Num2z0">
    <w:name w:val="WW8Num2z0"/>
    <w:rsid w:val="006D3FB0"/>
    <w:rPr>
      <w:rFonts w:ascii="Arial" w:eastAsia="Times New Roman" w:hAnsi="Arial" w:cs="Arial" w:hint="default"/>
      <w:b/>
      <w:sz w:val="22"/>
      <w:szCs w:val="22"/>
    </w:rPr>
  </w:style>
  <w:style w:type="character" w:customStyle="1" w:styleId="WW8Num2z1">
    <w:name w:val="WW8Num2z1"/>
    <w:rsid w:val="006D3FB0"/>
    <w:rPr>
      <w:rFonts w:ascii="Arial" w:hAnsi="Arial" w:cs="Arial" w:hint="default"/>
      <w:b/>
      <w:i w:val="0"/>
      <w:color w:val="000000"/>
      <w:sz w:val="22"/>
      <w:szCs w:val="22"/>
    </w:rPr>
  </w:style>
  <w:style w:type="character" w:customStyle="1" w:styleId="WW8Num2z2">
    <w:name w:val="WW8Num2z2"/>
    <w:rsid w:val="006D3FB0"/>
    <w:rPr>
      <w:rFonts w:hint="default"/>
      <w:b/>
    </w:rPr>
  </w:style>
  <w:style w:type="character" w:customStyle="1" w:styleId="WW8Num2z3">
    <w:name w:val="WW8Num2z3"/>
    <w:rsid w:val="006D3FB0"/>
    <w:rPr>
      <w:rFonts w:hint="default"/>
    </w:rPr>
  </w:style>
  <w:style w:type="character" w:customStyle="1" w:styleId="WW8Num3z0">
    <w:name w:val="WW8Num3z0"/>
    <w:rsid w:val="006D3FB0"/>
    <w:rPr>
      <w:rFonts w:ascii="Symbol" w:hAnsi="Symbol" w:cs="Symbol" w:hint="default"/>
      <w:sz w:val="20"/>
    </w:rPr>
  </w:style>
  <w:style w:type="character" w:customStyle="1" w:styleId="WW8Num3z1">
    <w:name w:val="WW8Num3z1"/>
    <w:rsid w:val="006D3FB0"/>
    <w:rPr>
      <w:rFonts w:ascii="Courier New" w:hAnsi="Courier New" w:cs="Courier New" w:hint="default"/>
      <w:sz w:val="20"/>
    </w:rPr>
  </w:style>
  <w:style w:type="character" w:customStyle="1" w:styleId="WW8Num3z2">
    <w:name w:val="WW8Num3z2"/>
    <w:rsid w:val="006D3FB0"/>
    <w:rPr>
      <w:rFonts w:ascii="Wingdings" w:hAnsi="Wingdings" w:cs="Wingdings" w:hint="default"/>
      <w:sz w:val="20"/>
    </w:rPr>
  </w:style>
  <w:style w:type="character" w:customStyle="1" w:styleId="WW8Num4z0">
    <w:name w:val="WW8Num4z0"/>
    <w:rsid w:val="006D3FB0"/>
    <w:rPr>
      <w:rFonts w:ascii="Symbol" w:hAnsi="Symbol" w:cs="Symbol" w:hint="default"/>
      <w:sz w:val="20"/>
    </w:rPr>
  </w:style>
  <w:style w:type="character" w:customStyle="1" w:styleId="WW8Num4z1">
    <w:name w:val="WW8Num4z1"/>
    <w:rsid w:val="006D3FB0"/>
    <w:rPr>
      <w:rFonts w:ascii="Courier New" w:hAnsi="Courier New" w:cs="Courier New" w:hint="default"/>
      <w:sz w:val="20"/>
    </w:rPr>
  </w:style>
  <w:style w:type="character" w:customStyle="1" w:styleId="WW8Num4z2">
    <w:name w:val="WW8Num4z2"/>
    <w:rsid w:val="006D3FB0"/>
    <w:rPr>
      <w:rFonts w:ascii="Wingdings" w:hAnsi="Wingdings" w:cs="Wingdings" w:hint="default"/>
      <w:sz w:val="20"/>
    </w:rPr>
  </w:style>
  <w:style w:type="character" w:customStyle="1" w:styleId="Fontepargpadro3">
    <w:name w:val="Fonte parág. padrão3"/>
    <w:rsid w:val="006D3FB0"/>
  </w:style>
  <w:style w:type="character" w:customStyle="1" w:styleId="Fontepargpadro2">
    <w:name w:val="Fonte parág. padrão2"/>
    <w:rsid w:val="006D3FB0"/>
  </w:style>
  <w:style w:type="character" w:customStyle="1" w:styleId="WW8Num2z4">
    <w:name w:val="WW8Num2z4"/>
    <w:rsid w:val="006D3FB0"/>
  </w:style>
  <w:style w:type="character" w:customStyle="1" w:styleId="WW8Num2z5">
    <w:name w:val="WW8Num2z5"/>
    <w:rsid w:val="006D3FB0"/>
  </w:style>
  <w:style w:type="character" w:customStyle="1" w:styleId="WW8Num2z6">
    <w:name w:val="WW8Num2z6"/>
    <w:rsid w:val="006D3FB0"/>
  </w:style>
  <w:style w:type="character" w:customStyle="1" w:styleId="WW8Num2z7">
    <w:name w:val="WW8Num2z7"/>
    <w:rsid w:val="006D3FB0"/>
  </w:style>
  <w:style w:type="character" w:customStyle="1" w:styleId="WW8Num2z8">
    <w:name w:val="WW8Num2z8"/>
    <w:rsid w:val="006D3FB0"/>
  </w:style>
  <w:style w:type="character" w:customStyle="1" w:styleId="WW8Num3z3">
    <w:name w:val="WW8Num3z3"/>
    <w:rsid w:val="006D3FB0"/>
  </w:style>
  <w:style w:type="character" w:customStyle="1" w:styleId="WW8Num3z4">
    <w:name w:val="WW8Num3z4"/>
    <w:rsid w:val="006D3FB0"/>
  </w:style>
  <w:style w:type="character" w:customStyle="1" w:styleId="WW8Num3z5">
    <w:name w:val="WW8Num3z5"/>
    <w:rsid w:val="006D3FB0"/>
  </w:style>
  <w:style w:type="character" w:customStyle="1" w:styleId="WW8Num3z6">
    <w:name w:val="WW8Num3z6"/>
    <w:rsid w:val="006D3FB0"/>
  </w:style>
  <w:style w:type="character" w:customStyle="1" w:styleId="WW8Num3z7">
    <w:name w:val="WW8Num3z7"/>
    <w:rsid w:val="006D3FB0"/>
  </w:style>
  <w:style w:type="character" w:customStyle="1" w:styleId="WW8Num3z8">
    <w:name w:val="WW8Num3z8"/>
    <w:rsid w:val="006D3FB0"/>
  </w:style>
  <w:style w:type="character" w:customStyle="1" w:styleId="WW8Num4z3">
    <w:name w:val="WW8Num4z3"/>
    <w:rsid w:val="006D3FB0"/>
  </w:style>
  <w:style w:type="character" w:customStyle="1" w:styleId="WW8Num4z4">
    <w:name w:val="WW8Num4z4"/>
    <w:rsid w:val="006D3FB0"/>
  </w:style>
  <w:style w:type="character" w:customStyle="1" w:styleId="WW8Num4z5">
    <w:name w:val="WW8Num4z5"/>
    <w:rsid w:val="006D3FB0"/>
  </w:style>
  <w:style w:type="character" w:customStyle="1" w:styleId="WW8Num4z6">
    <w:name w:val="WW8Num4z6"/>
    <w:rsid w:val="006D3FB0"/>
  </w:style>
  <w:style w:type="character" w:customStyle="1" w:styleId="WW8Num4z7">
    <w:name w:val="WW8Num4z7"/>
    <w:rsid w:val="006D3FB0"/>
  </w:style>
  <w:style w:type="character" w:customStyle="1" w:styleId="WW8Num4z8">
    <w:name w:val="WW8Num4z8"/>
    <w:rsid w:val="006D3FB0"/>
  </w:style>
  <w:style w:type="character" w:customStyle="1" w:styleId="WW8Num5z0">
    <w:name w:val="WW8Num5z0"/>
    <w:rsid w:val="006D3FB0"/>
    <w:rPr>
      <w:rFonts w:hint="default"/>
    </w:rPr>
  </w:style>
  <w:style w:type="character" w:customStyle="1" w:styleId="WW8Num5z1">
    <w:name w:val="WW8Num5z1"/>
    <w:rsid w:val="006D3FB0"/>
  </w:style>
  <w:style w:type="character" w:customStyle="1" w:styleId="WW8Num5z2">
    <w:name w:val="WW8Num5z2"/>
    <w:rsid w:val="006D3FB0"/>
  </w:style>
  <w:style w:type="character" w:customStyle="1" w:styleId="WW8Num5z3">
    <w:name w:val="WW8Num5z3"/>
    <w:rsid w:val="006D3FB0"/>
  </w:style>
  <w:style w:type="character" w:customStyle="1" w:styleId="WW8Num5z4">
    <w:name w:val="WW8Num5z4"/>
    <w:rsid w:val="006D3FB0"/>
  </w:style>
  <w:style w:type="character" w:customStyle="1" w:styleId="WW8Num5z5">
    <w:name w:val="WW8Num5z5"/>
    <w:rsid w:val="006D3FB0"/>
  </w:style>
  <w:style w:type="character" w:customStyle="1" w:styleId="WW8Num5z6">
    <w:name w:val="WW8Num5z6"/>
    <w:rsid w:val="006D3FB0"/>
  </w:style>
  <w:style w:type="character" w:customStyle="1" w:styleId="WW8Num5z7">
    <w:name w:val="WW8Num5z7"/>
    <w:rsid w:val="006D3FB0"/>
  </w:style>
  <w:style w:type="character" w:customStyle="1" w:styleId="WW8Num5z8">
    <w:name w:val="WW8Num5z8"/>
    <w:rsid w:val="006D3FB0"/>
  </w:style>
  <w:style w:type="character" w:customStyle="1" w:styleId="WW8Num6z0">
    <w:name w:val="WW8Num6z0"/>
    <w:rsid w:val="006D3FB0"/>
    <w:rPr>
      <w:rFonts w:ascii="Symbol" w:hAnsi="Symbol" w:cs="Symbol" w:hint="default"/>
      <w:sz w:val="20"/>
    </w:rPr>
  </w:style>
  <w:style w:type="character" w:customStyle="1" w:styleId="WW8Num6z1">
    <w:name w:val="WW8Num6z1"/>
    <w:rsid w:val="006D3FB0"/>
    <w:rPr>
      <w:rFonts w:ascii="Courier New" w:hAnsi="Courier New" w:cs="Courier New" w:hint="default"/>
      <w:sz w:val="20"/>
    </w:rPr>
  </w:style>
  <w:style w:type="character" w:customStyle="1" w:styleId="WW8Num6z2">
    <w:name w:val="WW8Num6z2"/>
    <w:rsid w:val="006D3FB0"/>
    <w:rPr>
      <w:rFonts w:ascii="Wingdings" w:hAnsi="Wingdings" w:cs="Wingdings" w:hint="default"/>
      <w:sz w:val="20"/>
    </w:rPr>
  </w:style>
  <w:style w:type="character" w:customStyle="1" w:styleId="WW8Num7z0">
    <w:name w:val="WW8Num7z0"/>
    <w:rsid w:val="006D3FB0"/>
    <w:rPr>
      <w:rFonts w:ascii="Comic Sans MS" w:hAnsi="Comic Sans MS" w:cs="Arial" w:hint="default"/>
      <w:b/>
      <w:color w:val="000000"/>
    </w:rPr>
  </w:style>
  <w:style w:type="character" w:customStyle="1" w:styleId="WW8Num7z1">
    <w:name w:val="WW8Num7z1"/>
    <w:rsid w:val="006D3FB0"/>
  </w:style>
  <w:style w:type="character" w:customStyle="1" w:styleId="WW8Num7z2">
    <w:name w:val="WW8Num7z2"/>
    <w:rsid w:val="006D3FB0"/>
  </w:style>
  <w:style w:type="character" w:customStyle="1" w:styleId="WW8Num7z3">
    <w:name w:val="WW8Num7z3"/>
    <w:rsid w:val="006D3FB0"/>
  </w:style>
  <w:style w:type="character" w:customStyle="1" w:styleId="WW8Num7z4">
    <w:name w:val="WW8Num7z4"/>
    <w:rsid w:val="006D3FB0"/>
  </w:style>
  <w:style w:type="character" w:customStyle="1" w:styleId="WW8Num7z5">
    <w:name w:val="WW8Num7z5"/>
    <w:rsid w:val="006D3FB0"/>
  </w:style>
  <w:style w:type="character" w:customStyle="1" w:styleId="WW8Num7z6">
    <w:name w:val="WW8Num7z6"/>
    <w:rsid w:val="006D3FB0"/>
  </w:style>
  <w:style w:type="character" w:customStyle="1" w:styleId="WW8Num7z7">
    <w:name w:val="WW8Num7z7"/>
    <w:rsid w:val="006D3FB0"/>
  </w:style>
  <w:style w:type="character" w:customStyle="1" w:styleId="WW8Num7z8">
    <w:name w:val="WW8Num7z8"/>
    <w:rsid w:val="006D3FB0"/>
  </w:style>
  <w:style w:type="character" w:customStyle="1" w:styleId="WW8Num8z0">
    <w:name w:val="WW8Num8z0"/>
    <w:rsid w:val="006D3FB0"/>
    <w:rPr>
      <w:rFonts w:hint="default"/>
    </w:rPr>
  </w:style>
  <w:style w:type="character" w:customStyle="1" w:styleId="WW8Num8z1">
    <w:name w:val="WW8Num8z1"/>
    <w:rsid w:val="006D3FB0"/>
  </w:style>
  <w:style w:type="character" w:customStyle="1" w:styleId="WW8Num8z2">
    <w:name w:val="WW8Num8z2"/>
    <w:rsid w:val="006D3FB0"/>
  </w:style>
  <w:style w:type="character" w:customStyle="1" w:styleId="WW8Num8z3">
    <w:name w:val="WW8Num8z3"/>
    <w:rsid w:val="006D3FB0"/>
  </w:style>
  <w:style w:type="character" w:customStyle="1" w:styleId="WW8Num8z4">
    <w:name w:val="WW8Num8z4"/>
    <w:rsid w:val="006D3FB0"/>
  </w:style>
  <w:style w:type="character" w:customStyle="1" w:styleId="WW8Num8z5">
    <w:name w:val="WW8Num8z5"/>
    <w:rsid w:val="006D3FB0"/>
  </w:style>
  <w:style w:type="character" w:customStyle="1" w:styleId="WW8Num8z6">
    <w:name w:val="WW8Num8z6"/>
    <w:rsid w:val="006D3FB0"/>
  </w:style>
  <w:style w:type="character" w:customStyle="1" w:styleId="WW8Num8z7">
    <w:name w:val="WW8Num8z7"/>
    <w:rsid w:val="006D3FB0"/>
  </w:style>
  <w:style w:type="character" w:customStyle="1" w:styleId="WW8Num8z8">
    <w:name w:val="WW8Num8z8"/>
    <w:rsid w:val="006D3FB0"/>
  </w:style>
  <w:style w:type="character" w:customStyle="1" w:styleId="WW8Num9z0">
    <w:name w:val="WW8Num9z0"/>
    <w:rsid w:val="006D3FB0"/>
    <w:rPr>
      <w:rFonts w:hint="default"/>
      <w:b/>
    </w:rPr>
  </w:style>
  <w:style w:type="character" w:customStyle="1" w:styleId="WW8Num10z0">
    <w:name w:val="WW8Num10z0"/>
    <w:rsid w:val="006D3FB0"/>
    <w:rPr>
      <w:rFonts w:ascii="Wingdings" w:hAnsi="Wingdings" w:cs="Wingdings" w:hint="default"/>
    </w:rPr>
  </w:style>
  <w:style w:type="character" w:customStyle="1" w:styleId="WW8Num10z1">
    <w:name w:val="WW8Num10z1"/>
    <w:rsid w:val="006D3FB0"/>
    <w:rPr>
      <w:rFonts w:ascii="Courier New" w:hAnsi="Courier New" w:cs="Courier New" w:hint="default"/>
    </w:rPr>
  </w:style>
  <w:style w:type="character" w:customStyle="1" w:styleId="WW8Num10z3">
    <w:name w:val="WW8Num10z3"/>
    <w:rsid w:val="006D3FB0"/>
    <w:rPr>
      <w:rFonts w:ascii="Symbol" w:hAnsi="Symbol" w:cs="Symbol" w:hint="default"/>
    </w:rPr>
  </w:style>
  <w:style w:type="character" w:customStyle="1" w:styleId="WW8Num11z0">
    <w:name w:val="WW8Num11z0"/>
    <w:rsid w:val="006D3FB0"/>
    <w:rPr>
      <w:b/>
    </w:rPr>
  </w:style>
  <w:style w:type="character" w:customStyle="1" w:styleId="WW8Num11z1">
    <w:name w:val="WW8Num11z1"/>
    <w:rsid w:val="006D3FB0"/>
  </w:style>
  <w:style w:type="character" w:customStyle="1" w:styleId="WW8Num11z2">
    <w:name w:val="WW8Num11z2"/>
    <w:rsid w:val="006D3FB0"/>
  </w:style>
  <w:style w:type="character" w:customStyle="1" w:styleId="WW8Num11z3">
    <w:name w:val="WW8Num11z3"/>
    <w:rsid w:val="006D3FB0"/>
  </w:style>
  <w:style w:type="character" w:customStyle="1" w:styleId="WW8Num11z4">
    <w:name w:val="WW8Num11z4"/>
    <w:rsid w:val="006D3FB0"/>
  </w:style>
  <w:style w:type="character" w:customStyle="1" w:styleId="WW8Num11z5">
    <w:name w:val="WW8Num11z5"/>
    <w:rsid w:val="006D3FB0"/>
  </w:style>
  <w:style w:type="character" w:customStyle="1" w:styleId="WW8Num11z6">
    <w:name w:val="WW8Num11z6"/>
    <w:rsid w:val="006D3FB0"/>
  </w:style>
  <w:style w:type="character" w:customStyle="1" w:styleId="WW8Num11z7">
    <w:name w:val="WW8Num11z7"/>
    <w:rsid w:val="006D3FB0"/>
  </w:style>
  <w:style w:type="character" w:customStyle="1" w:styleId="WW8Num11z8">
    <w:name w:val="WW8Num11z8"/>
    <w:rsid w:val="006D3FB0"/>
  </w:style>
  <w:style w:type="character" w:customStyle="1" w:styleId="WW8Num12z0">
    <w:name w:val="WW8Num12z0"/>
    <w:rsid w:val="006D3FB0"/>
    <w:rPr>
      <w:b/>
    </w:rPr>
  </w:style>
  <w:style w:type="character" w:customStyle="1" w:styleId="WW8Num12z1">
    <w:name w:val="WW8Num12z1"/>
    <w:rsid w:val="006D3FB0"/>
  </w:style>
  <w:style w:type="character" w:customStyle="1" w:styleId="WW8Num12z2">
    <w:name w:val="WW8Num12z2"/>
    <w:rsid w:val="006D3FB0"/>
  </w:style>
  <w:style w:type="character" w:customStyle="1" w:styleId="WW8Num12z3">
    <w:name w:val="WW8Num12z3"/>
    <w:rsid w:val="006D3FB0"/>
  </w:style>
  <w:style w:type="character" w:customStyle="1" w:styleId="WW8Num12z4">
    <w:name w:val="WW8Num12z4"/>
    <w:rsid w:val="006D3FB0"/>
  </w:style>
  <w:style w:type="character" w:customStyle="1" w:styleId="WW8Num12z5">
    <w:name w:val="WW8Num12z5"/>
    <w:rsid w:val="006D3FB0"/>
  </w:style>
  <w:style w:type="character" w:customStyle="1" w:styleId="WW8Num12z6">
    <w:name w:val="WW8Num12z6"/>
    <w:rsid w:val="006D3FB0"/>
  </w:style>
  <w:style w:type="character" w:customStyle="1" w:styleId="WW8Num12z7">
    <w:name w:val="WW8Num12z7"/>
    <w:rsid w:val="006D3FB0"/>
  </w:style>
  <w:style w:type="character" w:customStyle="1" w:styleId="WW8Num12z8">
    <w:name w:val="WW8Num12z8"/>
    <w:rsid w:val="006D3FB0"/>
  </w:style>
  <w:style w:type="character" w:customStyle="1" w:styleId="WW8Num13z0">
    <w:name w:val="WW8Num13z0"/>
    <w:rsid w:val="006D3FB0"/>
    <w:rPr>
      <w:rFonts w:hint="default"/>
      <w:b/>
      <w:color w:val="000000"/>
    </w:rPr>
  </w:style>
  <w:style w:type="character" w:customStyle="1" w:styleId="WW8Num13z1">
    <w:name w:val="WW8Num13z1"/>
    <w:rsid w:val="006D3FB0"/>
  </w:style>
  <w:style w:type="character" w:customStyle="1" w:styleId="WW8Num13z2">
    <w:name w:val="WW8Num13z2"/>
    <w:rsid w:val="006D3FB0"/>
  </w:style>
  <w:style w:type="character" w:customStyle="1" w:styleId="WW8Num13z3">
    <w:name w:val="WW8Num13z3"/>
    <w:rsid w:val="006D3FB0"/>
  </w:style>
  <w:style w:type="character" w:customStyle="1" w:styleId="WW8Num13z4">
    <w:name w:val="WW8Num13z4"/>
    <w:rsid w:val="006D3FB0"/>
  </w:style>
  <w:style w:type="character" w:customStyle="1" w:styleId="WW8Num13z5">
    <w:name w:val="WW8Num13z5"/>
    <w:rsid w:val="006D3FB0"/>
  </w:style>
  <w:style w:type="character" w:customStyle="1" w:styleId="WW8Num13z6">
    <w:name w:val="WW8Num13z6"/>
    <w:rsid w:val="006D3FB0"/>
  </w:style>
  <w:style w:type="character" w:customStyle="1" w:styleId="WW8Num13z7">
    <w:name w:val="WW8Num13z7"/>
    <w:rsid w:val="006D3FB0"/>
  </w:style>
  <w:style w:type="character" w:customStyle="1" w:styleId="WW8Num13z8">
    <w:name w:val="WW8Num13z8"/>
    <w:rsid w:val="006D3FB0"/>
  </w:style>
  <w:style w:type="character" w:customStyle="1" w:styleId="WW8Num14z0">
    <w:name w:val="WW8Num14z0"/>
    <w:rsid w:val="006D3FB0"/>
    <w:rPr>
      <w:b/>
    </w:rPr>
  </w:style>
  <w:style w:type="character" w:customStyle="1" w:styleId="WW8Num14z1">
    <w:name w:val="WW8Num14z1"/>
    <w:rsid w:val="006D3FB0"/>
  </w:style>
  <w:style w:type="character" w:customStyle="1" w:styleId="WW8Num14z2">
    <w:name w:val="WW8Num14z2"/>
    <w:rsid w:val="006D3FB0"/>
  </w:style>
  <w:style w:type="character" w:customStyle="1" w:styleId="WW8Num14z3">
    <w:name w:val="WW8Num14z3"/>
    <w:rsid w:val="006D3FB0"/>
  </w:style>
  <w:style w:type="character" w:customStyle="1" w:styleId="WW8Num14z4">
    <w:name w:val="WW8Num14z4"/>
    <w:rsid w:val="006D3FB0"/>
  </w:style>
  <w:style w:type="character" w:customStyle="1" w:styleId="WW8Num14z5">
    <w:name w:val="WW8Num14z5"/>
    <w:rsid w:val="006D3FB0"/>
  </w:style>
  <w:style w:type="character" w:customStyle="1" w:styleId="WW8Num14z6">
    <w:name w:val="WW8Num14z6"/>
    <w:rsid w:val="006D3FB0"/>
  </w:style>
  <w:style w:type="character" w:customStyle="1" w:styleId="WW8Num14z7">
    <w:name w:val="WW8Num14z7"/>
    <w:rsid w:val="006D3FB0"/>
  </w:style>
  <w:style w:type="character" w:customStyle="1" w:styleId="WW8Num14z8">
    <w:name w:val="WW8Num14z8"/>
    <w:rsid w:val="006D3FB0"/>
  </w:style>
  <w:style w:type="character" w:customStyle="1" w:styleId="WW8Num15z0">
    <w:name w:val="WW8Num15z0"/>
    <w:rsid w:val="006D3FB0"/>
  </w:style>
  <w:style w:type="character" w:customStyle="1" w:styleId="WW8Num15z1">
    <w:name w:val="WW8Num15z1"/>
    <w:rsid w:val="006D3FB0"/>
  </w:style>
  <w:style w:type="character" w:customStyle="1" w:styleId="WW8Num15z2">
    <w:name w:val="WW8Num15z2"/>
    <w:rsid w:val="006D3FB0"/>
  </w:style>
  <w:style w:type="character" w:customStyle="1" w:styleId="WW8Num15z3">
    <w:name w:val="WW8Num15z3"/>
    <w:rsid w:val="006D3FB0"/>
  </w:style>
  <w:style w:type="character" w:customStyle="1" w:styleId="WW8Num15z4">
    <w:name w:val="WW8Num15z4"/>
    <w:rsid w:val="006D3FB0"/>
  </w:style>
  <w:style w:type="character" w:customStyle="1" w:styleId="WW8Num15z5">
    <w:name w:val="WW8Num15z5"/>
    <w:rsid w:val="006D3FB0"/>
  </w:style>
  <w:style w:type="character" w:customStyle="1" w:styleId="WW8Num15z6">
    <w:name w:val="WW8Num15z6"/>
    <w:rsid w:val="006D3FB0"/>
  </w:style>
  <w:style w:type="character" w:customStyle="1" w:styleId="WW8Num15z7">
    <w:name w:val="WW8Num15z7"/>
    <w:rsid w:val="006D3FB0"/>
  </w:style>
  <w:style w:type="character" w:customStyle="1" w:styleId="WW8Num15z8">
    <w:name w:val="WW8Num15z8"/>
    <w:rsid w:val="006D3FB0"/>
  </w:style>
  <w:style w:type="character" w:customStyle="1" w:styleId="WW8Num16z0">
    <w:name w:val="WW8Num16z0"/>
    <w:rsid w:val="006D3FB0"/>
    <w:rPr>
      <w:rFonts w:hint="default"/>
      <w:b w:val="0"/>
    </w:rPr>
  </w:style>
  <w:style w:type="character" w:customStyle="1" w:styleId="WW8Num16z1">
    <w:name w:val="WW8Num16z1"/>
    <w:rsid w:val="006D3FB0"/>
  </w:style>
  <w:style w:type="character" w:customStyle="1" w:styleId="WW8Num16z2">
    <w:name w:val="WW8Num16z2"/>
    <w:rsid w:val="006D3FB0"/>
  </w:style>
  <w:style w:type="character" w:customStyle="1" w:styleId="WW8Num16z3">
    <w:name w:val="WW8Num16z3"/>
    <w:rsid w:val="006D3FB0"/>
  </w:style>
  <w:style w:type="character" w:customStyle="1" w:styleId="WW8Num16z4">
    <w:name w:val="WW8Num16z4"/>
    <w:rsid w:val="006D3FB0"/>
  </w:style>
  <w:style w:type="character" w:customStyle="1" w:styleId="WW8Num16z5">
    <w:name w:val="WW8Num16z5"/>
    <w:rsid w:val="006D3FB0"/>
  </w:style>
  <w:style w:type="character" w:customStyle="1" w:styleId="WW8Num16z6">
    <w:name w:val="WW8Num16z6"/>
    <w:rsid w:val="006D3FB0"/>
  </w:style>
  <w:style w:type="character" w:customStyle="1" w:styleId="WW8Num16z7">
    <w:name w:val="WW8Num16z7"/>
    <w:rsid w:val="006D3FB0"/>
  </w:style>
  <w:style w:type="character" w:customStyle="1" w:styleId="WW8Num16z8">
    <w:name w:val="WW8Num16z8"/>
    <w:rsid w:val="006D3FB0"/>
  </w:style>
  <w:style w:type="character" w:customStyle="1" w:styleId="WW8Num17z0">
    <w:name w:val="WW8Num17z0"/>
    <w:rsid w:val="006D3FB0"/>
    <w:rPr>
      <w:rFonts w:hint="default"/>
    </w:rPr>
  </w:style>
  <w:style w:type="character" w:customStyle="1" w:styleId="WW8Num17z1">
    <w:name w:val="WW8Num17z1"/>
    <w:rsid w:val="006D3FB0"/>
  </w:style>
  <w:style w:type="character" w:customStyle="1" w:styleId="WW8Num17z2">
    <w:name w:val="WW8Num17z2"/>
    <w:rsid w:val="006D3FB0"/>
  </w:style>
  <w:style w:type="character" w:customStyle="1" w:styleId="WW8Num17z3">
    <w:name w:val="WW8Num17z3"/>
    <w:rsid w:val="006D3FB0"/>
  </w:style>
  <w:style w:type="character" w:customStyle="1" w:styleId="WW8Num17z4">
    <w:name w:val="WW8Num17z4"/>
    <w:rsid w:val="006D3FB0"/>
  </w:style>
  <w:style w:type="character" w:customStyle="1" w:styleId="WW8Num17z5">
    <w:name w:val="WW8Num17z5"/>
    <w:rsid w:val="006D3FB0"/>
  </w:style>
  <w:style w:type="character" w:customStyle="1" w:styleId="WW8Num17z6">
    <w:name w:val="WW8Num17z6"/>
    <w:rsid w:val="006D3FB0"/>
  </w:style>
  <w:style w:type="character" w:customStyle="1" w:styleId="WW8Num17z7">
    <w:name w:val="WW8Num17z7"/>
    <w:rsid w:val="006D3FB0"/>
  </w:style>
  <w:style w:type="character" w:customStyle="1" w:styleId="WW8Num17z8">
    <w:name w:val="WW8Num17z8"/>
    <w:rsid w:val="006D3FB0"/>
  </w:style>
  <w:style w:type="character" w:customStyle="1" w:styleId="WW8Num18z0">
    <w:name w:val="WW8Num18z0"/>
    <w:rsid w:val="006D3FB0"/>
    <w:rPr>
      <w:rFonts w:ascii="Wingdings" w:hAnsi="Wingdings" w:cs="Wingdings" w:hint="default"/>
    </w:rPr>
  </w:style>
  <w:style w:type="character" w:customStyle="1" w:styleId="WW8Num18z1">
    <w:name w:val="WW8Num18z1"/>
    <w:rsid w:val="006D3FB0"/>
    <w:rPr>
      <w:rFonts w:ascii="Courier New" w:hAnsi="Courier New" w:cs="Courier New" w:hint="default"/>
    </w:rPr>
  </w:style>
  <w:style w:type="character" w:customStyle="1" w:styleId="WW8Num18z3">
    <w:name w:val="WW8Num18z3"/>
    <w:rsid w:val="006D3FB0"/>
    <w:rPr>
      <w:rFonts w:ascii="Symbol" w:hAnsi="Symbol" w:cs="Symbol" w:hint="default"/>
    </w:rPr>
  </w:style>
  <w:style w:type="character" w:customStyle="1" w:styleId="WW8Num19z0">
    <w:name w:val="WW8Num19z0"/>
    <w:rsid w:val="006D3FB0"/>
    <w:rPr>
      <w:rFonts w:ascii="Arial" w:eastAsia="Times New Roman" w:hAnsi="Arial" w:cs="Arial" w:hint="default"/>
      <w:b/>
      <w:sz w:val="22"/>
      <w:szCs w:val="22"/>
    </w:rPr>
  </w:style>
  <w:style w:type="character" w:customStyle="1" w:styleId="WW8Num19z1">
    <w:name w:val="WW8Num19z1"/>
    <w:rsid w:val="006D3FB0"/>
    <w:rPr>
      <w:rFonts w:ascii="Arial" w:hAnsi="Arial" w:cs="Arial" w:hint="default"/>
      <w:b/>
      <w:i w:val="0"/>
      <w:color w:val="000000"/>
      <w:sz w:val="22"/>
      <w:szCs w:val="22"/>
    </w:rPr>
  </w:style>
  <w:style w:type="character" w:customStyle="1" w:styleId="WW8Num19z2">
    <w:name w:val="WW8Num19z2"/>
    <w:rsid w:val="006D3FB0"/>
    <w:rPr>
      <w:rFonts w:hint="default"/>
      <w:b/>
    </w:rPr>
  </w:style>
  <w:style w:type="character" w:customStyle="1" w:styleId="WW8Num19z3">
    <w:name w:val="WW8Num19z3"/>
    <w:rsid w:val="006D3FB0"/>
    <w:rPr>
      <w:rFonts w:hint="default"/>
    </w:rPr>
  </w:style>
  <w:style w:type="character" w:customStyle="1" w:styleId="WW8Num20z0">
    <w:name w:val="WW8Num20z0"/>
    <w:rsid w:val="006D3FB0"/>
    <w:rPr>
      <w:rFonts w:hint="default"/>
    </w:rPr>
  </w:style>
  <w:style w:type="character" w:customStyle="1" w:styleId="WW8Num20z1">
    <w:name w:val="WW8Num20z1"/>
    <w:rsid w:val="006D3FB0"/>
  </w:style>
  <w:style w:type="character" w:customStyle="1" w:styleId="WW8Num20z2">
    <w:name w:val="WW8Num20z2"/>
    <w:rsid w:val="006D3FB0"/>
  </w:style>
  <w:style w:type="character" w:customStyle="1" w:styleId="WW8Num20z3">
    <w:name w:val="WW8Num20z3"/>
    <w:rsid w:val="006D3FB0"/>
  </w:style>
  <w:style w:type="character" w:customStyle="1" w:styleId="WW8Num20z4">
    <w:name w:val="WW8Num20z4"/>
    <w:rsid w:val="006D3FB0"/>
  </w:style>
  <w:style w:type="character" w:customStyle="1" w:styleId="WW8Num20z5">
    <w:name w:val="WW8Num20z5"/>
    <w:rsid w:val="006D3FB0"/>
  </w:style>
  <w:style w:type="character" w:customStyle="1" w:styleId="WW8Num20z6">
    <w:name w:val="WW8Num20z6"/>
    <w:rsid w:val="006D3FB0"/>
  </w:style>
  <w:style w:type="character" w:customStyle="1" w:styleId="WW8Num20z7">
    <w:name w:val="WW8Num20z7"/>
    <w:rsid w:val="006D3FB0"/>
  </w:style>
  <w:style w:type="character" w:customStyle="1" w:styleId="WW8Num20z8">
    <w:name w:val="WW8Num20z8"/>
    <w:rsid w:val="006D3FB0"/>
  </w:style>
  <w:style w:type="character" w:customStyle="1" w:styleId="WW8Num21z0">
    <w:name w:val="WW8Num21z0"/>
    <w:rsid w:val="006D3FB0"/>
    <w:rPr>
      <w:rFonts w:hint="default"/>
      <w:b/>
    </w:rPr>
  </w:style>
  <w:style w:type="character" w:customStyle="1" w:styleId="WW8Num21z1">
    <w:name w:val="WW8Num21z1"/>
    <w:rsid w:val="006D3FB0"/>
  </w:style>
  <w:style w:type="character" w:customStyle="1" w:styleId="WW8Num21z2">
    <w:name w:val="WW8Num21z2"/>
    <w:rsid w:val="006D3FB0"/>
  </w:style>
  <w:style w:type="character" w:customStyle="1" w:styleId="WW8Num21z3">
    <w:name w:val="WW8Num21z3"/>
    <w:rsid w:val="006D3FB0"/>
  </w:style>
  <w:style w:type="character" w:customStyle="1" w:styleId="WW8Num21z4">
    <w:name w:val="WW8Num21z4"/>
    <w:rsid w:val="006D3FB0"/>
  </w:style>
  <w:style w:type="character" w:customStyle="1" w:styleId="WW8Num21z5">
    <w:name w:val="WW8Num21z5"/>
    <w:rsid w:val="006D3FB0"/>
  </w:style>
  <w:style w:type="character" w:customStyle="1" w:styleId="WW8Num21z6">
    <w:name w:val="WW8Num21z6"/>
    <w:rsid w:val="006D3FB0"/>
  </w:style>
  <w:style w:type="character" w:customStyle="1" w:styleId="WW8Num21z7">
    <w:name w:val="WW8Num21z7"/>
    <w:rsid w:val="006D3FB0"/>
  </w:style>
  <w:style w:type="character" w:customStyle="1" w:styleId="WW8Num21z8">
    <w:name w:val="WW8Num21z8"/>
    <w:rsid w:val="006D3FB0"/>
  </w:style>
  <w:style w:type="character" w:customStyle="1" w:styleId="WW8Num22z0">
    <w:name w:val="WW8Num22z0"/>
    <w:rsid w:val="006D3FB0"/>
    <w:rPr>
      <w:b/>
    </w:rPr>
  </w:style>
  <w:style w:type="character" w:customStyle="1" w:styleId="WW8Num22z1">
    <w:name w:val="WW8Num22z1"/>
    <w:rsid w:val="006D3FB0"/>
  </w:style>
  <w:style w:type="character" w:customStyle="1" w:styleId="WW8Num22z2">
    <w:name w:val="WW8Num22z2"/>
    <w:rsid w:val="006D3FB0"/>
  </w:style>
  <w:style w:type="character" w:customStyle="1" w:styleId="WW8Num22z3">
    <w:name w:val="WW8Num22z3"/>
    <w:rsid w:val="006D3FB0"/>
  </w:style>
  <w:style w:type="character" w:customStyle="1" w:styleId="WW8Num22z4">
    <w:name w:val="WW8Num22z4"/>
    <w:rsid w:val="006D3FB0"/>
  </w:style>
  <w:style w:type="character" w:customStyle="1" w:styleId="WW8Num22z5">
    <w:name w:val="WW8Num22z5"/>
    <w:rsid w:val="006D3FB0"/>
  </w:style>
  <w:style w:type="character" w:customStyle="1" w:styleId="WW8Num22z6">
    <w:name w:val="WW8Num22z6"/>
    <w:rsid w:val="006D3FB0"/>
  </w:style>
  <w:style w:type="character" w:customStyle="1" w:styleId="WW8Num22z7">
    <w:name w:val="WW8Num22z7"/>
    <w:rsid w:val="006D3FB0"/>
  </w:style>
  <w:style w:type="character" w:customStyle="1" w:styleId="WW8Num22z8">
    <w:name w:val="WW8Num22z8"/>
    <w:rsid w:val="006D3FB0"/>
  </w:style>
  <w:style w:type="character" w:customStyle="1" w:styleId="WW8Num23z0">
    <w:name w:val="WW8Num23z0"/>
    <w:rsid w:val="006D3FB0"/>
    <w:rPr>
      <w:b/>
    </w:rPr>
  </w:style>
  <w:style w:type="character" w:customStyle="1" w:styleId="WW8Num23z1">
    <w:name w:val="WW8Num23z1"/>
    <w:rsid w:val="006D3FB0"/>
  </w:style>
  <w:style w:type="character" w:customStyle="1" w:styleId="WW8Num23z2">
    <w:name w:val="WW8Num23z2"/>
    <w:rsid w:val="006D3FB0"/>
  </w:style>
  <w:style w:type="character" w:customStyle="1" w:styleId="WW8Num23z3">
    <w:name w:val="WW8Num23z3"/>
    <w:rsid w:val="006D3FB0"/>
  </w:style>
  <w:style w:type="character" w:customStyle="1" w:styleId="WW8Num23z4">
    <w:name w:val="WW8Num23z4"/>
    <w:rsid w:val="006D3FB0"/>
  </w:style>
  <w:style w:type="character" w:customStyle="1" w:styleId="WW8Num23z5">
    <w:name w:val="WW8Num23z5"/>
    <w:rsid w:val="006D3FB0"/>
  </w:style>
  <w:style w:type="character" w:customStyle="1" w:styleId="WW8Num23z6">
    <w:name w:val="WW8Num23z6"/>
    <w:rsid w:val="006D3FB0"/>
  </w:style>
  <w:style w:type="character" w:customStyle="1" w:styleId="WW8Num23z7">
    <w:name w:val="WW8Num23z7"/>
    <w:rsid w:val="006D3FB0"/>
  </w:style>
  <w:style w:type="character" w:customStyle="1" w:styleId="WW8Num23z8">
    <w:name w:val="WW8Num23z8"/>
    <w:rsid w:val="006D3FB0"/>
  </w:style>
  <w:style w:type="character" w:customStyle="1" w:styleId="WW8Num24z0">
    <w:name w:val="WW8Num24z0"/>
    <w:rsid w:val="006D3FB0"/>
    <w:rPr>
      <w:rFonts w:hint="default"/>
      <w:b/>
    </w:rPr>
  </w:style>
  <w:style w:type="character" w:customStyle="1" w:styleId="WW8Num24z1">
    <w:name w:val="WW8Num24z1"/>
    <w:rsid w:val="006D3FB0"/>
  </w:style>
  <w:style w:type="character" w:customStyle="1" w:styleId="WW8Num24z2">
    <w:name w:val="WW8Num24z2"/>
    <w:rsid w:val="006D3FB0"/>
  </w:style>
  <w:style w:type="character" w:customStyle="1" w:styleId="WW8Num24z3">
    <w:name w:val="WW8Num24z3"/>
    <w:rsid w:val="006D3FB0"/>
  </w:style>
  <w:style w:type="character" w:customStyle="1" w:styleId="WW8Num24z4">
    <w:name w:val="WW8Num24z4"/>
    <w:rsid w:val="006D3FB0"/>
  </w:style>
  <w:style w:type="character" w:customStyle="1" w:styleId="WW8Num24z5">
    <w:name w:val="WW8Num24z5"/>
    <w:rsid w:val="006D3FB0"/>
  </w:style>
  <w:style w:type="character" w:customStyle="1" w:styleId="WW8Num24z6">
    <w:name w:val="WW8Num24z6"/>
    <w:rsid w:val="006D3FB0"/>
  </w:style>
  <w:style w:type="character" w:customStyle="1" w:styleId="WW8Num24z7">
    <w:name w:val="WW8Num24z7"/>
    <w:rsid w:val="006D3FB0"/>
  </w:style>
  <w:style w:type="character" w:customStyle="1" w:styleId="WW8Num24z8">
    <w:name w:val="WW8Num24z8"/>
    <w:rsid w:val="006D3FB0"/>
  </w:style>
  <w:style w:type="character" w:customStyle="1" w:styleId="WW8Num25z0">
    <w:name w:val="WW8Num25z0"/>
    <w:rsid w:val="006D3FB0"/>
    <w:rPr>
      <w:rFonts w:hint="default"/>
      <w:b/>
    </w:rPr>
  </w:style>
  <w:style w:type="character" w:customStyle="1" w:styleId="WW8Num25z1">
    <w:name w:val="WW8Num25z1"/>
    <w:rsid w:val="006D3FB0"/>
  </w:style>
  <w:style w:type="character" w:customStyle="1" w:styleId="WW8Num25z2">
    <w:name w:val="WW8Num25z2"/>
    <w:rsid w:val="006D3FB0"/>
  </w:style>
  <w:style w:type="character" w:customStyle="1" w:styleId="WW8Num25z3">
    <w:name w:val="WW8Num25z3"/>
    <w:rsid w:val="006D3FB0"/>
  </w:style>
  <w:style w:type="character" w:customStyle="1" w:styleId="WW8Num25z4">
    <w:name w:val="WW8Num25z4"/>
    <w:rsid w:val="006D3FB0"/>
  </w:style>
  <w:style w:type="character" w:customStyle="1" w:styleId="WW8Num25z5">
    <w:name w:val="WW8Num25z5"/>
    <w:rsid w:val="006D3FB0"/>
  </w:style>
  <w:style w:type="character" w:customStyle="1" w:styleId="WW8Num25z6">
    <w:name w:val="WW8Num25z6"/>
    <w:rsid w:val="006D3FB0"/>
  </w:style>
  <w:style w:type="character" w:customStyle="1" w:styleId="WW8Num25z7">
    <w:name w:val="WW8Num25z7"/>
    <w:rsid w:val="006D3FB0"/>
  </w:style>
  <w:style w:type="character" w:customStyle="1" w:styleId="WW8Num25z8">
    <w:name w:val="WW8Num25z8"/>
    <w:rsid w:val="006D3FB0"/>
  </w:style>
  <w:style w:type="character" w:customStyle="1" w:styleId="WW8Num26z0">
    <w:name w:val="WW8Num26z0"/>
    <w:rsid w:val="006D3FB0"/>
    <w:rPr>
      <w:rFonts w:hint="default"/>
    </w:rPr>
  </w:style>
  <w:style w:type="character" w:customStyle="1" w:styleId="WW8Num26z1">
    <w:name w:val="WW8Num26z1"/>
    <w:rsid w:val="006D3FB0"/>
  </w:style>
  <w:style w:type="character" w:customStyle="1" w:styleId="WW8Num26z2">
    <w:name w:val="WW8Num26z2"/>
    <w:rsid w:val="006D3FB0"/>
  </w:style>
  <w:style w:type="character" w:customStyle="1" w:styleId="WW8Num26z3">
    <w:name w:val="WW8Num26z3"/>
    <w:rsid w:val="006D3FB0"/>
  </w:style>
  <w:style w:type="character" w:customStyle="1" w:styleId="WW8Num26z4">
    <w:name w:val="WW8Num26z4"/>
    <w:rsid w:val="006D3FB0"/>
  </w:style>
  <w:style w:type="character" w:customStyle="1" w:styleId="WW8Num26z5">
    <w:name w:val="WW8Num26z5"/>
    <w:rsid w:val="006D3FB0"/>
  </w:style>
  <w:style w:type="character" w:customStyle="1" w:styleId="WW8Num26z6">
    <w:name w:val="WW8Num26z6"/>
    <w:rsid w:val="006D3FB0"/>
  </w:style>
  <w:style w:type="character" w:customStyle="1" w:styleId="WW8Num26z7">
    <w:name w:val="WW8Num26z7"/>
    <w:rsid w:val="006D3FB0"/>
  </w:style>
  <w:style w:type="character" w:customStyle="1" w:styleId="WW8Num26z8">
    <w:name w:val="WW8Num26z8"/>
    <w:rsid w:val="006D3FB0"/>
  </w:style>
  <w:style w:type="character" w:customStyle="1" w:styleId="WW8Num27z0">
    <w:name w:val="WW8Num27z0"/>
    <w:rsid w:val="006D3FB0"/>
    <w:rPr>
      <w:b/>
    </w:rPr>
  </w:style>
  <w:style w:type="character" w:customStyle="1" w:styleId="WW8Num27z1">
    <w:name w:val="WW8Num27z1"/>
    <w:rsid w:val="006D3FB0"/>
  </w:style>
  <w:style w:type="character" w:customStyle="1" w:styleId="WW8Num27z2">
    <w:name w:val="WW8Num27z2"/>
    <w:rsid w:val="006D3FB0"/>
  </w:style>
  <w:style w:type="character" w:customStyle="1" w:styleId="WW8Num27z3">
    <w:name w:val="WW8Num27z3"/>
    <w:rsid w:val="006D3FB0"/>
  </w:style>
  <w:style w:type="character" w:customStyle="1" w:styleId="WW8Num27z4">
    <w:name w:val="WW8Num27z4"/>
    <w:rsid w:val="006D3FB0"/>
  </w:style>
  <w:style w:type="character" w:customStyle="1" w:styleId="WW8Num27z5">
    <w:name w:val="WW8Num27z5"/>
    <w:rsid w:val="006D3FB0"/>
  </w:style>
  <w:style w:type="character" w:customStyle="1" w:styleId="WW8Num27z6">
    <w:name w:val="WW8Num27z6"/>
    <w:rsid w:val="006D3FB0"/>
  </w:style>
  <w:style w:type="character" w:customStyle="1" w:styleId="WW8Num27z7">
    <w:name w:val="WW8Num27z7"/>
    <w:rsid w:val="006D3FB0"/>
  </w:style>
  <w:style w:type="character" w:customStyle="1" w:styleId="WW8Num27z8">
    <w:name w:val="WW8Num27z8"/>
    <w:rsid w:val="006D3FB0"/>
  </w:style>
  <w:style w:type="character" w:customStyle="1" w:styleId="WW8Num28z0">
    <w:name w:val="WW8Num28z0"/>
    <w:rsid w:val="006D3FB0"/>
    <w:rPr>
      <w:b/>
    </w:rPr>
  </w:style>
  <w:style w:type="character" w:customStyle="1" w:styleId="WW8Num28z1">
    <w:name w:val="WW8Num28z1"/>
    <w:rsid w:val="006D3FB0"/>
  </w:style>
  <w:style w:type="character" w:customStyle="1" w:styleId="WW8Num28z2">
    <w:name w:val="WW8Num28z2"/>
    <w:rsid w:val="006D3FB0"/>
  </w:style>
  <w:style w:type="character" w:customStyle="1" w:styleId="WW8Num28z3">
    <w:name w:val="WW8Num28z3"/>
    <w:rsid w:val="006D3FB0"/>
  </w:style>
  <w:style w:type="character" w:customStyle="1" w:styleId="WW8Num28z4">
    <w:name w:val="WW8Num28z4"/>
    <w:rsid w:val="006D3FB0"/>
  </w:style>
  <w:style w:type="character" w:customStyle="1" w:styleId="WW8Num28z5">
    <w:name w:val="WW8Num28z5"/>
    <w:rsid w:val="006D3FB0"/>
  </w:style>
  <w:style w:type="character" w:customStyle="1" w:styleId="WW8Num28z6">
    <w:name w:val="WW8Num28z6"/>
    <w:rsid w:val="006D3FB0"/>
  </w:style>
  <w:style w:type="character" w:customStyle="1" w:styleId="WW8Num28z7">
    <w:name w:val="WW8Num28z7"/>
    <w:rsid w:val="006D3FB0"/>
  </w:style>
  <w:style w:type="character" w:customStyle="1" w:styleId="WW8Num28z8">
    <w:name w:val="WW8Num28z8"/>
    <w:rsid w:val="006D3FB0"/>
  </w:style>
  <w:style w:type="character" w:customStyle="1" w:styleId="WW8Num29z0">
    <w:name w:val="WW8Num29z0"/>
    <w:rsid w:val="006D3FB0"/>
    <w:rPr>
      <w:rFonts w:ascii="Wingdings" w:hAnsi="Wingdings" w:cs="Wingdings" w:hint="default"/>
    </w:rPr>
  </w:style>
  <w:style w:type="character" w:customStyle="1" w:styleId="WW8Num29z1">
    <w:name w:val="WW8Num29z1"/>
    <w:rsid w:val="006D3FB0"/>
    <w:rPr>
      <w:rFonts w:ascii="Courier New" w:hAnsi="Courier New" w:cs="Courier New" w:hint="default"/>
    </w:rPr>
  </w:style>
  <w:style w:type="character" w:customStyle="1" w:styleId="WW8Num29z3">
    <w:name w:val="WW8Num29z3"/>
    <w:rsid w:val="006D3FB0"/>
    <w:rPr>
      <w:rFonts w:ascii="Symbol" w:hAnsi="Symbol" w:cs="Symbol" w:hint="default"/>
    </w:rPr>
  </w:style>
  <w:style w:type="character" w:customStyle="1" w:styleId="WW8Num30z0">
    <w:name w:val="WW8Num30z0"/>
    <w:rsid w:val="006D3FB0"/>
    <w:rPr>
      <w:rFonts w:ascii="Wingdings" w:eastAsia="Times New Roman" w:hAnsi="Wingdings" w:cs="Arial" w:hint="default"/>
    </w:rPr>
  </w:style>
  <w:style w:type="character" w:customStyle="1" w:styleId="WW8Num30z1">
    <w:name w:val="WW8Num30z1"/>
    <w:rsid w:val="006D3FB0"/>
    <w:rPr>
      <w:rFonts w:ascii="Courier New" w:hAnsi="Courier New" w:cs="Courier New" w:hint="default"/>
    </w:rPr>
  </w:style>
  <w:style w:type="character" w:customStyle="1" w:styleId="WW8Num30z2">
    <w:name w:val="WW8Num30z2"/>
    <w:rsid w:val="006D3FB0"/>
    <w:rPr>
      <w:rFonts w:ascii="Wingdings" w:hAnsi="Wingdings" w:cs="Wingdings" w:hint="default"/>
    </w:rPr>
  </w:style>
  <w:style w:type="character" w:customStyle="1" w:styleId="WW8Num30z3">
    <w:name w:val="WW8Num30z3"/>
    <w:rsid w:val="006D3FB0"/>
    <w:rPr>
      <w:rFonts w:ascii="Symbol" w:hAnsi="Symbol" w:cs="Symbol" w:hint="default"/>
    </w:rPr>
  </w:style>
  <w:style w:type="character" w:customStyle="1" w:styleId="WW8Num31z0">
    <w:name w:val="WW8Num31z0"/>
    <w:rsid w:val="006D3FB0"/>
    <w:rPr>
      <w:b/>
    </w:rPr>
  </w:style>
  <w:style w:type="character" w:customStyle="1" w:styleId="WW8Num31z1">
    <w:name w:val="WW8Num31z1"/>
    <w:rsid w:val="006D3FB0"/>
  </w:style>
  <w:style w:type="character" w:customStyle="1" w:styleId="WW8Num31z2">
    <w:name w:val="WW8Num31z2"/>
    <w:rsid w:val="006D3FB0"/>
  </w:style>
  <w:style w:type="character" w:customStyle="1" w:styleId="WW8Num31z3">
    <w:name w:val="WW8Num31z3"/>
    <w:rsid w:val="006D3FB0"/>
  </w:style>
  <w:style w:type="character" w:customStyle="1" w:styleId="WW8Num31z4">
    <w:name w:val="WW8Num31z4"/>
    <w:rsid w:val="006D3FB0"/>
  </w:style>
  <w:style w:type="character" w:customStyle="1" w:styleId="WW8Num31z5">
    <w:name w:val="WW8Num31z5"/>
    <w:rsid w:val="006D3FB0"/>
  </w:style>
  <w:style w:type="character" w:customStyle="1" w:styleId="WW8Num31z6">
    <w:name w:val="WW8Num31z6"/>
    <w:rsid w:val="006D3FB0"/>
  </w:style>
  <w:style w:type="character" w:customStyle="1" w:styleId="WW8Num31z7">
    <w:name w:val="WW8Num31z7"/>
    <w:rsid w:val="006D3FB0"/>
  </w:style>
  <w:style w:type="character" w:customStyle="1" w:styleId="WW8Num31z8">
    <w:name w:val="WW8Num31z8"/>
    <w:rsid w:val="006D3FB0"/>
  </w:style>
  <w:style w:type="character" w:customStyle="1" w:styleId="WW8Num32z0">
    <w:name w:val="WW8Num32z0"/>
    <w:rsid w:val="006D3FB0"/>
    <w:rPr>
      <w:rFonts w:ascii="Symbol" w:hAnsi="Symbol" w:cs="Symbol" w:hint="default"/>
    </w:rPr>
  </w:style>
  <w:style w:type="character" w:customStyle="1" w:styleId="WW8Num32z1">
    <w:name w:val="WW8Num32z1"/>
    <w:rsid w:val="006D3FB0"/>
    <w:rPr>
      <w:rFonts w:ascii="Courier New" w:hAnsi="Courier New" w:cs="Courier New" w:hint="default"/>
    </w:rPr>
  </w:style>
  <w:style w:type="character" w:customStyle="1" w:styleId="WW8Num32z2">
    <w:name w:val="WW8Num32z2"/>
    <w:rsid w:val="006D3FB0"/>
    <w:rPr>
      <w:rFonts w:ascii="Wingdings" w:hAnsi="Wingdings" w:cs="Wingdings" w:hint="default"/>
    </w:rPr>
  </w:style>
  <w:style w:type="character" w:customStyle="1" w:styleId="WW8Num33z0">
    <w:name w:val="WW8Num33z0"/>
    <w:rsid w:val="006D3FB0"/>
    <w:rPr>
      <w:rFonts w:hint="default"/>
      <w:b/>
      <w:color w:val="000000"/>
    </w:rPr>
  </w:style>
  <w:style w:type="character" w:customStyle="1" w:styleId="WW8Num34z0">
    <w:name w:val="WW8Num34z0"/>
    <w:rsid w:val="006D3FB0"/>
    <w:rPr>
      <w:rFonts w:hint="default"/>
      <w:b/>
    </w:rPr>
  </w:style>
  <w:style w:type="character" w:customStyle="1" w:styleId="WW8Num34z1">
    <w:name w:val="WW8Num34z1"/>
    <w:rsid w:val="006D3FB0"/>
    <w:rPr>
      <w:rFonts w:hint="default"/>
    </w:rPr>
  </w:style>
  <w:style w:type="character" w:customStyle="1" w:styleId="WW8Num34z2">
    <w:name w:val="WW8Num34z2"/>
    <w:rsid w:val="006D3FB0"/>
  </w:style>
  <w:style w:type="character" w:customStyle="1" w:styleId="WW8Num34z3">
    <w:name w:val="WW8Num34z3"/>
    <w:rsid w:val="006D3FB0"/>
  </w:style>
  <w:style w:type="character" w:customStyle="1" w:styleId="WW8Num34z4">
    <w:name w:val="WW8Num34z4"/>
    <w:rsid w:val="006D3FB0"/>
  </w:style>
  <w:style w:type="character" w:customStyle="1" w:styleId="WW8Num34z5">
    <w:name w:val="WW8Num34z5"/>
    <w:rsid w:val="006D3FB0"/>
  </w:style>
  <w:style w:type="character" w:customStyle="1" w:styleId="WW8Num34z6">
    <w:name w:val="WW8Num34z6"/>
    <w:rsid w:val="006D3FB0"/>
  </w:style>
  <w:style w:type="character" w:customStyle="1" w:styleId="WW8Num34z7">
    <w:name w:val="WW8Num34z7"/>
    <w:rsid w:val="006D3FB0"/>
  </w:style>
  <w:style w:type="character" w:customStyle="1" w:styleId="WW8Num34z8">
    <w:name w:val="WW8Num34z8"/>
    <w:rsid w:val="006D3FB0"/>
  </w:style>
  <w:style w:type="character" w:customStyle="1" w:styleId="WW8Num35z0">
    <w:name w:val="WW8Num35z0"/>
    <w:rsid w:val="006D3FB0"/>
    <w:rPr>
      <w:rFonts w:hint="default"/>
    </w:rPr>
  </w:style>
  <w:style w:type="character" w:customStyle="1" w:styleId="WW8Num35z1">
    <w:name w:val="WW8Num35z1"/>
    <w:rsid w:val="006D3FB0"/>
  </w:style>
  <w:style w:type="character" w:customStyle="1" w:styleId="WW8Num35z2">
    <w:name w:val="WW8Num35z2"/>
    <w:rsid w:val="006D3FB0"/>
  </w:style>
  <w:style w:type="character" w:customStyle="1" w:styleId="WW8Num35z3">
    <w:name w:val="WW8Num35z3"/>
    <w:rsid w:val="006D3FB0"/>
  </w:style>
  <w:style w:type="character" w:customStyle="1" w:styleId="WW8Num35z4">
    <w:name w:val="WW8Num35z4"/>
    <w:rsid w:val="006D3FB0"/>
  </w:style>
  <w:style w:type="character" w:customStyle="1" w:styleId="WW8Num35z5">
    <w:name w:val="WW8Num35z5"/>
    <w:rsid w:val="006D3FB0"/>
  </w:style>
  <w:style w:type="character" w:customStyle="1" w:styleId="WW8Num35z6">
    <w:name w:val="WW8Num35z6"/>
    <w:rsid w:val="006D3FB0"/>
  </w:style>
  <w:style w:type="character" w:customStyle="1" w:styleId="WW8Num35z7">
    <w:name w:val="WW8Num35z7"/>
    <w:rsid w:val="006D3FB0"/>
  </w:style>
  <w:style w:type="character" w:customStyle="1" w:styleId="WW8Num35z8">
    <w:name w:val="WW8Num35z8"/>
    <w:rsid w:val="006D3FB0"/>
  </w:style>
  <w:style w:type="character" w:customStyle="1" w:styleId="WW8Num36z0">
    <w:name w:val="WW8Num36z0"/>
    <w:rsid w:val="006D3FB0"/>
    <w:rPr>
      <w:rFonts w:hint="default"/>
      <w:b/>
    </w:rPr>
  </w:style>
  <w:style w:type="character" w:customStyle="1" w:styleId="WW8Num36z1">
    <w:name w:val="WW8Num36z1"/>
    <w:rsid w:val="006D3FB0"/>
  </w:style>
  <w:style w:type="character" w:customStyle="1" w:styleId="WW8Num36z2">
    <w:name w:val="WW8Num36z2"/>
    <w:rsid w:val="006D3FB0"/>
  </w:style>
  <w:style w:type="character" w:customStyle="1" w:styleId="WW8Num36z3">
    <w:name w:val="WW8Num36z3"/>
    <w:rsid w:val="006D3FB0"/>
  </w:style>
  <w:style w:type="character" w:customStyle="1" w:styleId="WW8Num36z4">
    <w:name w:val="WW8Num36z4"/>
    <w:rsid w:val="006D3FB0"/>
  </w:style>
  <w:style w:type="character" w:customStyle="1" w:styleId="WW8Num36z5">
    <w:name w:val="WW8Num36z5"/>
    <w:rsid w:val="006D3FB0"/>
  </w:style>
  <w:style w:type="character" w:customStyle="1" w:styleId="WW8Num36z6">
    <w:name w:val="WW8Num36z6"/>
    <w:rsid w:val="006D3FB0"/>
  </w:style>
  <w:style w:type="character" w:customStyle="1" w:styleId="WW8Num36z7">
    <w:name w:val="WW8Num36z7"/>
    <w:rsid w:val="006D3FB0"/>
  </w:style>
  <w:style w:type="character" w:customStyle="1" w:styleId="WW8Num36z8">
    <w:name w:val="WW8Num36z8"/>
    <w:rsid w:val="006D3FB0"/>
  </w:style>
  <w:style w:type="character" w:customStyle="1" w:styleId="WW8Num37z0">
    <w:name w:val="WW8Num37z0"/>
    <w:rsid w:val="006D3FB0"/>
    <w:rPr>
      <w:rFonts w:ascii="Symbol" w:eastAsia="Times New Roman" w:hAnsi="Symbol" w:cs="Arial" w:hint="default"/>
    </w:rPr>
  </w:style>
  <w:style w:type="character" w:customStyle="1" w:styleId="WW8Num37z1">
    <w:name w:val="WW8Num37z1"/>
    <w:rsid w:val="006D3FB0"/>
    <w:rPr>
      <w:rFonts w:ascii="Courier New" w:hAnsi="Courier New" w:cs="Courier New" w:hint="default"/>
    </w:rPr>
  </w:style>
  <w:style w:type="character" w:customStyle="1" w:styleId="WW8Num37z2">
    <w:name w:val="WW8Num37z2"/>
    <w:rsid w:val="006D3FB0"/>
    <w:rPr>
      <w:rFonts w:ascii="Wingdings" w:hAnsi="Wingdings" w:cs="Wingdings" w:hint="default"/>
    </w:rPr>
  </w:style>
  <w:style w:type="character" w:customStyle="1" w:styleId="WW8Num37z3">
    <w:name w:val="WW8Num37z3"/>
    <w:rsid w:val="006D3FB0"/>
    <w:rPr>
      <w:rFonts w:ascii="Symbol" w:hAnsi="Symbol" w:cs="Symbol" w:hint="default"/>
    </w:rPr>
  </w:style>
  <w:style w:type="character" w:customStyle="1" w:styleId="WW8Num38z0">
    <w:name w:val="WW8Num38z0"/>
    <w:rsid w:val="006D3FB0"/>
    <w:rPr>
      <w:b/>
    </w:rPr>
  </w:style>
  <w:style w:type="character" w:customStyle="1" w:styleId="WW8Num38z1">
    <w:name w:val="WW8Num38z1"/>
    <w:rsid w:val="006D3FB0"/>
  </w:style>
  <w:style w:type="character" w:customStyle="1" w:styleId="WW8Num38z2">
    <w:name w:val="WW8Num38z2"/>
    <w:rsid w:val="006D3FB0"/>
  </w:style>
  <w:style w:type="character" w:customStyle="1" w:styleId="WW8Num38z3">
    <w:name w:val="WW8Num38z3"/>
    <w:rsid w:val="006D3FB0"/>
  </w:style>
  <w:style w:type="character" w:customStyle="1" w:styleId="WW8Num38z4">
    <w:name w:val="WW8Num38z4"/>
    <w:rsid w:val="006D3FB0"/>
  </w:style>
  <w:style w:type="character" w:customStyle="1" w:styleId="WW8Num38z5">
    <w:name w:val="WW8Num38z5"/>
    <w:rsid w:val="006D3FB0"/>
  </w:style>
  <w:style w:type="character" w:customStyle="1" w:styleId="WW8Num38z6">
    <w:name w:val="WW8Num38z6"/>
    <w:rsid w:val="006D3FB0"/>
  </w:style>
  <w:style w:type="character" w:customStyle="1" w:styleId="WW8Num38z7">
    <w:name w:val="WW8Num38z7"/>
    <w:rsid w:val="006D3FB0"/>
  </w:style>
  <w:style w:type="character" w:customStyle="1" w:styleId="WW8Num38z8">
    <w:name w:val="WW8Num38z8"/>
    <w:rsid w:val="006D3FB0"/>
  </w:style>
  <w:style w:type="character" w:customStyle="1" w:styleId="WW8Num39z0">
    <w:name w:val="WW8Num39z0"/>
    <w:rsid w:val="006D3FB0"/>
    <w:rPr>
      <w:rFonts w:hint="default"/>
      <w:b w:val="0"/>
    </w:rPr>
  </w:style>
  <w:style w:type="character" w:customStyle="1" w:styleId="WW8Num39z1">
    <w:name w:val="WW8Num39z1"/>
    <w:rsid w:val="006D3FB0"/>
    <w:rPr>
      <w:rFonts w:hint="default"/>
    </w:rPr>
  </w:style>
  <w:style w:type="character" w:customStyle="1" w:styleId="WW8Num39z2">
    <w:name w:val="WW8Num39z2"/>
    <w:rsid w:val="006D3FB0"/>
  </w:style>
  <w:style w:type="character" w:customStyle="1" w:styleId="WW8Num39z3">
    <w:name w:val="WW8Num39z3"/>
    <w:rsid w:val="006D3FB0"/>
  </w:style>
  <w:style w:type="character" w:customStyle="1" w:styleId="WW8Num39z4">
    <w:name w:val="WW8Num39z4"/>
    <w:rsid w:val="006D3FB0"/>
  </w:style>
  <w:style w:type="character" w:customStyle="1" w:styleId="WW8Num39z5">
    <w:name w:val="WW8Num39z5"/>
    <w:rsid w:val="006D3FB0"/>
  </w:style>
  <w:style w:type="character" w:customStyle="1" w:styleId="WW8Num39z6">
    <w:name w:val="WW8Num39z6"/>
    <w:rsid w:val="006D3FB0"/>
  </w:style>
  <w:style w:type="character" w:customStyle="1" w:styleId="WW8Num39z7">
    <w:name w:val="WW8Num39z7"/>
    <w:rsid w:val="006D3FB0"/>
  </w:style>
  <w:style w:type="character" w:customStyle="1" w:styleId="WW8Num39z8">
    <w:name w:val="WW8Num39z8"/>
    <w:rsid w:val="006D3FB0"/>
  </w:style>
  <w:style w:type="character" w:customStyle="1" w:styleId="WW8Num40z0">
    <w:name w:val="WW8Num40z0"/>
    <w:rsid w:val="006D3FB0"/>
    <w:rPr>
      <w:rFonts w:hint="default"/>
    </w:rPr>
  </w:style>
  <w:style w:type="character" w:customStyle="1" w:styleId="WW8Num40z1">
    <w:name w:val="WW8Num40z1"/>
    <w:rsid w:val="006D3FB0"/>
  </w:style>
  <w:style w:type="character" w:customStyle="1" w:styleId="WW8Num40z2">
    <w:name w:val="WW8Num40z2"/>
    <w:rsid w:val="006D3FB0"/>
  </w:style>
  <w:style w:type="character" w:customStyle="1" w:styleId="WW8Num40z3">
    <w:name w:val="WW8Num40z3"/>
    <w:rsid w:val="006D3FB0"/>
  </w:style>
  <w:style w:type="character" w:customStyle="1" w:styleId="WW8Num40z4">
    <w:name w:val="WW8Num40z4"/>
    <w:rsid w:val="006D3FB0"/>
  </w:style>
  <w:style w:type="character" w:customStyle="1" w:styleId="WW8Num40z5">
    <w:name w:val="WW8Num40z5"/>
    <w:rsid w:val="006D3FB0"/>
  </w:style>
  <w:style w:type="character" w:customStyle="1" w:styleId="WW8Num40z6">
    <w:name w:val="WW8Num40z6"/>
    <w:rsid w:val="006D3FB0"/>
  </w:style>
  <w:style w:type="character" w:customStyle="1" w:styleId="WW8Num40z7">
    <w:name w:val="WW8Num40z7"/>
    <w:rsid w:val="006D3FB0"/>
  </w:style>
  <w:style w:type="character" w:customStyle="1" w:styleId="WW8Num40z8">
    <w:name w:val="WW8Num40z8"/>
    <w:rsid w:val="006D3FB0"/>
  </w:style>
  <w:style w:type="character" w:customStyle="1" w:styleId="WW8Num41z0">
    <w:name w:val="WW8Num41z0"/>
    <w:rsid w:val="006D3FB0"/>
    <w:rPr>
      <w:rFonts w:hint="default"/>
    </w:rPr>
  </w:style>
  <w:style w:type="character" w:customStyle="1" w:styleId="WW8Num42z0">
    <w:name w:val="WW8Num42z0"/>
    <w:rsid w:val="006D3FB0"/>
    <w:rPr>
      <w:b/>
    </w:rPr>
  </w:style>
  <w:style w:type="character" w:customStyle="1" w:styleId="WW8Num42z1">
    <w:name w:val="WW8Num42z1"/>
    <w:rsid w:val="006D3FB0"/>
  </w:style>
  <w:style w:type="character" w:customStyle="1" w:styleId="WW8Num42z2">
    <w:name w:val="WW8Num42z2"/>
    <w:rsid w:val="006D3FB0"/>
  </w:style>
  <w:style w:type="character" w:customStyle="1" w:styleId="WW8Num42z3">
    <w:name w:val="WW8Num42z3"/>
    <w:rsid w:val="006D3FB0"/>
  </w:style>
  <w:style w:type="character" w:customStyle="1" w:styleId="WW8Num42z4">
    <w:name w:val="WW8Num42z4"/>
    <w:rsid w:val="006D3FB0"/>
  </w:style>
  <w:style w:type="character" w:customStyle="1" w:styleId="WW8Num42z5">
    <w:name w:val="WW8Num42z5"/>
    <w:rsid w:val="006D3FB0"/>
  </w:style>
  <w:style w:type="character" w:customStyle="1" w:styleId="WW8Num42z6">
    <w:name w:val="WW8Num42z6"/>
    <w:rsid w:val="006D3FB0"/>
  </w:style>
  <w:style w:type="character" w:customStyle="1" w:styleId="WW8Num42z7">
    <w:name w:val="WW8Num42z7"/>
    <w:rsid w:val="006D3FB0"/>
  </w:style>
  <w:style w:type="character" w:customStyle="1" w:styleId="WW8Num42z8">
    <w:name w:val="WW8Num42z8"/>
    <w:rsid w:val="006D3FB0"/>
  </w:style>
  <w:style w:type="character" w:customStyle="1" w:styleId="WW8Num43z0">
    <w:name w:val="WW8Num43z0"/>
    <w:rsid w:val="006D3FB0"/>
    <w:rPr>
      <w:rFonts w:hint="default"/>
      <w:b/>
    </w:rPr>
  </w:style>
  <w:style w:type="character" w:customStyle="1" w:styleId="WW8Num43z1">
    <w:name w:val="WW8Num43z1"/>
    <w:rsid w:val="006D3FB0"/>
  </w:style>
  <w:style w:type="character" w:customStyle="1" w:styleId="WW8Num43z2">
    <w:name w:val="WW8Num43z2"/>
    <w:rsid w:val="006D3FB0"/>
  </w:style>
  <w:style w:type="character" w:customStyle="1" w:styleId="WW8Num43z3">
    <w:name w:val="WW8Num43z3"/>
    <w:rsid w:val="006D3FB0"/>
  </w:style>
  <w:style w:type="character" w:customStyle="1" w:styleId="WW8Num43z4">
    <w:name w:val="WW8Num43z4"/>
    <w:rsid w:val="006D3FB0"/>
  </w:style>
  <w:style w:type="character" w:customStyle="1" w:styleId="WW8Num43z5">
    <w:name w:val="WW8Num43z5"/>
    <w:rsid w:val="006D3FB0"/>
  </w:style>
  <w:style w:type="character" w:customStyle="1" w:styleId="WW8Num43z6">
    <w:name w:val="WW8Num43z6"/>
    <w:rsid w:val="006D3FB0"/>
  </w:style>
  <w:style w:type="character" w:customStyle="1" w:styleId="WW8Num43z7">
    <w:name w:val="WW8Num43z7"/>
    <w:rsid w:val="006D3FB0"/>
  </w:style>
  <w:style w:type="character" w:customStyle="1" w:styleId="WW8Num43z8">
    <w:name w:val="WW8Num43z8"/>
    <w:rsid w:val="006D3FB0"/>
  </w:style>
  <w:style w:type="character" w:customStyle="1" w:styleId="WW8Num44z0">
    <w:name w:val="WW8Num44z0"/>
    <w:rsid w:val="006D3FB0"/>
    <w:rPr>
      <w:rFonts w:ascii="Wingdings" w:hAnsi="Wingdings" w:cs="Wingdings" w:hint="default"/>
    </w:rPr>
  </w:style>
  <w:style w:type="character" w:customStyle="1" w:styleId="WW8Num44z1">
    <w:name w:val="WW8Num44z1"/>
    <w:rsid w:val="006D3FB0"/>
    <w:rPr>
      <w:rFonts w:ascii="Courier New" w:hAnsi="Courier New" w:cs="Courier New" w:hint="default"/>
    </w:rPr>
  </w:style>
  <w:style w:type="character" w:customStyle="1" w:styleId="WW8Num44z3">
    <w:name w:val="WW8Num44z3"/>
    <w:rsid w:val="006D3FB0"/>
    <w:rPr>
      <w:rFonts w:ascii="Symbol" w:hAnsi="Symbol" w:cs="Symbol" w:hint="default"/>
    </w:rPr>
  </w:style>
  <w:style w:type="character" w:customStyle="1" w:styleId="WW8Num45z0">
    <w:name w:val="WW8Num45z0"/>
    <w:rsid w:val="006D3FB0"/>
    <w:rPr>
      <w:rFonts w:hint="default"/>
      <w:b/>
      <w:lang w:val="pt-BR"/>
    </w:rPr>
  </w:style>
  <w:style w:type="character" w:customStyle="1" w:styleId="WW8Num45z1">
    <w:name w:val="WW8Num45z1"/>
    <w:rsid w:val="006D3FB0"/>
    <w:rPr>
      <w:rFonts w:hint="default"/>
      <w:b/>
    </w:rPr>
  </w:style>
  <w:style w:type="character" w:customStyle="1" w:styleId="WW8Num45z2">
    <w:name w:val="WW8Num45z2"/>
    <w:rsid w:val="006D3FB0"/>
    <w:rPr>
      <w:rFonts w:hint="default"/>
    </w:rPr>
  </w:style>
  <w:style w:type="character" w:customStyle="1" w:styleId="WW8Num46z0">
    <w:name w:val="WW8Num46z0"/>
    <w:rsid w:val="006D3FB0"/>
    <w:rPr>
      <w:rFonts w:hint="default"/>
    </w:rPr>
  </w:style>
  <w:style w:type="character" w:customStyle="1" w:styleId="WW8Num46z2">
    <w:name w:val="WW8Num46z2"/>
    <w:rsid w:val="006D3FB0"/>
    <w:rPr>
      <w:rFonts w:hint="default"/>
      <w:b w:val="0"/>
      <w:i w:val="0"/>
    </w:rPr>
  </w:style>
  <w:style w:type="character" w:customStyle="1" w:styleId="WW8Num47z0">
    <w:name w:val="WW8Num47z0"/>
    <w:rsid w:val="006D3FB0"/>
    <w:rPr>
      <w:rFonts w:hint="default"/>
    </w:rPr>
  </w:style>
  <w:style w:type="character" w:customStyle="1" w:styleId="WW8Num47z1">
    <w:name w:val="WW8Num47z1"/>
    <w:rsid w:val="006D3FB0"/>
  </w:style>
  <w:style w:type="character" w:customStyle="1" w:styleId="WW8Num47z2">
    <w:name w:val="WW8Num47z2"/>
    <w:rsid w:val="006D3FB0"/>
  </w:style>
  <w:style w:type="character" w:customStyle="1" w:styleId="WW8Num47z3">
    <w:name w:val="WW8Num47z3"/>
    <w:rsid w:val="006D3FB0"/>
  </w:style>
  <w:style w:type="character" w:customStyle="1" w:styleId="WW8Num47z4">
    <w:name w:val="WW8Num47z4"/>
    <w:rsid w:val="006D3FB0"/>
  </w:style>
  <w:style w:type="character" w:customStyle="1" w:styleId="WW8Num47z5">
    <w:name w:val="WW8Num47z5"/>
    <w:rsid w:val="006D3FB0"/>
  </w:style>
  <w:style w:type="character" w:customStyle="1" w:styleId="WW8Num47z6">
    <w:name w:val="WW8Num47z6"/>
    <w:rsid w:val="006D3FB0"/>
  </w:style>
  <w:style w:type="character" w:customStyle="1" w:styleId="WW8Num47z7">
    <w:name w:val="WW8Num47z7"/>
    <w:rsid w:val="006D3FB0"/>
  </w:style>
  <w:style w:type="character" w:customStyle="1" w:styleId="WW8Num47z8">
    <w:name w:val="WW8Num47z8"/>
    <w:rsid w:val="006D3FB0"/>
  </w:style>
  <w:style w:type="character" w:customStyle="1" w:styleId="WW8Num48z0">
    <w:name w:val="WW8Num48z0"/>
    <w:rsid w:val="006D3FB0"/>
    <w:rPr>
      <w:b/>
    </w:rPr>
  </w:style>
  <w:style w:type="character" w:customStyle="1" w:styleId="WW8Num48z1">
    <w:name w:val="WW8Num48z1"/>
    <w:rsid w:val="006D3FB0"/>
  </w:style>
  <w:style w:type="character" w:customStyle="1" w:styleId="WW8Num48z2">
    <w:name w:val="WW8Num48z2"/>
    <w:rsid w:val="006D3FB0"/>
  </w:style>
  <w:style w:type="character" w:customStyle="1" w:styleId="WW8Num48z3">
    <w:name w:val="WW8Num48z3"/>
    <w:rsid w:val="006D3FB0"/>
  </w:style>
  <w:style w:type="character" w:customStyle="1" w:styleId="WW8Num48z4">
    <w:name w:val="WW8Num48z4"/>
    <w:rsid w:val="006D3FB0"/>
  </w:style>
  <w:style w:type="character" w:customStyle="1" w:styleId="WW8Num48z5">
    <w:name w:val="WW8Num48z5"/>
    <w:rsid w:val="006D3FB0"/>
  </w:style>
  <w:style w:type="character" w:customStyle="1" w:styleId="WW8Num48z6">
    <w:name w:val="WW8Num48z6"/>
    <w:rsid w:val="006D3FB0"/>
  </w:style>
  <w:style w:type="character" w:customStyle="1" w:styleId="WW8Num48z7">
    <w:name w:val="WW8Num48z7"/>
    <w:rsid w:val="006D3FB0"/>
  </w:style>
  <w:style w:type="character" w:customStyle="1" w:styleId="WW8Num48z8">
    <w:name w:val="WW8Num48z8"/>
    <w:rsid w:val="006D3FB0"/>
  </w:style>
  <w:style w:type="character" w:customStyle="1" w:styleId="WW8Num49z0">
    <w:name w:val="WW8Num49z0"/>
    <w:rsid w:val="006D3FB0"/>
    <w:rPr>
      <w:rFonts w:ascii="Wingdings" w:hAnsi="Wingdings" w:cs="Wingdings" w:hint="default"/>
    </w:rPr>
  </w:style>
  <w:style w:type="character" w:customStyle="1" w:styleId="WW8Num49z1">
    <w:name w:val="WW8Num49z1"/>
    <w:rsid w:val="006D3FB0"/>
    <w:rPr>
      <w:rFonts w:ascii="Courier New" w:hAnsi="Courier New" w:cs="Courier New" w:hint="default"/>
    </w:rPr>
  </w:style>
  <w:style w:type="character" w:customStyle="1" w:styleId="WW8Num49z3">
    <w:name w:val="WW8Num49z3"/>
    <w:rsid w:val="006D3FB0"/>
    <w:rPr>
      <w:rFonts w:ascii="Symbol" w:hAnsi="Symbol" w:cs="Symbol" w:hint="default"/>
    </w:rPr>
  </w:style>
  <w:style w:type="character" w:customStyle="1" w:styleId="WW8Num50z0">
    <w:name w:val="WW8Num50z0"/>
    <w:rsid w:val="006D3FB0"/>
    <w:rPr>
      <w:rFonts w:hint="default"/>
    </w:rPr>
  </w:style>
  <w:style w:type="character" w:customStyle="1" w:styleId="WW8Num50z1">
    <w:name w:val="WW8Num50z1"/>
    <w:rsid w:val="006D3FB0"/>
    <w:rPr>
      <w:rFonts w:hint="default"/>
      <w:b/>
    </w:rPr>
  </w:style>
  <w:style w:type="character" w:customStyle="1" w:styleId="WW8Num50z2">
    <w:name w:val="WW8Num50z2"/>
    <w:rsid w:val="006D3FB0"/>
  </w:style>
  <w:style w:type="character" w:customStyle="1" w:styleId="WW8Num50z3">
    <w:name w:val="WW8Num50z3"/>
    <w:rsid w:val="006D3FB0"/>
  </w:style>
  <w:style w:type="character" w:customStyle="1" w:styleId="WW8Num50z4">
    <w:name w:val="WW8Num50z4"/>
    <w:rsid w:val="006D3FB0"/>
  </w:style>
  <w:style w:type="character" w:customStyle="1" w:styleId="WW8Num50z5">
    <w:name w:val="WW8Num50z5"/>
    <w:rsid w:val="006D3FB0"/>
  </w:style>
  <w:style w:type="character" w:customStyle="1" w:styleId="WW8Num50z6">
    <w:name w:val="WW8Num50z6"/>
    <w:rsid w:val="006D3FB0"/>
  </w:style>
  <w:style w:type="character" w:customStyle="1" w:styleId="WW8Num50z7">
    <w:name w:val="WW8Num50z7"/>
    <w:rsid w:val="006D3FB0"/>
  </w:style>
  <w:style w:type="character" w:customStyle="1" w:styleId="WW8Num50z8">
    <w:name w:val="WW8Num50z8"/>
    <w:rsid w:val="006D3FB0"/>
  </w:style>
  <w:style w:type="character" w:customStyle="1" w:styleId="Fontepargpadro1">
    <w:name w:val="Fonte parág. padrão1"/>
    <w:rsid w:val="006D3FB0"/>
  </w:style>
  <w:style w:type="character" w:customStyle="1" w:styleId="mais-info">
    <w:name w:val="mais-info"/>
    <w:basedOn w:val="Fontepargpadro1"/>
    <w:rsid w:val="006D3FB0"/>
  </w:style>
  <w:style w:type="character" w:customStyle="1" w:styleId="Marcas">
    <w:name w:val="Marcas"/>
    <w:rsid w:val="006D3FB0"/>
    <w:rPr>
      <w:rFonts w:ascii="OpenSymbol" w:eastAsia="OpenSymbol" w:hAnsi="OpenSymbol" w:cs="OpenSymbol"/>
    </w:rPr>
  </w:style>
  <w:style w:type="paragraph" w:customStyle="1" w:styleId="Ttulo30">
    <w:name w:val="Título3"/>
    <w:basedOn w:val="Normal"/>
    <w:next w:val="Corpodetexto"/>
    <w:rsid w:val="006D3FB0"/>
    <w:pPr>
      <w:keepNext/>
      <w:suppressAutoHyphens/>
      <w:spacing w:before="240" w:after="120"/>
    </w:pPr>
    <w:rPr>
      <w:rFonts w:ascii="Liberation Sans" w:eastAsia="Microsoft YaHei" w:hAnsi="Liberation Sans" w:cs="Arial"/>
      <w:sz w:val="28"/>
      <w:szCs w:val="28"/>
      <w:lang w:eastAsia="zh-CN"/>
    </w:rPr>
  </w:style>
  <w:style w:type="paragraph" w:styleId="Lista">
    <w:name w:val="List"/>
    <w:basedOn w:val="Corpodetexto"/>
    <w:rsid w:val="006D3FB0"/>
    <w:pPr>
      <w:suppressAutoHyphens/>
      <w:autoSpaceDE w:val="0"/>
      <w:spacing w:before="0" w:beforeAutospacing="0" w:after="0" w:afterAutospacing="0"/>
      <w:jc w:val="both"/>
    </w:pPr>
    <w:rPr>
      <w:rFonts w:ascii="Arial" w:hAnsi="Arial" w:cs="Arial"/>
      <w:color w:val="000000"/>
      <w:sz w:val="21"/>
      <w:szCs w:val="21"/>
      <w:lang w:eastAsia="zh-CN"/>
    </w:rPr>
  </w:style>
  <w:style w:type="paragraph" w:styleId="Legenda">
    <w:name w:val="caption"/>
    <w:basedOn w:val="Normal"/>
    <w:qFormat/>
    <w:rsid w:val="006D3FB0"/>
    <w:pPr>
      <w:suppressLineNumbers/>
      <w:suppressAutoHyphens/>
      <w:spacing w:before="120" w:after="120"/>
    </w:pPr>
    <w:rPr>
      <w:rFonts w:ascii="Times New Roman" w:eastAsia="Times New Roman" w:hAnsi="Times New Roman" w:cs="Arial"/>
      <w:i/>
      <w:iCs/>
      <w:lang w:eastAsia="zh-CN"/>
    </w:rPr>
  </w:style>
  <w:style w:type="paragraph" w:customStyle="1" w:styleId="ndice">
    <w:name w:val="Índice"/>
    <w:basedOn w:val="Normal"/>
    <w:rsid w:val="006D3FB0"/>
    <w:pPr>
      <w:suppressLineNumbers/>
      <w:suppressAutoHyphens/>
    </w:pPr>
    <w:rPr>
      <w:rFonts w:ascii="Times New Roman" w:eastAsia="Times New Roman" w:hAnsi="Times New Roman" w:cs="Arial"/>
      <w:lang w:eastAsia="zh-CN"/>
    </w:rPr>
  </w:style>
  <w:style w:type="paragraph" w:customStyle="1" w:styleId="Ttulo20">
    <w:name w:val="Título2"/>
    <w:basedOn w:val="Normal"/>
    <w:next w:val="Corpodetexto"/>
    <w:rsid w:val="006D3FB0"/>
    <w:pPr>
      <w:keepNext/>
      <w:suppressAutoHyphens/>
      <w:spacing w:before="240" w:after="120"/>
    </w:pPr>
    <w:rPr>
      <w:rFonts w:ascii="Liberation Sans" w:eastAsia="Microsoft YaHei" w:hAnsi="Liberation Sans" w:cs="Arial"/>
      <w:sz w:val="28"/>
      <w:szCs w:val="28"/>
      <w:lang w:eastAsia="zh-CN"/>
    </w:rPr>
  </w:style>
  <w:style w:type="paragraph" w:customStyle="1" w:styleId="Ttulo10">
    <w:name w:val="Título1"/>
    <w:basedOn w:val="Normal"/>
    <w:next w:val="Corpodetexto"/>
    <w:rsid w:val="006D3FB0"/>
    <w:pPr>
      <w:suppressAutoHyphens/>
      <w:autoSpaceDE w:val="0"/>
      <w:jc w:val="center"/>
    </w:pPr>
    <w:rPr>
      <w:rFonts w:ascii="Arial" w:eastAsia="Times New Roman" w:hAnsi="Arial" w:cs="Arial"/>
      <w:b/>
      <w:bCs/>
      <w:color w:val="000000"/>
      <w:sz w:val="21"/>
      <w:szCs w:val="21"/>
      <w:lang w:eastAsia="zh-CN"/>
    </w:rPr>
  </w:style>
  <w:style w:type="paragraph" w:customStyle="1" w:styleId="Recuonormal1">
    <w:name w:val="Recuo normal1"/>
    <w:basedOn w:val="Normal"/>
    <w:rsid w:val="006D3FB0"/>
    <w:pPr>
      <w:suppressAutoHyphens/>
      <w:ind w:left="708"/>
    </w:pPr>
    <w:rPr>
      <w:rFonts w:ascii="Times New Roman" w:eastAsia="Times New Roman" w:hAnsi="Times New Roman" w:cs="Times New Roman"/>
      <w:lang w:eastAsia="zh-CN"/>
    </w:rPr>
  </w:style>
  <w:style w:type="paragraph" w:customStyle="1" w:styleId="Recuodecorpodetexto21">
    <w:name w:val="Recuo de corpo de texto 21"/>
    <w:basedOn w:val="Normal"/>
    <w:rsid w:val="006D3FB0"/>
    <w:pPr>
      <w:suppressAutoHyphens/>
      <w:ind w:left="4536"/>
      <w:jc w:val="both"/>
    </w:pPr>
    <w:rPr>
      <w:rFonts w:ascii="Times New Roman" w:eastAsia="Times New Roman" w:hAnsi="Times New Roman" w:cs="Times New Roman"/>
      <w:lang w:eastAsia="zh-CN"/>
    </w:rPr>
  </w:style>
  <w:style w:type="paragraph" w:customStyle="1" w:styleId="Corpodetexto21">
    <w:name w:val="Corpo de texto 21"/>
    <w:basedOn w:val="Normal"/>
    <w:rsid w:val="006D3FB0"/>
    <w:pPr>
      <w:suppressAutoHyphens/>
      <w:jc w:val="both"/>
    </w:pPr>
    <w:rPr>
      <w:rFonts w:ascii="Times New Roman" w:eastAsia="Times New Roman" w:hAnsi="Times New Roman" w:cs="Times New Roman"/>
      <w:lang w:eastAsia="zh-CN"/>
    </w:rPr>
  </w:style>
  <w:style w:type="paragraph" w:customStyle="1" w:styleId="CabealhoeRodap">
    <w:name w:val="Cabeçalho e Rodapé"/>
    <w:basedOn w:val="Normal"/>
    <w:rsid w:val="006D3FB0"/>
    <w:pPr>
      <w:suppressLineNumbers/>
      <w:tabs>
        <w:tab w:val="center" w:pos="4819"/>
        <w:tab w:val="right" w:pos="9638"/>
      </w:tabs>
      <w:suppressAutoHyphens/>
    </w:pPr>
    <w:rPr>
      <w:rFonts w:ascii="Times New Roman" w:eastAsia="Times New Roman" w:hAnsi="Times New Roman" w:cs="Times New Roman"/>
      <w:lang w:eastAsia="zh-CN"/>
    </w:rPr>
  </w:style>
  <w:style w:type="paragraph" w:customStyle="1" w:styleId="Textoembloco1">
    <w:name w:val="Texto em bloco1"/>
    <w:basedOn w:val="Normal"/>
    <w:rsid w:val="006D3FB0"/>
    <w:pPr>
      <w:suppressAutoHyphens/>
      <w:spacing w:before="40" w:after="40" w:line="360" w:lineRule="auto"/>
      <w:ind w:left="1276" w:right="1021" w:firstLine="3260"/>
      <w:jc w:val="both"/>
    </w:pPr>
    <w:rPr>
      <w:rFonts w:ascii="Times New Roman" w:eastAsia="Times New Roman" w:hAnsi="Times New Roman" w:cs="Times New Roman"/>
      <w:szCs w:val="20"/>
      <w:lang w:eastAsia="zh-CN"/>
    </w:rPr>
  </w:style>
  <w:style w:type="paragraph" w:customStyle="1" w:styleId="Ttulodetabela">
    <w:name w:val="Título de tabela"/>
    <w:basedOn w:val="Contedodatabela"/>
    <w:rsid w:val="006D3FB0"/>
    <w:pPr>
      <w:widowControl w:val="0"/>
      <w:overflowPunct/>
      <w:jc w:val="center"/>
    </w:pPr>
    <w:rPr>
      <w:rFonts w:ascii="Times New Roman" w:eastAsia="Times New Roman" w:hAnsi="Times New Roman" w:cs="Times New Roman"/>
      <w:b/>
      <w:bCs/>
      <w:kern w:val="0"/>
      <w:lang w:bidi="ar-SA"/>
    </w:rPr>
  </w:style>
  <w:style w:type="paragraph" w:customStyle="1" w:styleId="mg-lg">
    <w:name w:val="mg-lg"/>
    <w:basedOn w:val="Normal"/>
    <w:rsid w:val="006D3FB0"/>
    <w:pPr>
      <w:spacing w:before="280" w:after="280"/>
    </w:pPr>
    <w:rPr>
      <w:rFonts w:ascii="Times New Roman" w:eastAsia="Times New Roman" w:hAnsi="Times New Roman" w:cs="Times New Roman"/>
      <w:lang w:eastAsia="zh-CN"/>
    </w:rPr>
  </w:style>
  <w:style w:type="paragraph" w:customStyle="1" w:styleId="TableParagraph">
    <w:name w:val="Table Paragraph"/>
    <w:basedOn w:val="Normal"/>
    <w:uiPriority w:val="1"/>
    <w:qFormat/>
    <w:rsid w:val="006D3FB0"/>
    <w:pPr>
      <w:widowControl w:val="0"/>
      <w:autoSpaceDE w:val="0"/>
      <w:autoSpaceDN w:val="0"/>
    </w:pPr>
    <w:rPr>
      <w:rFonts w:ascii="Arial" w:eastAsia="Arial" w:hAnsi="Arial" w:cs="Arial"/>
      <w:sz w:val="22"/>
      <w:szCs w:val="22"/>
      <w:lang w:bidi="pt-BR"/>
    </w:rPr>
  </w:style>
  <w:style w:type="character" w:customStyle="1" w:styleId="sh-dstrunc-txt">
    <w:name w:val="sh-ds__trunc-txt"/>
    <w:basedOn w:val="Fontepargpadro"/>
    <w:rsid w:val="006D3FB0"/>
  </w:style>
  <w:style w:type="paragraph" w:styleId="CitaoIntensa">
    <w:name w:val="Intense Quote"/>
    <w:basedOn w:val="Normal"/>
    <w:next w:val="Normal"/>
    <w:link w:val="CitaoIntensaChar"/>
    <w:uiPriority w:val="30"/>
    <w:qFormat/>
    <w:rsid w:val="00AF2D37"/>
    <w:pPr>
      <w:spacing w:before="120" w:after="160" w:line="300" w:lineRule="auto"/>
      <w:ind w:left="576" w:right="576"/>
      <w:jc w:val="center"/>
    </w:pPr>
    <w:rPr>
      <w:rFonts w:asciiTheme="majorHAnsi" w:eastAsiaTheme="majorEastAsia" w:hAnsiTheme="majorHAnsi" w:cstheme="majorBidi"/>
      <w:color w:val="4F81BD" w:themeColor="accent1"/>
    </w:rPr>
  </w:style>
  <w:style w:type="character" w:customStyle="1" w:styleId="CitaoIntensaChar">
    <w:name w:val="Citação Intensa Char"/>
    <w:basedOn w:val="Fontepargpadro"/>
    <w:link w:val="CitaoIntensa"/>
    <w:uiPriority w:val="30"/>
    <w:rsid w:val="00AF2D37"/>
    <w:rPr>
      <w:rFonts w:asciiTheme="majorHAnsi" w:eastAsiaTheme="majorEastAsia" w:hAnsiTheme="majorHAnsi" w:cstheme="majorBidi"/>
      <w:color w:val="4F81BD" w:themeColor="accent1"/>
      <w:sz w:val="24"/>
      <w:szCs w:val="24"/>
      <w:lang w:eastAsia="pt-BR"/>
    </w:rPr>
  </w:style>
  <w:style w:type="paragraph" w:customStyle="1" w:styleId="Recuodecorpodetexto32">
    <w:name w:val="Recuo de corpo de texto 32"/>
    <w:basedOn w:val="Normal"/>
    <w:uiPriority w:val="99"/>
    <w:rsid w:val="00CD139C"/>
    <w:pPr>
      <w:widowControl w:val="0"/>
      <w:spacing w:after="160" w:line="259" w:lineRule="auto"/>
      <w:ind w:left="1418"/>
    </w:pPr>
    <w:rPr>
      <w:rFonts w:ascii="Arial" w:hAnsi="Arial" w:cstheme="minorBidi"/>
      <w:sz w:val="22"/>
      <w:szCs w:val="22"/>
    </w:rPr>
  </w:style>
  <w:style w:type="character" w:customStyle="1" w:styleId="Estilo1Char">
    <w:name w:val="Estilo1 Char"/>
    <w:basedOn w:val="Fontepargpadro"/>
    <w:rsid w:val="00602E7C"/>
    <w:rPr>
      <w:b/>
      <w:kern w:val="0"/>
      <w:sz w:val="28"/>
      <w:szCs w:val="28"/>
    </w:rPr>
  </w:style>
  <w:style w:type="character" w:customStyle="1" w:styleId="Estilo4Char">
    <w:name w:val="Estilo4 Char"/>
    <w:basedOn w:val="Fontepargpadro"/>
    <w:rsid w:val="00AB1248"/>
    <w:rPr>
      <w:rFonts w:ascii="Arial" w:hAnsi="Arial" w:cs="Arial"/>
      <w:b/>
      <w:sz w:val="28"/>
      <w:szCs w:val="28"/>
    </w:rPr>
  </w:style>
  <w:style w:type="character" w:customStyle="1" w:styleId="fontstyle21">
    <w:name w:val="fontstyle21"/>
    <w:basedOn w:val="Fontepargpadro"/>
    <w:rsid w:val="00AB1248"/>
    <w:rPr>
      <w:rFonts w:ascii="Arial Narrow" w:hAnsi="Arial Narrow" w:hint="default"/>
      <w:b w:val="0"/>
      <w:bCs w:val="0"/>
      <w:i w:val="0"/>
      <w:iCs w:val="0"/>
      <w:color w:val="000000"/>
      <w:sz w:val="24"/>
      <w:szCs w:val="24"/>
    </w:rPr>
  </w:style>
</w:styles>
</file>

<file path=word/webSettings.xml><?xml version="1.0" encoding="utf-8"?>
<w:webSettings xmlns:r="http://schemas.openxmlformats.org/officeDocument/2006/relationships" xmlns:w="http://schemas.openxmlformats.org/wordprocessingml/2006/main">
  <w:divs>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45810056">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01014936">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5171665">
      <w:bodyDiv w:val="1"/>
      <w:marLeft w:val="0"/>
      <w:marRight w:val="0"/>
      <w:marTop w:val="0"/>
      <w:marBottom w:val="0"/>
      <w:divBdr>
        <w:top w:val="none" w:sz="0" w:space="0" w:color="auto"/>
        <w:left w:val="none" w:sz="0" w:space="0" w:color="auto"/>
        <w:bottom w:val="none" w:sz="0" w:space="0" w:color="auto"/>
        <w:right w:val="none" w:sz="0" w:space="0" w:color="auto"/>
      </w:divBdr>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263734517">
      <w:bodyDiv w:val="1"/>
      <w:marLeft w:val="0"/>
      <w:marRight w:val="0"/>
      <w:marTop w:val="0"/>
      <w:marBottom w:val="0"/>
      <w:divBdr>
        <w:top w:val="none" w:sz="0" w:space="0" w:color="auto"/>
        <w:left w:val="none" w:sz="0" w:space="0" w:color="auto"/>
        <w:bottom w:val="none" w:sz="0" w:space="0" w:color="auto"/>
        <w:right w:val="none" w:sz="0" w:space="0" w:color="auto"/>
      </w:divBdr>
    </w:div>
    <w:div w:id="285740948">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56376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82293564">
      <w:bodyDiv w:val="1"/>
      <w:marLeft w:val="0"/>
      <w:marRight w:val="0"/>
      <w:marTop w:val="0"/>
      <w:marBottom w:val="0"/>
      <w:divBdr>
        <w:top w:val="none" w:sz="0" w:space="0" w:color="auto"/>
        <w:left w:val="none" w:sz="0" w:space="0" w:color="auto"/>
        <w:bottom w:val="none" w:sz="0" w:space="0" w:color="auto"/>
        <w:right w:val="none" w:sz="0" w:space="0" w:color="auto"/>
      </w:divBdr>
    </w:div>
    <w:div w:id="387806939">
      <w:bodyDiv w:val="1"/>
      <w:marLeft w:val="0"/>
      <w:marRight w:val="0"/>
      <w:marTop w:val="0"/>
      <w:marBottom w:val="0"/>
      <w:divBdr>
        <w:top w:val="none" w:sz="0" w:space="0" w:color="auto"/>
        <w:left w:val="none" w:sz="0" w:space="0" w:color="auto"/>
        <w:bottom w:val="none" w:sz="0" w:space="0" w:color="auto"/>
        <w:right w:val="none" w:sz="0" w:space="0" w:color="auto"/>
      </w:divBdr>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0154929">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501899093">
      <w:bodyDiv w:val="1"/>
      <w:marLeft w:val="0"/>
      <w:marRight w:val="0"/>
      <w:marTop w:val="0"/>
      <w:marBottom w:val="0"/>
      <w:divBdr>
        <w:top w:val="none" w:sz="0" w:space="0" w:color="auto"/>
        <w:left w:val="none" w:sz="0" w:space="0" w:color="auto"/>
        <w:bottom w:val="none" w:sz="0" w:space="0" w:color="auto"/>
        <w:right w:val="none" w:sz="0" w:space="0" w:color="auto"/>
      </w:divBdr>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55550620">
      <w:bodyDiv w:val="1"/>
      <w:marLeft w:val="0"/>
      <w:marRight w:val="0"/>
      <w:marTop w:val="0"/>
      <w:marBottom w:val="0"/>
      <w:divBdr>
        <w:top w:val="none" w:sz="0" w:space="0" w:color="auto"/>
        <w:left w:val="none" w:sz="0" w:space="0" w:color="auto"/>
        <w:bottom w:val="none" w:sz="0" w:space="0" w:color="auto"/>
        <w:right w:val="none" w:sz="0" w:space="0" w:color="auto"/>
      </w:divBdr>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73442192">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1745530">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0501754">
      <w:bodyDiv w:val="1"/>
      <w:marLeft w:val="0"/>
      <w:marRight w:val="0"/>
      <w:marTop w:val="0"/>
      <w:marBottom w:val="0"/>
      <w:divBdr>
        <w:top w:val="none" w:sz="0" w:space="0" w:color="auto"/>
        <w:left w:val="none" w:sz="0" w:space="0" w:color="auto"/>
        <w:bottom w:val="none" w:sz="0" w:space="0" w:color="auto"/>
        <w:right w:val="none" w:sz="0" w:space="0" w:color="auto"/>
      </w:divBdr>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994605719">
      <w:bodyDiv w:val="1"/>
      <w:marLeft w:val="0"/>
      <w:marRight w:val="0"/>
      <w:marTop w:val="0"/>
      <w:marBottom w:val="0"/>
      <w:divBdr>
        <w:top w:val="none" w:sz="0" w:space="0" w:color="auto"/>
        <w:left w:val="none" w:sz="0" w:space="0" w:color="auto"/>
        <w:bottom w:val="none" w:sz="0" w:space="0" w:color="auto"/>
        <w:right w:val="none" w:sz="0" w:space="0" w:color="auto"/>
      </w:divBdr>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29258067">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45715626">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086614806">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19301195">
      <w:bodyDiv w:val="1"/>
      <w:marLeft w:val="0"/>
      <w:marRight w:val="0"/>
      <w:marTop w:val="0"/>
      <w:marBottom w:val="0"/>
      <w:divBdr>
        <w:top w:val="none" w:sz="0" w:space="0" w:color="auto"/>
        <w:left w:val="none" w:sz="0" w:space="0" w:color="auto"/>
        <w:bottom w:val="none" w:sz="0" w:space="0" w:color="auto"/>
        <w:right w:val="none" w:sz="0" w:space="0" w:color="auto"/>
      </w:divBdr>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0794161">
      <w:bodyDiv w:val="1"/>
      <w:marLeft w:val="0"/>
      <w:marRight w:val="0"/>
      <w:marTop w:val="0"/>
      <w:marBottom w:val="0"/>
      <w:divBdr>
        <w:top w:val="none" w:sz="0" w:space="0" w:color="auto"/>
        <w:left w:val="none" w:sz="0" w:space="0" w:color="auto"/>
        <w:bottom w:val="none" w:sz="0" w:space="0" w:color="auto"/>
        <w:right w:val="none" w:sz="0" w:space="0" w:color="auto"/>
      </w:divBdr>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298757415">
      <w:bodyDiv w:val="1"/>
      <w:marLeft w:val="0"/>
      <w:marRight w:val="0"/>
      <w:marTop w:val="0"/>
      <w:marBottom w:val="0"/>
      <w:divBdr>
        <w:top w:val="none" w:sz="0" w:space="0" w:color="auto"/>
        <w:left w:val="none" w:sz="0" w:space="0" w:color="auto"/>
        <w:bottom w:val="none" w:sz="0" w:space="0" w:color="auto"/>
        <w:right w:val="none" w:sz="0" w:space="0" w:color="auto"/>
      </w:divBdr>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1860720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5875208">
      <w:bodyDiv w:val="1"/>
      <w:marLeft w:val="0"/>
      <w:marRight w:val="0"/>
      <w:marTop w:val="0"/>
      <w:marBottom w:val="0"/>
      <w:divBdr>
        <w:top w:val="none" w:sz="0" w:space="0" w:color="auto"/>
        <w:left w:val="none" w:sz="0" w:space="0" w:color="auto"/>
        <w:bottom w:val="none" w:sz="0" w:space="0" w:color="auto"/>
        <w:right w:val="none" w:sz="0" w:space="0" w:color="auto"/>
      </w:divBdr>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483235658">
      <w:bodyDiv w:val="1"/>
      <w:marLeft w:val="0"/>
      <w:marRight w:val="0"/>
      <w:marTop w:val="0"/>
      <w:marBottom w:val="0"/>
      <w:divBdr>
        <w:top w:val="none" w:sz="0" w:space="0" w:color="auto"/>
        <w:left w:val="none" w:sz="0" w:space="0" w:color="auto"/>
        <w:bottom w:val="none" w:sz="0" w:space="0" w:color="auto"/>
        <w:right w:val="none" w:sz="0" w:space="0" w:color="auto"/>
      </w:divBdr>
    </w:div>
    <w:div w:id="1484814912">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86262920">
      <w:bodyDiv w:val="1"/>
      <w:marLeft w:val="0"/>
      <w:marRight w:val="0"/>
      <w:marTop w:val="0"/>
      <w:marBottom w:val="0"/>
      <w:divBdr>
        <w:top w:val="none" w:sz="0" w:space="0" w:color="auto"/>
        <w:left w:val="none" w:sz="0" w:space="0" w:color="auto"/>
        <w:bottom w:val="none" w:sz="0" w:space="0" w:color="auto"/>
        <w:right w:val="none" w:sz="0" w:space="0" w:color="auto"/>
      </w:divBdr>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21447231">
      <w:bodyDiv w:val="1"/>
      <w:marLeft w:val="0"/>
      <w:marRight w:val="0"/>
      <w:marTop w:val="0"/>
      <w:marBottom w:val="0"/>
      <w:divBdr>
        <w:top w:val="none" w:sz="0" w:space="0" w:color="auto"/>
        <w:left w:val="none" w:sz="0" w:space="0" w:color="auto"/>
        <w:bottom w:val="none" w:sz="0" w:space="0" w:color="auto"/>
        <w:right w:val="none" w:sz="0" w:space="0" w:color="auto"/>
      </w:divBdr>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3584177">
      <w:bodyDiv w:val="1"/>
      <w:marLeft w:val="0"/>
      <w:marRight w:val="0"/>
      <w:marTop w:val="0"/>
      <w:marBottom w:val="0"/>
      <w:divBdr>
        <w:top w:val="none" w:sz="0" w:space="0" w:color="auto"/>
        <w:left w:val="none" w:sz="0" w:space="0" w:color="auto"/>
        <w:bottom w:val="none" w:sz="0" w:space="0" w:color="auto"/>
        <w:right w:val="none" w:sz="0" w:space="0" w:color="auto"/>
      </w:divBdr>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691294784">
      <w:bodyDiv w:val="1"/>
      <w:marLeft w:val="0"/>
      <w:marRight w:val="0"/>
      <w:marTop w:val="0"/>
      <w:marBottom w:val="0"/>
      <w:divBdr>
        <w:top w:val="none" w:sz="0" w:space="0" w:color="auto"/>
        <w:left w:val="none" w:sz="0" w:space="0" w:color="auto"/>
        <w:bottom w:val="none" w:sz="0" w:space="0" w:color="auto"/>
        <w:right w:val="none" w:sz="0" w:space="0" w:color="auto"/>
      </w:divBdr>
    </w:div>
    <w:div w:id="1703674397">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69615237">
      <w:bodyDiv w:val="1"/>
      <w:marLeft w:val="0"/>
      <w:marRight w:val="0"/>
      <w:marTop w:val="0"/>
      <w:marBottom w:val="0"/>
      <w:divBdr>
        <w:top w:val="none" w:sz="0" w:space="0" w:color="auto"/>
        <w:left w:val="none" w:sz="0" w:space="0" w:color="auto"/>
        <w:bottom w:val="none" w:sz="0" w:space="0" w:color="auto"/>
        <w:right w:val="none" w:sz="0" w:space="0" w:color="auto"/>
      </w:divBdr>
    </w:div>
    <w:div w:id="1785344243">
      <w:bodyDiv w:val="1"/>
      <w:marLeft w:val="0"/>
      <w:marRight w:val="0"/>
      <w:marTop w:val="0"/>
      <w:marBottom w:val="0"/>
      <w:divBdr>
        <w:top w:val="none" w:sz="0" w:space="0" w:color="auto"/>
        <w:left w:val="none" w:sz="0" w:space="0" w:color="auto"/>
        <w:bottom w:val="none" w:sz="0" w:space="0" w:color="auto"/>
        <w:right w:val="none" w:sz="0" w:space="0" w:color="auto"/>
      </w:divBdr>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1364469">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07957819">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60455916">
      <w:bodyDiv w:val="1"/>
      <w:marLeft w:val="0"/>
      <w:marRight w:val="0"/>
      <w:marTop w:val="0"/>
      <w:marBottom w:val="0"/>
      <w:divBdr>
        <w:top w:val="none" w:sz="0" w:space="0" w:color="auto"/>
        <w:left w:val="none" w:sz="0" w:space="0" w:color="auto"/>
        <w:bottom w:val="none" w:sz="0" w:space="0" w:color="auto"/>
        <w:right w:val="none" w:sz="0" w:space="0" w:color="auto"/>
      </w:divBdr>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2005551757">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63015102">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 w:id="214731467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hyperlink" Target="mailto:pregoeiro@campomagro.pr.gov.br" TargetMode="External"/><Relationship Id="rId117" Type="http://schemas.openxmlformats.org/officeDocument/2006/relationships/hyperlink" Target="http://www.planalto.gov.br/ccivil_03/_ato2019-2022/2021/lei/L14133.htm" TargetMode="External"/><Relationship Id="rId21" Type="http://schemas.openxmlformats.org/officeDocument/2006/relationships/hyperlink" Target="http://www.planalto.gov.br/ccivil_03/_ato2019-2022/2021/lei/L14133.htm" TargetMode="External"/><Relationship Id="rId42" Type="http://schemas.openxmlformats.org/officeDocument/2006/relationships/hyperlink" Target="http://www.planalto.gov.br/ccivil_03/_ato2019-2022/2021/lei/L14133.htm" TargetMode="External"/><Relationship Id="rId47" Type="http://schemas.openxmlformats.org/officeDocument/2006/relationships/hyperlink" Target="https://www.gov.br/compras/pt-br/acesso-a-informacao/legislacao/instrucoes-normativas/instrucao-normativa-no-3-de-26-de-abril-de-2018" TargetMode="External"/><Relationship Id="rId63" Type="http://schemas.openxmlformats.org/officeDocument/2006/relationships/hyperlink" Target="https://www.planalto.gov.br/ccivil_03/leis/lcp/lcp123.htm" TargetMode="External"/><Relationship Id="rId68" Type="http://schemas.openxmlformats.org/officeDocument/2006/relationships/hyperlink" Target="mailto:notafiscal@campomagro.pr.gov.br" TargetMode="External"/><Relationship Id="rId84" Type="http://schemas.openxmlformats.org/officeDocument/2006/relationships/hyperlink" Target="https://www.planalto.gov.br/ccivil_03/leis/lcp/lcp123.htm" TargetMode="External"/><Relationship Id="rId89" Type="http://schemas.openxmlformats.org/officeDocument/2006/relationships/hyperlink" Target="http://www.planalto.gov.br/ccivil_03/_ato2019-2022/2021/lei/L14133.htm" TargetMode="External"/><Relationship Id="rId112" Type="http://schemas.openxmlformats.org/officeDocument/2006/relationships/hyperlink" Target="mailto:contratos@campomagro.pr.gov.br" TargetMode="External"/><Relationship Id="rId16" Type="http://schemas.openxmlformats.org/officeDocument/2006/relationships/hyperlink" Target="http://www.planalto.gov.br/ccivil_03/_ato2019-2022/2021/lei/L14133.htm" TargetMode="External"/><Relationship Id="rId107" Type="http://schemas.openxmlformats.org/officeDocument/2006/relationships/header" Target="header2.xml"/><Relationship Id="rId11" Type="http://schemas.openxmlformats.org/officeDocument/2006/relationships/image" Target="media/image1.png"/><Relationship Id="rId32" Type="http://schemas.openxmlformats.org/officeDocument/2006/relationships/hyperlink" Target="https://www.planalto.gov.br/ccivil_03/leis/lcp/lcp123.htm" TargetMode="External"/><Relationship Id="rId37" Type="http://schemas.openxmlformats.org/officeDocument/2006/relationships/hyperlink" Target="https://www.planalto.gov.br/ccivil_03/constituicao/constituicaocompilado.htm" TargetMode="External"/><Relationship Id="rId53" Type="http://schemas.openxmlformats.org/officeDocument/2006/relationships/hyperlink" Target="https://www.gov.br/compras/pt-br/acesso-a-informacao/legislacao/instrucoes-normativas/instrucao-normativa-no-3-de-26-de-abril-de-2018" TargetMode="External"/><Relationship Id="rId58" Type="http://schemas.openxmlformats.org/officeDocument/2006/relationships/hyperlink" Target="https://www.gov.br/compras/pt-br/acesso-a-informacao/legislacao/instrucoes-normativas/instrucao-normativa-seges-me-no-73-de-30-de-setembro-de-2022" TargetMode="External"/><Relationship Id="rId74" Type="http://schemas.openxmlformats.org/officeDocument/2006/relationships/hyperlink" Target="http://www.planalto.gov.br/ccivil_03/_ato2019-2022/2021/lei/L14133.htm" TargetMode="External"/><Relationship Id="rId79" Type="http://schemas.openxmlformats.org/officeDocument/2006/relationships/hyperlink" Target="https://www.planalto.gov.br/ccivil_03/_Ato2023-2026/2023/Lei/L14770.htm" TargetMode="External"/><Relationship Id="rId102" Type="http://schemas.openxmlformats.org/officeDocument/2006/relationships/hyperlink" Target="http://www.planalto.gov.br/ccivil_03/_ato2019-2022/2021/lei/L14133.htm" TargetMode="External"/><Relationship Id="rId123" Type="http://schemas.openxmlformats.org/officeDocument/2006/relationships/hyperlink" Target="mailto:seict@campomagro.pr.gov.br" TargetMode="External"/><Relationship Id="rId128" Type="http://schemas.openxmlformats.org/officeDocument/2006/relationships/theme" Target="theme/theme1.xml"/><Relationship Id="rId5" Type="http://schemas.openxmlformats.org/officeDocument/2006/relationships/numbering" Target="numbering.xml"/><Relationship Id="rId90" Type="http://schemas.openxmlformats.org/officeDocument/2006/relationships/hyperlink" Target="http://www.planalto.gov.br/ccivil_03/_ato2019-2022/2021/lei/L14133.htm" TargetMode="External"/><Relationship Id="rId95" Type="http://schemas.openxmlformats.org/officeDocument/2006/relationships/hyperlink" Target="http://www.planalto.gov.br/ccivil_03/_ato2019-2022/2021/lei/L14133.htm" TargetMode="External"/><Relationship Id="rId19" Type="http://schemas.openxmlformats.org/officeDocument/2006/relationships/hyperlink" Target="mailto:jackelinesilva@campomagro.pr.gov.br" TargetMode="External"/><Relationship Id="rId14" Type="http://schemas.openxmlformats.org/officeDocument/2006/relationships/image" Target="media/image3.png"/><Relationship Id="rId22" Type="http://schemas.openxmlformats.org/officeDocument/2006/relationships/hyperlink" Target="https://www.planalto.gov.br/ccivil_03/leis/lcp/lcp123.htm" TargetMode="External"/><Relationship Id="rId27" Type="http://schemas.openxmlformats.org/officeDocument/2006/relationships/hyperlink" Target="https://imsva91-ctp.trendmicro.com/wis/clicktime/v1/query?url=http%3a%2f%2fwww.comprasgovernamentais.gov.br&amp;umid=430E31AC-70A7-6B05-9AA8-F59BA4DC8B50&amp;auth=14cd2a61769b426d6a6f0362faa35895243d54fa-6e2197056396482feb6896ce169217ee94d7ae2f"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www.planalto.gov.br/ccivil_03/_ato2019-2022/2021/lei/L14133.htm" TargetMode="External"/><Relationship Id="rId43" Type="http://schemas.openxmlformats.org/officeDocument/2006/relationships/hyperlink" Target="https://www.portaltransparencia.gov.br/sancoes/ceis" TargetMode="External"/><Relationship Id="rId48" Type="http://schemas.openxmlformats.org/officeDocument/2006/relationships/hyperlink" Target="https://www.gov.br/compras/pt-br/acesso-a-informacao/legislacao/instrucoes-normativas/instrucao-normativa-no-3-de-26-de-abril-de-2018" TargetMode="External"/><Relationship Id="rId56" Type="http://schemas.openxmlformats.org/officeDocument/2006/relationships/hyperlink" Target="https://www.gov.br/compras/pt-br/acesso-a-informacao/legislacao/instrucoes-normativas/instrucao-normativa-seges-me-no-73-de-30-de-setembro-de-2022" TargetMode="External"/><Relationship Id="rId64" Type="http://schemas.openxmlformats.org/officeDocument/2006/relationships/hyperlink" Target="mailto:pregoeiro@campomagro.pr.gov.br" TargetMode="External"/><Relationship Id="rId69" Type="http://schemas.openxmlformats.org/officeDocument/2006/relationships/hyperlink" Target="https://www.planalto.gov.br/ccivil_03/leis/lcp/lcp123.htm" TargetMode="External"/><Relationship Id="rId77" Type="http://schemas.openxmlformats.org/officeDocument/2006/relationships/hyperlink" Target="mailto:herick.vilela@campomagro.pr.gov.br" TargetMode="External"/><Relationship Id="rId100" Type="http://schemas.openxmlformats.org/officeDocument/2006/relationships/hyperlink" Target="http://www.planalto.gov.br/ccivil_03/_ato2019-2022/2021/lei/L14133.htm" TargetMode="External"/><Relationship Id="rId105" Type="http://schemas.openxmlformats.org/officeDocument/2006/relationships/hyperlink" Target="https://www.planalto.gov.br/ccivil_03/constituicao/constituicaocompilado.htm" TargetMode="External"/><Relationship Id="rId113" Type="http://schemas.openxmlformats.org/officeDocument/2006/relationships/hyperlink" Target="https://www.planalto.gov.br/ccivil_03/_Ato2023-2026/2023/Lei/L14770.htm" TargetMode="External"/><Relationship Id="rId118" Type="http://schemas.openxmlformats.org/officeDocument/2006/relationships/hyperlink" Target="mailto:contratos@campomagro.pr.gov.br" TargetMode="External"/><Relationship Id="rId126" Type="http://schemas.openxmlformats.org/officeDocument/2006/relationships/hyperlink" Target="mailto:sefaz@campomagro.pr.gov.br" TargetMode="External"/><Relationship Id="rId8" Type="http://schemas.openxmlformats.org/officeDocument/2006/relationships/webSettings" Target="webSettings.xml"/><Relationship Id="rId51" Type="http://schemas.openxmlformats.org/officeDocument/2006/relationships/hyperlink" Target="https://www.planalto.gov.br/ccivil_03/_ato2015-2018/2016/decreto/d8660.htm" TargetMode="External"/><Relationship Id="rId72" Type="http://schemas.openxmlformats.org/officeDocument/2006/relationships/hyperlink" Target="https://www.planalto.gov.br/ccivil_03/_ato2011-2014/2013/lei/l12846.htm" TargetMode="External"/><Relationship Id="rId80" Type="http://schemas.openxmlformats.org/officeDocument/2006/relationships/hyperlink" Target="http://www.planalto.gov.br/ccivil_03/_ato2019-2022/2021/lei/L14133.htm" TargetMode="External"/><Relationship Id="rId85" Type="http://schemas.openxmlformats.org/officeDocument/2006/relationships/hyperlink" Target="mailto:notafiscal@campomagro.pr.gov.br" TargetMode="External"/><Relationship Id="rId93" Type="http://schemas.openxmlformats.org/officeDocument/2006/relationships/hyperlink" Target="http://www.planalto.gov.br/ccivil_03/_ato2019-2022/2021/lei/L14133.htm" TargetMode="External"/><Relationship Id="rId98" Type="http://schemas.openxmlformats.org/officeDocument/2006/relationships/hyperlink" Target="https://www.planalto.gov.br/ccivil_03/_ato2011-2014/2013/lei/l12846.htm" TargetMode="External"/><Relationship Id="rId121" Type="http://schemas.openxmlformats.org/officeDocument/2006/relationships/hyperlink" Target="mailto:aridecker@campomagro.pr.gov.br" TargetMode="External"/><Relationship Id="rId3" Type="http://schemas.openxmlformats.org/officeDocument/2006/relationships/customXml" Target="../customXml/item3.xml"/><Relationship Id="rId12" Type="http://schemas.microsoft.com/office/2007/relationships/hdphoto" Target="media/hdphoto1.wdp"/><Relationship Id="rId17" Type="http://schemas.openxmlformats.org/officeDocument/2006/relationships/hyperlink" Target="http://www.compras.gov.br" TargetMode="External"/><Relationship Id="rId25" Type="http://schemas.openxmlformats.org/officeDocument/2006/relationships/hyperlink" Target="http://www.planalto.gov.br/ccivil_03/_ato2019-2022/2021/lei/L14133.htm"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s://www.planalto.gov.br/ccivil_03/leis/lcp/lcp123.htm" TargetMode="External"/><Relationship Id="rId46" Type="http://schemas.openxmlformats.org/officeDocument/2006/relationships/hyperlink" Target="https://www.gov.br/compras/pt-br/acesso-a-informacao/legislacao/instrucoes-normativas/instrucao-normativa-no-3-de-26-de-abril-de-2018" TargetMode="External"/><Relationship Id="rId59" Type="http://schemas.openxmlformats.org/officeDocument/2006/relationships/hyperlink" Target="https://www.planalto.gov.br/ccivil_03/_ato2015-2018/2015/decreto/d8538.htm" TargetMode="External"/><Relationship Id="rId67" Type="http://schemas.openxmlformats.org/officeDocument/2006/relationships/hyperlink" Target="http://www.campomagro.pr.gov.br" TargetMode="External"/><Relationship Id="rId103" Type="http://schemas.openxmlformats.org/officeDocument/2006/relationships/image" Target="media/image4.jpeg"/><Relationship Id="rId108" Type="http://schemas.openxmlformats.org/officeDocument/2006/relationships/footer" Target="footer1.xml"/><Relationship Id="rId116" Type="http://schemas.openxmlformats.org/officeDocument/2006/relationships/hyperlink" Target="http://www.planalto.gov.br/ccivil_03/_ato2019-2022/2021/lei/L14133.htm" TargetMode="External"/><Relationship Id="rId124" Type="http://schemas.openxmlformats.org/officeDocument/2006/relationships/hyperlink" Target="mailto:segea@campomagro.pr.gov.br" TargetMode="External"/><Relationship Id="rId20" Type="http://schemas.openxmlformats.org/officeDocument/2006/relationships/hyperlink" Target="http://www.gov.br/compras" TargetMode="External"/><Relationship Id="rId41" Type="http://schemas.openxmlformats.org/officeDocument/2006/relationships/hyperlink" Target="https://www.planalto.gov.br/ccivil_03/_ato2007-2010/2009/lei/l12187.htm" TargetMode="External"/><Relationship Id="rId54" Type="http://schemas.openxmlformats.org/officeDocument/2006/relationships/hyperlink" Target="https://www.gov.br/compras/pt-br/acesso-a-informacao/legislacao/instrucoes-normativas/instrucao-normativa-no-3-de-26-de-abril-de-2018" TargetMode="External"/><Relationship Id="rId62" Type="http://schemas.openxmlformats.org/officeDocument/2006/relationships/hyperlink" Target="http://www.caixa.gov.br/" TargetMode="External"/><Relationship Id="rId70" Type="http://schemas.openxmlformats.org/officeDocument/2006/relationships/hyperlink" Target="mailto:notafiscal@campomagro.pr.gov.br" TargetMode="External"/><Relationship Id="rId75" Type="http://schemas.openxmlformats.org/officeDocument/2006/relationships/hyperlink" Target="https://www.gov.br/compras/pt-br/acesso-a-informacao/legislacao/instrucoes-normativas/instrucao-normativa-seges-me-no-73-de-30-de-setembro-de-2022" TargetMode="External"/><Relationship Id="rId83" Type="http://schemas.openxmlformats.org/officeDocument/2006/relationships/hyperlink" Target="mailto:notafiscal@campomagro.pr.gov.br" TargetMode="External"/><Relationship Id="rId88" Type="http://schemas.openxmlformats.org/officeDocument/2006/relationships/hyperlink" Target="http://www.planalto.gov.br/ccivil_03/_ato2019-2022/2021/lei/L14133.htm" TargetMode="External"/><Relationship Id="rId91" Type="http://schemas.openxmlformats.org/officeDocument/2006/relationships/hyperlink" Target="http://www.planalto.gov.br/ccivil_03/_ato2019-2022/2021/lei/L14133.htm" TargetMode="External"/><Relationship Id="rId96" Type="http://schemas.openxmlformats.org/officeDocument/2006/relationships/hyperlink" Target="http://www.planalto.gov.br/ccivil_03/_ato2019-2022/2021/lei/L14133.htm" TargetMode="External"/><Relationship Id="rId111"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compras.gov.br"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s://www.planalto.gov.br/ccivil_03/constituicao/constituicaocompilado.htm" TargetMode="External"/><Relationship Id="rId36" Type="http://schemas.openxmlformats.org/officeDocument/2006/relationships/hyperlink" Target="http://www.compras.gov.br" TargetMode="External"/><Relationship Id="rId49" Type="http://schemas.openxmlformats.org/officeDocument/2006/relationships/hyperlink" Target="https://www.gov.br/compras/pt-br/acesso-a-informacao/legislacao/instrucoes-normativas/instrucao-normativa-seges-me-no-73-de-30-de-setembro-de-2022" TargetMode="External"/><Relationship Id="rId57" Type="http://schemas.openxmlformats.org/officeDocument/2006/relationships/hyperlink" Target="http://www.planalto.gov.br/ccivil_03/_ato2019-2022/2021/lei/L14133.htm" TargetMode="External"/><Relationship Id="rId106" Type="http://schemas.openxmlformats.org/officeDocument/2006/relationships/header" Target="header1.xml"/><Relationship Id="rId114" Type="http://schemas.openxmlformats.org/officeDocument/2006/relationships/hyperlink" Target="https://www.planalto.gov.br/ccivil_03/_Ato2023-2026/2023/Lei/L14770.htm" TargetMode="External"/><Relationship Id="rId119" Type="http://schemas.openxmlformats.org/officeDocument/2006/relationships/hyperlink" Target="http://www.planalto.gov.br/ccivil_03/_ato2019-2022/2021/lei/L14133.htm" TargetMode="External"/><Relationship Id="rId127" Type="http://schemas.openxmlformats.org/officeDocument/2006/relationships/fontTable" Target="fontTable.xml"/><Relationship Id="rId10" Type="http://schemas.openxmlformats.org/officeDocument/2006/relationships/endnotes" Target="endnotes.xml"/><Relationship Id="rId31" Type="http://schemas.openxmlformats.org/officeDocument/2006/relationships/hyperlink" Target="https://www.planalto.gov.br/ccivil_03/leis/lcp/lcp123.htm" TargetMode="External"/><Relationship Id="rId44" Type="http://schemas.openxmlformats.org/officeDocument/2006/relationships/hyperlink" Target="https://www.portaltransparencia.gov.br/sancoes/cnep" TargetMode="External"/><Relationship Id="rId52" Type="http://schemas.openxmlformats.org/officeDocument/2006/relationships/hyperlink" Target="http://www.planalto.gov.br/ccivil_03/_ato2019-2022/2021/lei/L14133.htm" TargetMode="External"/><Relationship Id="rId60" Type="http://schemas.openxmlformats.org/officeDocument/2006/relationships/hyperlink" Target="http://www.portaldoempreendedor.gov.br" TargetMode="External"/><Relationship Id="rId65" Type="http://schemas.openxmlformats.org/officeDocument/2006/relationships/hyperlink" Target="http://www.planalto.gov.br/ccivil_03/_ato2019-2022/2021/lei/L14133.htm" TargetMode="External"/><Relationship Id="rId73" Type="http://schemas.openxmlformats.org/officeDocument/2006/relationships/hyperlink" Target="http://www.planalto.gov.br/ccivil_03/_ato2019-2022/2021/lei/L14133.htm" TargetMode="External"/><Relationship Id="rId78" Type="http://schemas.openxmlformats.org/officeDocument/2006/relationships/hyperlink" Target="mailto:contratos@campomagro.pr.gov.br" TargetMode="External"/><Relationship Id="rId81" Type="http://schemas.openxmlformats.org/officeDocument/2006/relationships/hyperlink" Target="http://www.planalto.gov.br/ccivil_03/_ato2019-2022/2021/lei/L14133.htm" TargetMode="External"/><Relationship Id="rId86" Type="http://schemas.openxmlformats.org/officeDocument/2006/relationships/hyperlink" Target="http://www.planalto.gov.br/ccivil_03/_ato2019-2022/2021/lei/L14133.htm" TargetMode="External"/><Relationship Id="rId94" Type="http://schemas.openxmlformats.org/officeDocument/2006/relationships/hyperlink" Target="http://www.planalto.gov.br/ccivil_03/_ato2019-2022/2021/lei/L14133.htm" TargetMode="External"/><Relationship Id="rId99" Type="http://schemas.openxmlformats.org/officeDocument/2006/relationships/hyperlink" Target="http://www.planalto.gov.br/ccivil_03/_ato2019-2022/2021/lei/L14133.htm%25art159" TargetMode="External"/><Relationship Id="rId101" Type="http://schemas.openxmlformats.org/officeDocument/2006/relationships/hyperlink" Target="http://www.planalto.gov.br/ccivil_03/_ato2019-2022/2021/lei/L14133.htm" TargetMode="External"/><Relationship Id="rId122" Type="http://schemas.openxmlformats.org/officeDocument/2006/relationships/hyperlink" Target="mailto:rosanefoques@campomagro.pr.gov.br" TargetMode="Externa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2.png"/><Relationship Id="rId18" Type="http://schemas.openxmlformats.org/officeDocument/2006/relationships/hyperlink" Target="mailto:pregoeiro@campomagro.pr.gov.br" TargetMode="External"/><Relationship Id="rId39" Type="http://schemas.openxmlformats.org/officeDocument/2006/relationships/hyperlink" Target="https://www.planalto.gov.br/ccivil_03/_ato2015-2018/2015/decreto/d8539.htm" TargetMode="External"/><Relationship Id="rId109" Type="http://schemas.openxmlformats.org/officeDocument/2006/relationships/footer" Target="footer2.xml"/><Relationship Id="rId34" Type="http://schemas.openxmlformats.org/officeDocument/2006/relationships/hyperlink" Target="https://www.planalto.gov.br/ccivil_03/leis/lcp/lcp123.htm" TargetMode="External"/><Relationship Id="rId50" Type="http://schemas.openxmlformats.org/officeDocument/2006/relationships/hyperlink" Target="http://www.planalto.gov.br/ccivil_03/_ato2019-2022/2021/lei/L14133.htm" TargetMode="External"/><Relationship Id="rId55" Type="http://schemas.openxmlformats.org/officeDocument/2006/relationships/hyperlink" Target="https://www.gov.br/compras/pt-br/acesso-a-informacao/legislacao/instrucoes-normativas/instrucao-normativa-no-3-de-26-de-abril-de-2018" TargetMode="External"/><Relationship Id="rId76" Type="http://schemas.openxmlformats.org/officeDocument/2006/relationships/hyperlink" Target="http://www.campomagro.pr.gov.br" TargetMode="External"/><Relationship Id="rId97" Type="http://schemas.openxmlformats.org/officeDocument/2006/relationships/hyperlink" Target="http://www.planalto.gov.br/ccivil_03/_ato2019-2022/2021/lei/L14133.htm" TargetMode="External"/><Relationship Id="rId104" Type="http://schemas.openxmlformats.org/officeDocument/2006/relationships/hyperlink" Target="https://www.planalto.gov.br/ccivil_03/constituicao/constituicaocompilado.htm" TargetMode="External"/><Relationship Id="rId120" Type="http://schemas.openxmlformats.org/officeDocument/2006/relationships/hyperlink" Target="http://www.planalto.gov.br/ccivil_03/_ato2019-2022/2021/lei/L14133.htm" TargetMode="External"/><Relationship Id="rId125" Type="http://schemas.openxmlformats.org/officeDocument/2006/relationships/hyperlink" Target="mailto:elaine.manfron@campomagro.pr.gov.br" TargetMode="External"/><Relationship Id="rId7" Type="http://schemas.openxmlformats.org/officeDocument/2006/relationships/settings" Target="settings.xml"/><Relationship Id="rId71" Type="http://schemas.openxmlformats.org/officeDocument/2006/relationships/hyperlink" Target="mailto:contratos@campomagro.pr.gov.br" TargetMode="External"/><Relationship Id="rId92" Type="http://schemas.openxmlformats.org/officeDocument/2006/relationships/hyperlink" Target="http://www.planalto.gov.br/ccivil_03/_ato2019-2022/2021/lei/L14133.htm" TargetMode="External"/><Relationship Id="rId2" Type="http://schemas.openxmlformats.org/officeDocument/2006/relationships/customXml" Target="../customXml/item2.xml"/><Relationship Id="rId29" Type="http://schemas.openxmlformats.org/officeDocument/2006/relationships/hyperlink" Target="https://www.planalto.gov.br/ccivil_03/constituicao/constituicaocompilado.htm" TargetMode="External"/><Relationship Id="rId24" Type="http://schemas.openxmlformats.org/officeDocument/2006/relationships/hyperlink" Target="http://www.planalto.gov.br/ccivil_03/_ato2019-2022/2021/lei/L14133.htm" TargetMode="External"/><Relationship Id="rId40" Type="http://schemas.openxmlformats.org/officeDocument/2006/relationships/hyperlink" Target="http://www.planalto.gov.br/ccivil_03/_ato2019-2022/2021/lei/L14133.htm" TargetMode="External"/><Relationship Id="rId45" Type="http://schemas.openxmlformats.org/officeDocument/2006/relationships/hyperlink" Target="https://www.planalto.gov.br/ccivil_03/leis/l8429.htm" TargetMode="External"/><Relationship Id="rId66" Type="http://schemas.openxmlformats.org/officeDocument/2006/relationships/hyperlink" Target="http://www.planalto.gov.br/ccivil_03/_ato2019-2022/2021/lei/L14133.htm" TargetMode="External"/><Relationship Id="rId87" Type="http://schemas.openxmlformats.org/officeDocument/2006/relationships/hyperlink" Target="https://www.planalto.gov.br/ccivil_03/_ato2011-2014/2013/lei/l12846.htm" TargetMode="External"/><Relationship Id="rId110" Type="http://schemas.openxmlformats.org/officeDocument/2006/relationships/header" Target="header3.xml"/><Relationship Id="rId115" Type="http://schemas.openxmlformats.org/officeDocument/2006/relationships/hyperlink" Target="http://www.planalto.gov.br/ccivil_03/_ato2019-2022/2021/lei/L14133.htm" TargetMode="External"/><Relationship Id="rId61" Type="http://schemas.openxmlformats.org/officeDocument/2006/relationships/hyperlink" Target="file:///C:\Users\leonardo.Santos\AppData\Roaming\marcos.barreto\AppData\Roaming\Microsoft\Word\www.receita.fazenda.gov.br" TargetMode="External"/><Relationship Id="rId82" Type="http://schemas.openxmlformats.org/officeDocument/2006/relationships/hyperlink" Target="http://www.planalto.gov.br/ccivil_03/_ato2019-2022/2021/lei/L14133.htm"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5.jpeg"/></Relationships>
</file>

<file path=word/_rels/header3.xml.rels><?xml version="1.0" encoding="UTF-8" standalone="yes"?>
<Relationships xmlns="http://schemas.openxmlformats.org/package/2006/relationships"><Relationship Id="rId1" Type="http://schemas.openxmlformats.org/officeDocument/2006/relationships/image" Target="media/image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chemeClr val="bg1"/>
        </a:solidFill>
        <a:ln>
          <a:noFill/>
        </a:ln>
      </a:spPr>
      <a:bodyPr rtlCol="0" anchor="ct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46D1D902F9AFB0458A156704A0C1878F" ma:contentTypeVersion="16" ma:contentTypeDescription="Crie um novo documento." ma:contentTypeScope="" ma:versionID="040e5869182e1cb9126f0435b86a698e">
  <xsd:schema xmlns:xsd="http://www.w3.org/2001/XMLSchema" xmlns:xs="http://www.w3.org/2001/XMLSchema" xmlns:p="http://schemas.microsoft.com/office/2006/metadata/properties" xmlns:ns2="feb27506-d0cb-4764-903f-1304ed79efc7" xmlns:ns3="8ce77f6a-f1fb-45c7-a4e1-13af6ce189a7" targetNamespace="http://schemas.microsoft.com/office/2006/metadata/properties" ma:root="true" ma:fieldsID="3880565e164738f8159dd0215b8152f8" ns2:_="" ns3:_="">
    <xsd:import namespace="feb27506-d0cb-4764-903f-1304ed79efc7"/>
    <xsd:import namespace="8ce77f6a-f1fb-45c7-a4e1-13af6ce189a7"/>
    <xsd:element name="properties">
      <xsd:complexType>
        <xsd:sequence>
          <xsd:element name="documentManagement">
            <xsd:complexType>
              <xsd:all>
                <xsd:element ref="ns2:MediaServiceMetadata" minOccurs="0"/>
                <xsd:element ref="ns2:MediaServiceFastMetadata" minOccurs="0"/>
                <xsd:element ref="ns2:MediaServiceDateTaken"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eb27506-d0cb-4764-903f-1304ed79efc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Marcações de imagem" ma:readOnly="false" ma:fieldId="{5cf76f15-5ced-4ddc-b409-7134ff3c332f}" ma:taxonomyMulti="true" ma:sspId="bf897d17-34fd-4a01-8f80-908009a6c4a9"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ce77f6a-f1fb-45c7-a4e1-13af6ce189a7" elementFormDefault="qualified">
    <xsd:import namespace="http://schemas.microsoft.com/office/2006/documentManagement/types"/>
    <xsd:import namespace="http://schemas.microsoft.com/office/infopath/2007/PartnerControls"/>
    <xsd:element name="SharedWithUsers" ma:index="11"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Detalhes de Compartilhado Com" ma:internalName="SharedWithDetails" ma:readOnly="true">
      <xsd:simpleType>
        <xsd:restriction base="dms:Note">
          <xsd:maxLength value="255"/>
        </xsd:restriction>
      </xsd:simpleType>
    </xsd:element>
    <xsd:element name="TaxCatchAll" ma:index="22" nillable="true" ma:displayName="Taxonomy Catch All Column" ma:hidden="true" ma:list="{0181f5d3-ebad-498c-9a31-f5a530b21cfd}" ma:internalName="TaxCatchAll" ma:showField="CatchAllData" ma:web="8ce77f6a-f1fb-45c7-a4e1-13af6ce189a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feb27506-d0cb-4764-903f-1304ed79efc7">
      <Terms xmlns="http://schemas.microsoft.com/office/infopath/2007/PartnerControls"/>
    </lcf76f155ced4ddcb4097134ff3c332f>
    <TaxCatchAll xmlns="8ce77f6a-f1fb-45c7-a4e1-13af6ce189a7" xsi:nil="true"/>
  </documentManagement>
</p:properties>
</file>

<file path=customXml/itemProps1.xml><?xml version="1.0" encoding="utf-8"?>
<ds:datastoreItem xmlns:ds="http://schemas.openxmlformats.org/officeDocument/2006/customXml" ds:itemID="{403BA077-76A1-418B-9152-549DA179F4A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eb27506-d0cb-4764-903f-1304ed79efc7"/>
    <ds:schemaRef ds:uri="8ce77f6a-f1fb-45c7-a4e1-13af6ce189a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B2BC15D-131A-4E41-8521-0823DB0F46EC}">
  <ds:schemaRefs>
    <ds:schemaRef ds:uri="http://schemas.microsoft.com/sharepoint/v3/contenttype/forms"/>
  </ds:schemaRefs>
</ds:datastoreItem>
</file>

<file path=customXml/itemProps3.xml><?xml version="1.0" encoding="utf-8"?>
<ds:datastoreItem xmlns:ds="http://schemas.openxmlformats.org/officeDocument/2006/customXml" ds:itemID="{18E63974-5340-4B2C-824F-D738A0DFAAB3}">
  <ds:schemaRefs>
    <ds:schemaRef ds:uri="http://schemas.openxmlformats.org/officeDocument/2006/bibliography"/>
  </ds:schemaRefs>
</ds:datastoreItem>
</file>

<file path=customXml/itemProps4.xml><?xml version="1.0" encoding="utf-8"?>
<ds:datastoreItem xmlns:ds="http://schemas.openxmlformats.org/officeDocument/2006/customXml" ds:itemID="{0CBD3A4D-46FC-4C9D-A646-0B0B22B0418A}">
  <ds:schemaRefs>
    <ds:schemaRef ds:uri="http://schemas.microsoft.com/office/2006/metadata/properties"/>
    <ds:schemaRef ds:uri="http://schemas.microsoft.com/office/infopath/2007/PartnerControls"/>
    <ds:schemaRef ds:uri="feb27506-d0cb-4764-903f-1304ed79efc7"/>
    <ds:schemaRef ds:uri="8ce77f6a-f1fb-45c7-a4e1-13af6ce189a7"/>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156</Pages>
  <Words>60528</Words>
  <Characters>326855</Characters>
  <Application>Microsoft Office Word</Application>
  <DocSecurity>0</DocSecurity>
  <Lines>2723</Lines>
  <Paragraphs>773</Paragraphs>
  <ScaleCrop>false</ScaleCrop>
  <HeadingPairs>
    <vt:vector size="2" baseType="variant">
      <vt:variant>
        <vt:lpstr>Título</vt:lpstr>
      </vt:variant>
      <vt:variant>
        <vt:i4>1</vt:i4>
      </vt:variant>
    </vt:vector>
  </HeadingPairs>
  <TitlesOfParts>
    <vt:vector size="1" baseType="lpstr">
      <vt:lpstr/>
    </vt:vector>
  </TitlesOfParts>
  <LinksUpToDate>false</LinksUpToDate>
  <CharactersWithSpaces>386610</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dc:description>09h00min</dc:description>
  <cp:lastModifiedBy/>
  <cp:revision>1</cp:revision>
  <dcterms:created xsi:type="dcterms:W3CDTF">2024-06-18T17:17:00Z</dcterms:created>
  <dcterms:modified xsi:type="dcterms:W3CDTF">2024-08-14T19:17:00Z</dcterms:modified>
  <cp:category>Formação de registro de preços para contratação de empresa especializada para prestação de serviços terceirizados continuados de Recepcionista em regime de dedicação exclusiva de mão de obra terceirizada para atender as necessidades das Secretarias Municipais de: Saúde;Assistência Social;Indústria, Comércio e Trabalho;Gestão Administrativa;Desenvolvimento Urbano e Ambiental;e Fazenda de Campo Magro – PR.</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0x01010046D1D902F9AFB0458A156704A0C1878F</vt:lpwstr>
  </property>
  <property fmtid="{D5CDD505-2E9C-101B-9397-08002B2CF9AE}" pid="3" name="MediaServiceImageTags">
    <vt:lpwstr/>
  </property>
</Properties>
</file>